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  <w:r w:rsidRPr="003D7ADD">
        <w:rPr>
          <w:szCs w:val="28"/>
        </w:rPr>
        <w:t>к проекту постановления администрации Минераловодского городского округа «</w:t>
      </w:r>
      <w:r w:rsidRPr="003D7ADD"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округа»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proofErr w:type="gramStart"/>
      <w:r w:rsidRPr="003D7ADD">
        <w:rPr>
          <w:rFonts w:eastAsia="Times New Roman"/>
          <w:szCs w:val="28"/>
          <w:lang w:eastAsia="ru-RU"/>
        </w:rPr>
        <w:t xml:space="preserve">Настоящий проект постановления разработан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D7ADD">
          <w:rPr>
            <w:rFonts w:eastAsia="Times New Roman"/>
            <w:szCs w:val="28"/>
            <w:lang w:eastAsia="ru-RU"/>
          </w:rPr>
          <w:t>2003 г</w:t>
        </w:r>
      </w:smartTag>
      <w:r w:rsidRPr="003D7ADD">
        <w:rPr>
          <w:rFonts w:eastAsia="Times New Roman"/>
          <w:szCs w:val="28"/>
          <w:lang w:eastAsia="ru-RU"/>
        </w:rPr>
        <w:t xml:space="preserve">. </w:t>
      </w:r>
      <w:hyperlink r:id="rId4" w:history="1">
        <w:r w:rsidRPr="003D7ADD">
          <w:rPr>
            <w:rFonts w:eastAsia="Times New Roman"/>
            <w:szCs w:val="28"/>
            <w:lang w:eastAsia="ru-RU"/>
          </w:rPr>
          <w:t>№</w:t>
        </w:r>
      </w:hyperlink>
      <w:r w:rsidRPr="003D7ADD">
        <w:rPr>
          <w:rFonts w:eastAsia="Times New Roman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5" w:history="1">
        <w:r w:rsidRPr="003D7ADD">
          <w:rPr>
            <w:rFonts w:eastAsia="Times New Roman"/>
            <w:szCs w:val="28"/>
            <w:lang w:eastAsia="ru-RU"/>
          </w:rPr>
          <w:t>№ 135-ФЗ</w:t>
        </w:r>
      </w:hyperlink>
      <w:r w:rsidRPr="003D7ADD"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6" w:history="1">
        <w:r w:rsidRPr="003D7ADD">
          <w:rPr>
            <w:rFonts w:eastAsia="Times New Roman"/>
            <w:szCs w:val="28"/>
            <w:lang w:eastAsia="ru-RU"/>
          </w:rPr>
          <w:t>№ 381-ФЗ</w:t>
        </w:r>
      </w:hyperlink>
      <w:r w:rsidRPr="003D7ADD"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 </w:t>
      </w:r>
      <w:r w:rsidRPr="003D7ADD">
        <w:rPr>
          <w:szCs w:val="28"/>
        </w:rPr>
        <w:t>приказом комитета Ставропольского края по пищевой и перерабатывающей промышленности, торговле и лицензированию от 01.07.2010</w:t>
      </w:r>
      <w:proofErr w:type="gramEnd"/>
      <w:r w:rsidRPr="003D7ADD">
        <w:rPr>
          <w:szCs w:val="28"/>
        </w:rPr>
        <w:t>г. №87-о/</w:t>
      </w:r>
      <w:proofErr w:type="spellStart"/>
      <w:r w:rsidRPr="003D7ADD">
        <w:rPr>
          <w:szCs w:val="28"/>
        </w:rPr>
        <w:t>д</w:t>
      </w:r>
      <w:proofErr w:type="spellEnd"/>
      <w:r w:rsidRPr="003D7ADD">
        <w:rPr>
          <w:szCs w:val="28"/>
        </w:rPr>
        <w:t>,</w:t>
      </w:r>
      <w:r w:rsidRPr="003D7ADD">
        <w:rPr>
          <w:rFonts w:eastAsia="Times New Roman"/>
          <w:szCs w:val="28"/>
          <w:lang w:eastAsia="ru-RU"/>
        </w:rPr>
        <w:t xml:space="preserve"> Уставом Минераловодского городского округа.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 xml:space="preserve">В условиях необходимости </w:t>
      </w:r>
      <w:proofErr w:type="spellStart"/>
      <w:r w:rsidRPr="003D7ADD">
        <w:rPr>
          <w:rFonts w:eastAsia="Times New Roman"/>
          <w:szCs w:val="28"/>
          <w:lang w:eastAsia="ru-RU"/>
        </w:rPr>
        <w:t>импортозамещения</w:t>
      </w:r>
      <w:proofErr w:type="spellEnd"/>
      <w:r w:rsidRPr="003D7ADD">
        <w:rPr>
          <w:rFonts w:eastAsia="Times New Roman"/>
          <w:szCs w:val="28"/>
          <w:lang w:eastAsia="ru-RU"/>
        </w:rPr>
        <w:t xml:space="preserve">, принятия дополнительных мер по поддержке малого и среднего предпринимательства и создания условий для развития </w:t>
      </w:r>
      <w:proofErr w:type="spellStart"/>
      <w:r w:rsidRPr="003D7ADD">
        <w:rPr>
          <w:rFonts w:eastAsia="Times New Roman"/>
          <w:szCs w:val="28"/>
          <w:lang w:eastAsia="ru-RU"/>
        </w:rPr>
        <w:t>многоформатной</w:t>
      </w:r>
      <w:proofErr w:type="spellEnd"/>
      <w:r w:rsidRPr="003D7ADD">
        <w:rPr>
          <w:rFonts w:eastAsia="Times New Roman"/>
          <w:szCs w:val="28"/>
          <w:lang w:eastAsia="ru-RU"/>
        </w:rPr>
        <w:t xml:space="preserve"> торговли Проектом предусмотрено:</w:t>
      </w:r>
    </w:p>
    <w:p w:rsidR="003D7ADD" w:rsidRDefault="00943CA1" w:rsidP="003D7ADD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117</w:t>
      </w:r>
      <w:r w:rsidR="003D7ADD" w:rsidRPr="003D7ADD">
        <w:rPr>
          <w:rFonts w:eastAsia="Times New Roman"/>
          <w:szCs w:val="28"/>
          <w:lang w:eastAsia="ru-RU"/>
        </w:rPr>
        <w:t xml:space="preserve"> адреса для размещения объектов по продаже сезонного ассортимента товаров.</w:t>
      </w:r>
    </w:p>
    <w:p w:rsidR="00943CA1" w:rsidRPr="003D7ADD" w:rsidRDefault="00943CA1" w:rsidP="003D7ADD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 адресных мест для проведения выставок-продаж, ярмарок-выставок, ярмарок.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>Данная схема сформирована на основании предложений юридических лиц и индивидуальных предпринимателей, осуществляющих предпринимательскую деятельность на территории Минераловодского городского округа посредством размещения нестационарных торговых объектов, а так же территориальных отделов по работе с населением.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>Финансирование из бюджета города для реализации данного проекта постановления не требуется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Руководитель управления экономического </w:t>
      </w:r>
    </w:p>
    <w:p w:rsidR="003D7ADD" w:rsidRPr="003D7ADD" w:rsidRDefault="003D7ADD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3D7ADD" w:rsidRPr="003D7ADD" w:rsidRDefault="003D7ADD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Минераловодского городского округа                                                Г.В. </w:t>
      </w:r>
      <w:proofErr w:type="spellStart"/>
      <w:r w:rsidRPr="003D7ADD">
        <w:rPr>
          <w:rFonts w:eastAsia="Times New Roman"/>
          <w:szCs w:val="28"/>
          <w:lang w:eastAsia="ar-SA"/>
        </w:rPr>
        <w:t>Фисенко</w:t>
      </w:r>
      <w:proofErr w:type="spellEnd"/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szCs w:val="28"/>
        </w:rPr>
      </w:pPr>
    </w:p>
    <w:p w:rsidR="003D7ADD" w:rsidRPr="003D7ADD" w:rsidRDefault="003D7ADD" w:rsidP="003D7ADD">
      <w:pPr>
        <w:jc w:val="center"/>
        <w:rPr>
          <w:szCs w:val="28"/>
        </w:rPr>
      </w:pPr>
    </w:p>
    <w:p w:rsidR="003D7ADD" w:rsidRPr="003D7ADD" w:rsidRDefault="003D7ADD" w:rsidP="003D7ADD">
      <w:pPr>
        <w:jc w:val="center"/>
        <w:rPr>
          <w:szCs w:val="28"/>
        </w:rPr>
      </w:pPr>
    </w:p>
    <w:p w:rsidR="003D7ADD" w:rsidRPr="003D7ADD" w:rsidRDefault="003D7ADD" w:rsidP="003D7ADD">
      <w:pPr>
        <w:rPr>
          <w:szCs w:val="28"/>
        </w:rPr>
      </w:pPr>
    </w:p>
    <w:p w:rsidR="00CE73C3" w:rsidRPr="003D7ADD" w:rsidRDefault="00CE73C3">
      <w:pPr>
        <w:rPr>
          <w:szCs w:val="28"/>
        </w:rPr>
      </w:pPr>
    </w:p>
    <w:sectPr w:rsidR="00CE73C3" w:rsidRPr="003D7ADD" w:rsidSect="00AA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ADD"/>
    <w:rsid w:val="003D7ADD"/>
    <w:rsid w:val="00943CA1"/>
    <w:rsid w:val="00AA2F93"/>
    <w:rsid w:val="00C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EE2B71FA0613CE6A6C75C92580908461BFC4E41AA2817C58C577D2A0BEDBBDEDACD2E0557233EAB68E" TargetMode="External"/><Relationship Id="rId5" Type="http://schemas.openxmlformats.org/officeDocument/2006/relationships/hyperlink" Target="consultantplus://offline/ref=A6FEE2B71FA0613CE6A6C75C925809084618F74946AD2817C58C577D2AA06BE" TargetMode="External"/><Relationship Id="rId4" Type="http://schemas.openxmlformats.org/officeDocument/2006/relationships/hyperlink" Target="consultantplus://offline/ref=A6FEE2B71FA0613CE6A6C75C925809084618FC4B43AA2817C58C577D2AA0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cp:lastPrinted>2016-09-13T19:09:00Z</cp:lastPrinted>
  <dcterms:created xsi:type="dcterms:W3CDTF">2016-09-12T05:47:00Z</dcterms:created>
  <dcterms:modified xsi:type="dcterms:W3CDTF">2016-09-13T19:09:00Z</dcterms:modified>
</cp:coreProperties>
</file>