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2D4DF9" w:rsidRDefault="002D4DF9" w:rsidP="00DA789C">
            <w:pPr>
              <w:jc w:val="center"/>
              <w:rPr>
                <w:sz w:val="20"/>
                <w:szCs w:val="20"/>
              </w:rPr>
            </w:pPr>
            <w:r w:rsidRPr="002D4DF9">
              <w:rPr>
                <w:sz w:val="20"/>
                <w:szCs w:val="20"/>
              </w:rPr>
              <w:t>«</w:t>
            </w:r>
            <w:proofErr w:type="gramStart"/>
            <w:r w:rsidRPr="002D4DF9">
              <w:rPr>
                <w:sz w:val="20"/>
                <w:szCs w:val="20"/>
              </w:rPr>
              <w:t>О введении системы налогообложения в виде налога на вмененный доход для отдельных видов деятельности на территории</w:t>
            </w:r>
            <w:proofErr w:type="gramEnd"/>
            <w:r w:rsidRPr="002D4DF9">
              <w:rPr>
                <w:sz w:val="20"/>
                <w:szCs w:val="20"/>
              </w:rPr>
              <w:t xml:space="preserve"> Минераловодского городского округа»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EF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2D4D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</w:t>
            </w:r>
            <w:r w:rsidR="002D4D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.201</w:t>
            </w:r>
            <w:r w:rsidR="00EF74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г. по </w:t>
            </w:r>
            <w:r w:rsidR="002D4DF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.0</w:t>
            </w:r>
            <w:r w:rsidR="002D4DF9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>.201</w:t>
            </w:r>
            <w:r w:rsidR="00EF74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lastRenderedPageBreak/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Приведите соответствующее обоснование./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>(для юридических лиц)   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A"/>
    <w:rsid w:val="002160CA"/>
    <w:rsid w:val="002D4DF9"/>
    <w:rsid w:val="009C6D9D"/>
    <w:rsid w:val="00AE75C6"/>
    <w:rsid w:val="00C52283"/>
    <w:rsid w:val="00E13B96"/>
    <w:rsid w:val="00E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1</cp:lastModifiedBy>
  <cp:revision>6</cp:revision>
  <dcterms:created xsi:type="dcterms:W3CDTF">2016-02-29T12:38:00Z</dcterms:created>
  <dcterms:modified xsi:type="dcterms:W3CDTF">2017-09-05T08:33:00Z</dcterms:modified>
</cp:coreProperties>
</file>