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B" w:rsidRDefault="00327B1B" w:rsidP="00327B1B">
      <w:pPr>
        <w:spacing w:after="0" w:line="240" w:lineRule="auto"/>
        <w:jc w:val="center"/>
      </w:pPr>
      <w:r>
        <w:t>Уведомление о подготовке проекта правового акта администрации Минераловодского городского округа</w:t>
      </w:r>
    </w:p>
    <w:p w:rsidR="00327B1B" w:rsidRDefault="00327B1B" w:rsidP="00327B1B">
      <w:pPr>
        <w:spacing w:after="0" w:line="240" w:lineRule="auto"/>
        <w:jc w:val="center"/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t xml:space="preserve">В соответствии с Порядком </w:t>
      </w:r>
      <w:r>
        <w:rPr>
          <w:szCs w:val="28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 </w:t>
      </w:r>
      <w:r w:rsidR="00861AE3">
        <w:rPr>
          <w:szCs w:val="28"/>
        </w:rPr>
        <w:t xml:space="preserve">отдела торговли, бытового обслуживания и защиты прав потребителей </w:t>
      </w:r>
      <w:r>
        <w:rPr>
          <w:szCs w:val="28"/>
        </w:rPr>
        <w:t>администрации Минераловодского городского округа уведомляет о подготовке проекта постановления администрации Минераловодского городского округа «</w:t>
      </w:r>
      <w:r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округа» (далее – проект), вступление в силу которого планируется в день его официального опубликования в газете «Минеральные Воды», переходный период не устанавливается</w:t>
      </w:r>
      <w:r>
        <w:rPr>
          <w:rFonts w:eastAsia="Times New Roman"/>
          <w:spacing w:val="-4"/>
          <w:szCs w:val="28"/>
          <w:lang w:eastAsia="ru-RU"/>
        </w:rPr>
        <w:t>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Федеральными законами от 26 июля 2006г.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135-ФЗ</w:t>
        </w:r>
      </w:hyperlink>
      <w:r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381-ФЗ</w:t>
        </w:r>
      </w:hyperlink>
      <w:r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правового акта является развитие торговой деятельности в целях удовлетворения потребностей отраслей экономики в произведенной продукции, обеспечение доступности товаров для населения, формирования конкурентной среды,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 разрабатывается </w:t>
      </w:r>
      <w:r w:rsidR="00270B85">
        <w:rPr>
          <w:rFonts w:eastAsia="Times New Roman"/>
          <w:szCs w:val="28"/>
          <w:lang w:eastAsia="ru-RU"/>
        </w:rPr>
        <w:t xml:space="preserve">отделом торговли, бытового обслуживания и защиты прав потребителей </w:t>
      </w:r>
      <w:r>
        <w:rPr>
          <w:rFonts w:eastAsia="Times New Roman"/>
          <w:szCs w:val="28"/>
          <w:lang w:eastAsia="ru-RU"/>
        </w:rPr>
        <w:t>администрации Минераловодского городского округа: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юридический, фактический и почтовый адрес: 357212, г. Минеральные Воды, пр-т К. Маркса, 54;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6" w:history="1">
        <w:r>
          <w:rPr>
            <w:rStyle w:val="a3"/>
            <w:rFonts w:eastAsia="Times New Roman"/>
            <w:color w:val="auto"/>
            <w:lang w:eastAsia="ru-RU"/>
          </w:rPr>
          <w:t>www.min-vodi.ru</w:t>
        </w:r>
      </w:hyperlink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телефон/факс: (87922) 6-57-26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</w:t>
      </w:r>
      <w:r>
        <w:rPr>
          <w:rFonts w:eastAsia="Times New Roman"/>
          <w:szCs w:val="28"/>
          <w:lang w:eastAsia="ru-RU"/>
        </w:rPr>
        <w:lastRenderedPageBreak/>
        <w:t>проведения оценки регулирующего воздействия проектов муниципальных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деятельности»: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ФОРМА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и замечания принимаются </w:t>
      </w:r>
      <w:r w:rsidR="00270B85">
        <w:rPr>
          <w:rFonts w:eastAsia="Times New Roman"/>
          <w:szCs w:val="28"/>
          <w:lang w:eastAsia="ru-RU"/>
        </w:rPr>
        <w:t>отделом торговли, бытового обслуживания и защиты прав потребителей</w:t>
      </w:r>
      <w:r>
        <w:rPr>
          <w:rFonts w:eastAsia="Times New Roman"/>
          <w:szCs w:val="28"/>
          <w:lang w:eastAsia="ru-RU"/>
        </w:rPr>
        <w:t xml:space="preserve"> администрации Минерал</w:t>
      </w:r>
      <w:r w:rsidR="000239DB">
        <w:rPr>
          <w:rFonts w:eastAsia="Times New Roman"/>
          <w:szCs w:val="28"/>
          <w:lang w:eastAsia="ru-RU"/>
        </w:rPr>
        <w:t>оводского городского округа с 0</w:t>
      </w:r>
      <w:r w:rsidR="00976564">
        <w:rPr>
          <w:rFonts w:eastAsia="Times New Roman"/>
          <w:szCs w:val="28"/>
          <w:lang w:eastAsia="ru-RU"/>
        </w:rPr>
        <w:t>2</w:t>
      </w:r>
      <w:r w:rsidR="00A73DC0">
        <w:rPr>
          <w:rFonts w:eastAsia="Times New Roman"/>
          <w:szCs w:val="28"/>
          <w:lang w:eastAsia="ru-RU"/>
        </w:rPr>
        <w:t>.</w:t>
      </w:r>
      <w:r w:rsidR="000239DB">
        <w:rPr>
          <w:rFonts w:eastAsia="Times New Roman"/>
          <w:szCs w:val="28"/>
          <w:lang w:eastAsia="ru-RU"/>
        </w:rPr>
        <w:t>1</w:t>
      </w:r>
      <w:r w:rsidR="00976564">
        <w:rPr>
          <w:rFonts w:eastAsia="Times New Roman"/>
          <w:szCs w:val="28"/>
          <w:lang w:eastAsia="ru-RU"/>
        </w:rPr>
        <w:t>1</w:t>
      </w:r>
      <w:r w:rsidR="00455D40">
        <w:rPr>
          <w:rFonts w:eastAsia="Times New Roman"/>
          <w:szCs w:val="28"/>
          <w:lang w:eastAsia="ru-RU"/>
        </w:rPr>
        <w:t>.201</w:t>
      </w:r>
      <w:r w:rsidR="00A73DC0">
        <w:rPr>
          <w:rFonts w:eastAsia="Times New Roman"/>
          <w:szCs w:val="28"/>
          <w:lang w:eastAsia="ru-RU"/>
        </w:rPr>
        <w:t>7</w:t>
      </w:r>
      <w:r w:rsidR="00455D40">
        <w:rPr>
          <w:rFonts w:eastAsia="Times New Roman"/>
          <w:szCs w:val="28"/>
          <w:lang w:eastAsia="ru-RU"/>
        </w:rPr>
        <w:t xml:space="preserve">г. по </w:t>
      </w:r>
      <w:r w:rsidR="000239DB">
        <w:rPr>
          <w:rFonts w:eastAsia="Times New Roman"/>
          <w:szCs w:val="28"/>
          <w:lang w:eastAsia="ru-RU"/>
        </w:rPr>
        <w:t>1</w:t>
      </w:r>
      <w:r w:rsidR="0096610F">
        <w:rPr>
          <w:rFonts w:eastAsia="Times New Roman"/>
          <w:szCs w:val="28"/>
          <w:lang w:eastAsia="ru-RU"/>
        </w:rPr>
        <w:t>6</w:t>
      </w:r>
      <w:bookmarkStart w:id="0" w:name="_GoBack"/>
      <w:bookmarkEnd w:id="0"/>
      <w:r w:rsidR="00A73DC0">
        <w:rPr>
          <w:rFonts w:eastAsia="Times New Roman"/>
          <w:szCs w:val="28"/>
          <w:lang w:eastAsia="ru-RU"/>
        </w:rPr>
        <w:t>.1</w:t>
      </w:r>
      <w:r w:rsidR="00976564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  <w:r w:rsidR="00A73DC0">
        <w:rPr>
          <w:rFonts w:eastAsia="Times New Roman"/>
          <w:szCs w:val="28"/>
          <w:lang w:eastAsia="ru-RU"/>
        </w:rPr>
        <w:t>2017</w:t>
      </w:r>
      <w:r>
        <w:rPr>
          <w:rFonts w:eastAsia="Times New Roman"/>
          <w:szCs w:val="28"/>
          <w:lang w:eastAsia="ru-RU"/>
        </w:rPr>
        <w:t xml:space="preserve">г. включительно в письменном и электронном виде: </w:t>
      </w:r>
      <w:hyperlink r:id="rId7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gmv.torgovlya@yandex.ru</w:t>
        </w:r>
      </w:hyperlink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Руководитель отдела торговли, бытового обслуживания </w:t>
      </w:r>
    </w:p>
    <w:p w:rsidR="00327B1B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защиты прав потребителей </w:t>
      </w:r>
      <w:r w:rsidR="00327B1B">
        <w:rPr>
          <w:rFonts w:eastAsia="Times New Roman"/>
          <w:szCs w:val="28"/>
          <w:lang w:eastAsia="ru-RU"/>
        </w:rPr>
        <w:t xml:space="preserve">администрации </w:t>
      </w:r>
    </w:p>
    <w:p w:rsidR="001E003D" w:rsidRDefault="00327B1B" w:rsidP="00327B1B">
      <w:r>
        <w:rPr>
          <w:rFonts w:eastAsia="Times New Roman"/>
          <w:szCs w:val="28"/>
          <w:lang w:eastAsia="ru-RU"/>
        </w:rPr>
        <w:t xml:space="preserve">Минераловодского городского округа                                           </w:t>
      </w:r>
      <w:r w:rsidR="00A73DC0">
        <w:rPr>
          <w:rFonts w:eastAsia="Times New Roman"/>
          <w:szCs w:val="28"/>
          <w:lang w:eastAsia="ru-RU"/>
        </w:rPr>
        <w:t xml:space="preserve">    </w:t>
      </w:r>
      <w:r>
        <w:rPr>
          <w:rFonts w:eastAsia="Times New Roman"/>
          <w:szCs w:val="28"/>
          <w:lang w:eastAsia="ru-RU"/>
        </w:rPr>
        <w:t xml:space="preserve">  </w:t>
      </w:r>
      <w:r w:rsidR="00A73DC0">
        <w:rPr>
          <w:rFonts w:eastAsia="Times New Roman"/>
          <w:szCs w:val="28"/>
          <w:lang w:eastAsia="ru-RU"/>
        </w:rPr>
        <w:t>В.А. Юдин</w:t>
      </w:r>
    </w:p>
    <w:sectPr w:rsidR="001E003D" w:rsidSect="001E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239DB"/>
    <w:rsid w:val="001700F7"/>
    <w:rsid w:val="001E003D"/>
    <w:rsid w:val="00270B85"/>
    <w:rsid w:val="00327B1B"/>
    <w:rsid w:val="00455D40"/>
    <w:rsid w:val="00861AE3"/>
    <w:rsid w:val="0096610F"/>
    <w:rsid w:val="00976564"/>
    <w:rsid w:val="00A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15A6-AA41-47AC-90C8-3024FDF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v.torgovly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hyperlink" Target="consultantplus://offline/ref=A6FEE2B71FA0613CE6A6C75C925809084618F74946AD2817C58C577D2AA06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8</cp:revision>
  <cp:lastPrinted>2017-11-01T08:37:00Z</cp:lastPrinted>
  <dcterms:created xsi:type="dcterms:W3CDTF">2017-10-02T11:01:00Z</dcterms:created>
  <dcterms:modified xsi:type="dcterms:W3CDTF">2017-12-06T11:25:00Z</dcterms:modified>
</cp:coreProperties>
</file>