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F8" w:rsidRPr="00A54AAF" w:rsidRDefault="00E879F8" w:rsidP="00E879F8">
      <w:pPr>
        <w:pStyle w:val="a3"/>
        <w:widowContro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Информация </w:t>
      </w:r>
      <w:r w:rsidRPr="00A54AAF">
        <w:rPr>
          <w:rFonts w:ascii="Times New Roman" w:hAnsi="Times New Roman"/>
          <w:b w:val="0"/>
        </w:rPr>
        <w:t xml:space="preserve">о работе с обращениями граждан </w:t>
      </w:r>
    </w:p>
    <w:p w:rsidR="00E879F8" w:rsidRPr="00A54AAF" w:rsidRDefault="00E879F8" w:rsidP="00E879F8">
      <w:pPr>
        <w:pStyle w:val="a3"/>
        <w:widowControl w:val="0"/>
        <w:rPr>
          <w:rFonts w:ascii="Times New Roman" w:hAnsi="Times New Roman"/>
          <w:b w:val="0"/>
        </w:rPr>
      </w:pPr>
      <w:r w:rsidRPr="00A54AAF">
        <w:rPr>
          <w:rFonts w:ascii="Times New Roman" w:hAnsi="Times New Roman"/>
          <w:b w:val="0"/>
        </w:rPr>
        <w:t>в администрации Минераловодского городского округа</w:t>
      </w:r>
    </w:p>
    <w:p w:rsidR="00E879F8" w:rsidRPr="00A54AAF" w:rsidRDefault="00E879F8" w:rsidP="00E879F8">
      <w:pPr>
        <w:pStyle w:val="a3"/>
        <w:widowContro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за </w:t>
      </w:r>
      <w:r>
        <w:rPr>
          <w:rFonts w:ascii="Times New Roman" w:hAnsi="Times New Roman"/>
          <w:b w:val="0"/>
          <w:lang w:val="en-US"/>
        </w:rPr>
        <w:t>I</w:t>
      </w:r>
      <w:r w:rsidRPr="00A54AAF">
        <w:rPr>
          <w:rFonts w:ascii="Times New Roman" w:hAnsi="Times New Roman"/>
          <w:b w:val="0"/>
        </w:rPr>
        <w:t xml:space="preserve"> квартал  2018 года</w:t>
      </w:r>
    </w:p>
    <w:p w:rsidR="00E879F8" w:rsidRDefault="00E879F8" w:rsidP="00E879F8">
      <w:pPr>
        <w:pStyle w:val="a3"/>
        <w:widowControl w:val="0"/>
        <w:rPr>
          <w:rFonts w:ascii="Times New Roman" w:hAnsi="Times New Roman"/>
          <w:b w:val="0"/>
        </w:rPr>
      </w:pPr>
    </w:p>
    <w:p w:rsidR="00E879F8" w:rsidRPr="00A54AAF" w:rsidRDefault="00E879F8" w:rsidP="00E879F8">
      <w:pPr>
        <w:pStyle w:val="a3"/>
        <w:widowControl w:val="0"/>
        <w:rPr>
          <w:rFonts w:ascii="Times New Roman" w:hAnsi="Times New Roman"/>
          <w:b w:val="0"/>
        </w:rPr>
      </w:pPr>
    </w:p>
    <w:p w:rsidR="00E879F8" w:rsidRDefault="00E879F8" w:rsidP="00E879F8">
      <w:pPr>
        <w:pStyle w:val="a3"/>
        <w:widowControl w:val="0"/>
        <w:ind w:firstLine="567"/>
        <w:jc w:val="both"/>
        <w:rPr>
          <w:b w:val="0"/>
        </w:rPr>
      </w:pPr>
      <w:r>
        <w:rPr>
          <w:rFonts w:ascii="Times New Roman" w:hAnsi="Times New Roman"/>
          <w:b w:val="0"/>
        </w:rPr>
        <w:t xml:space="preserve">В </w:t>
      </w:r>
      <w:r>
        <w:rPr>
          <w:rFonts w:ascii="Times New Roman" w:hAnsi="Times New Roman"/>
          <w:b w:val="0"/>
          <w:lang w:val="en-US"/>
        </w:rPr>
        <w:t>I</w:t>
      </w:r>
      <w:r>
        <w:rPr>
          <w:rFonts w:ascii="Times New Roman" w:hAnsi="Times New Roman"/>
          <w:b w:val="0"/>
        </w:rPr>
        <w:t xml:space="preserve"> квартале 2018 года в  администрацию  </w:t>
      </w:r>
      <w:r w:rsidRPr="00146619">
        <w:rPr>
          <w:rFonts w:ascii="Times New Roman" w:hAnsi="Times New Roman"/>
          <w:b w:val="0"/>
        </w:rPr>
        <w:t xml:space="preserve">Минераловодского </w:t>
      </w:r>
      <w:r w:rsidRPr="00FA24D6">
        <w:rPr>
          <w:rFonts w:ascii="Times New Roman" w:hAnsi="Times New Roman"/>
          <w:b w:val="0"/>
        </w:rPr>
        <w:t>городского округа</w:t>
      </w:r>
      <w:r>
        <w:rPr>
          <w:rFonts w:ascii="Times New Roman" w:hAnsi="Times New Roman"/>
          <w:b w:val="0"/>
        </w:rPr>
        <w:t xml:space="preserve"> поступило 624 </w:t>
      </w:r>
      <w:r>
        <w:rPr>
          <w:b w:val="0"/>
        </w:rPr>
        <w:t xml:space="preserve">обращения граждан, в </w:t>
      </w:r>
      <w:proofErr w:type="spellStart"/>
      <w:r>
        <w:rPr>
          <w:b w:val="0"/>
        </w:rPr>
        <w:t>т.ч</w:t>
      </w:r>
      <w:proofErr w:type="spellEnd"/>
      <w:r>
        <w:rPr>
          <w:b w:val="0"/>
        </w:rPr>
        <w:t>.:</w:t>
      </w:r>
    </w:p>
    <w:p w:rsidR="00E879F8" w:rsidRPr="00655066" w:rsidRDefault="00E879F8" w:rsidP="00E879F8">
      <w:pPr>
        <w:pStyle w:val="a3"/>
        <w:widowControl w:val="0"/>
        <w:numPr>
          <w:ilvl w:val="0"/>
          <w:numId w:val="1"/>
        </w:numPr>
        <w:tabs>
          <w:tab w:val="clear" w:pos="1019"/>
          <w:tab w:val="num" w:pos="0"/>
          <w:tab w:val="num" w:pos="360"/>
          <w:tab w:val="num" w:pos="709"/>
        </w:tabs>
        <w:ind w:left="0" w:firstLine="284"/>
        <w:jc w:val="both"/>
        <w:rPr>
          <w:b w:val="0"/>
        </w:rPr>
      </w:pPr>
      <w:r>
        <w:rPr>
          <w:b w:val="0"/>
        </w:rPr>
        <w:t>письменных – 552</w:t>
      </w:r>
      <w:r>
        <w:rPr>
          <w:rFonts w:ascii="Times New Roman" w:hAnsi="Times New Roman"/>
          <w:b w:val="0"/>
        </w:rPr>
        <w:t>;</w:t>
      </w:r>
      <w:r w:rsidRPr="00655066">
        <w:rPr>
          <w:rFonts w:ascii="Times New Roman" w:hAnsi="Times New Roman"/>
          <w:b w:val="0"/>
        </w:rPr>
        <w:t xml:space="preserve"> </w:t>
      </w:r>
    </w:p>
    <w:p w:rsidR="00E879F8" w:rsidRPr="00655066" w:rsidRDefault="00E879F8" w:rsidP="00E879F8">
      <w:pPr>
        <w:pStyle w:val="a3"/>
        <w:widowControl w:val="0"/>
        <w:numPr>
          <w:ilvl w:val="0"/>
          <w:numId w:val="1"/>
        </w:numPr>
        <w:tabs>
          <w:tab w:val="clear" w:pos="1019"/>
          <w:tab w:val="num" w:pos="0"/>
          <w:tab w:val="num" w:pos="360"/>
          <w:tab w:val="num" w:pos="709"/>
        </w:tabs>
        <w:ind w:left="0" w:firstLine="284"/>
        <w:jc w:val="both"/>
        <w:rPr>
          <w:b w:val="0"/>
        </w:rPr>
      </w:pPr>
      <w:r>
        <w:rPr>
          <w:rFonts w:ascii="Times New Roman" w:hAnsi="Times New Roman"/>
          <w:b w:val="0"/>
        </w:rPr>
        <w:t>на  «Телефон доверия главы Минераловодского городского округа» – 15;</w:t>
      </w:r>
    </w:p>
    <w:p w:rsidR="00E879F8" w:rsidRPr="00655066" w:rsidRDefault="00E879F8" w:rsidP="00E879F8">
      <w:pPr>
        <w:pStyle w:val="a3"/>
        <w:widowControl w:val="0"/>
        <w:numPr>
          <w:ilvl w:val="0"/>
          <w:numId w:val="1"/>
        </w:numPr>
        <w:tabs>
          <w:tab w:val="clear" w:pos="1019"/>
          <w:tab w:val="num" w:pos="0"/>
          <w:tab w:val="num" w:pos="360"/>
          <w:tab w:val="num" w:pos="709"/>
        </w:tabs>
        <w:ind w:left="0" w:firstLine="284"/>
        <w:jc w:val="both"/>
        <w:rPr>
          <w:b w:val="0"/>
        </w:rPr>
      </w:pPr>
      <w:r>
        <w:rPr>
          <w:b w:val="0"/>
        </w:rPr>
        <w:t xml:space="preserve">устных обращений, поступивших в ходе личных приемов – 57.  </w:t>
      </w:r>
    </w:p>
    <w:p w:rsidR="00E879F8" w:rsidRPr="008030D5" w:rsidRDefault="00E879F8" w:rsidP="00E879F8">
      <w:pPr>
        <w:pStyle w:val="a3"/>
        <w:widowControl w:val="0"/>
        <w:tabs>
          <w:tab w:val="num" w:pos="360"/>
          <w:tab w:val="num" w:pos="1019"/>
        </w:tabs>
        <w:jc w:val="both"/>
        <w:rPr>
          <w:b w:val="0"/>
          <w:color w:val="000000"/>
        </w:rPr>
      </w:pPr>
      <w:r>
        <w:rPr>
          <w:b w:val="0"/>
        </w:rPr>
        <w:tab/>
      </w:r>
      <w:r w:rsidRPr="00655066">
        <w:rPr>
          <w:b w:val="0"/>
        </w:rPr>
        <w:t xml:space="preserve">По сравнению с аналогичным периодом 2017 года количество обращений </w:t>
      </w:r>
      <w:r w:rsidRPr="00146619">
        <w:rPr>
          <w:b w:val="0"/>
        </w:rPr>
        <w:t xml:space="preserve">увеличилось  на </w:t>
      </w:r>
      <w:r w:rsidR="007A2A62">
        <w:rPr>
          <w:b w:val="0"/>
        </w:rPr>
        <w:t>7,7</w:t>
      </w:r>
      <w:bookmarkStart w:id="0" w:name="_GoBack"/>
      <w:bookmarkEnd w:id="0"/>
      <w:r w:rsidRPr="00146619">
        <w:rPr>
          <w:b w:val="0"/>
        </w:rPr>
        <w:t xml:space="preserve"> % </w:t>
      </w:r>
      <w:r>
        <w:rPr>
          <w:b w:val="0"/>
        </w:rPr>
        <w:t xml:space="preserve"> </w:t>
      </w:r>
      <w:r w:rsidRPr="00146619">
        <w:rPr>
          <w:b w:val="0"/>
        </w:rPr>
        <w:t>(</w:t>
      </w:r>
      <w:r w:rsidRPr="008030D5">
        <w:rPr>
          <w:b w:val="0"/>
          <w:color w:val="000000"/>
        </w:rPr>
        <w:t xml:space="preserve">579 обращений, из которых: </w:t>
      </w:r>
      <w:proofErr w:type="gramStart"/>
      <w:r w:rsidRPr="008030D5">
        <w:rPr>
          <w:b w:val="0"/>
          <w:color w:val="000000"/>
        </w:rPr>
        <w:t>устные</w:t>
      </w:r>
      <w:proofErr w:type="gramEnd"/>
      <w:r>
        <w:rPr>
          <w:b w:val="0"/>
          <w:color w:val="000000"/>
        </w:rPr>
        <w:t xml:space="preserve"> </w:t>
      </w:r>
      <w:r w:rsidRPr="008030D5">
        <w:rPr>
          <w:b w:val="0"/>
          <w:color w:val="000000"/>
        </w:rPr>
        <w:t>- 110, письменные</w:t>
      </w:r>
      <w:r>
        <w:rPr>
          <w:b w:val="0"/>
          <w:color w:val="000000"/>
        </w:rPr>
        <w:t xml:space="preserve"> </w:t>
      </w:r>
      <w:r w:rsidRPr="008030D5">
        <w:rPr>
          <w:b w:val="0"/>
          <w:color w:val="000000"/>
        </w:rPr>
        <w:t>-</w:t>
      </w:r>
      <w:r>
        <w:rPr>
          <w:b w:val="0"/>
          <w:color w:val="000000"/>
        </w:rPr>
        <w:t xml:space="preserve"> </w:t>
      </w:r>
      <w:r w:rsidRPr="008030D5">
        <w:rPr>
          <w:b w:val="0"/>
          <w:color w:val="000000"/>
        </w:rPr>
        <w:t>469)</w:t>
      </w:r>
      <w:r>
        <w:rPr>
          <w:b w:val="0"/>
          <w:color w:val="000000"/>
        </w:rPr>
        <w:t>.</w:t>
      </w:r>
    </w:p>
    <w:p w:rsidR="00E879F8" w:rsidRDefault="00E879F8" w:rsidP="00E879F8">
      <w:pPr>
        <w:pStyle w:val="a3"/>
        <w:widowControl w:val="0"/>
        <w:ind w:firstLine="567"/>
        <w:jc w:val="both"/>
        <w:rPr>
          <w:b w:val="0"/>
          <w:bCs/>
        </w:rPr>
      </w:pPr>
      <w:r>
        <w:rPr>
          <w:b w:val="0"/>
          <w:bCs/>
        </w:rPr>
        <w:t>За истекший период  из аппарата Правительства Ставропольского края  в администрацию Минераловодского городского округа поступило 238 обращений (в  2017 - 87), из них в адрес  Губернатора Ставропольского края обратились  96 жителей Минераловодского городского округа (в 2017 - 64), в адрес  Президента Российской Федерации - 142 (в 2017 - 23) , увеличение  составило 173 %.</w:t>
      </w:r>
    </w:p>
    <w:p w:rsidR="00E879F8" w:rsidRDefault="00E879F8" w:rsidP="00E879F8">
      <w:pPr>
        <w:pStyle w:val="a3"/>
        <w:widowControl w:val="0"/>
        <w:ind w:firstLine="567"/>
        <w:jc w:val="both"/>
        <w:rPr>
          <w:b w:val="0"/>
          <w:bCs/>
        </w:rPr>
      </w:pPr>
      <w:r>
        <w:rPr>
          <w:b w:val="0"/>
          <w:bCs/>
        </w:rPr>
        <w:t>По территориальной принадлежности наибольшее количество обращений поступило от жителей:</w:t>
      </w:r>
    </w:p>
    <w:p w:rsidR="00E879F8" w:rsidRDefault="00E879F8" w:rsidP="00E879F8">
      <w:pPr>
        <w:pStyle w:val="a3"/>
        <w:widowControl w:val="0"/>
        <w:ind w:firstLine="567"/>
        <w:jc w:val="both"/>
        <w:rPr>
          <w:b w:val="0"/>
          <w:bCs/>
        </w:rPr>
      </w:pPr>
      <w:r>
        <w:rPr>
          <w:b w:val="0"/>
          <w:bCs/>
        </w:rPr>
        <w:t>- города Минеральные Воды  - 204</w:t>
      </w:r>
    </w:p>
    <w:p w:rsidR="00E879F8" w:rsidRDefault="00E879F8" w:rsidP="00E879F8">
      <w:pPr>
        <w:pStyle w:val="a3"/>
        <w:widowControl w:val="0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с. </w:t>
      </w:r>
      <w:proofErr w:type="spellStart"/>
      <w:r>
        <w:rPr>
          <w:b w:val="0"/>
          <w:bCs/>
        </w:rPr>
        <w:t>Левокумка</w:t>
      </w:r>
      <w:proofErr w:type="spellEnd"/>
      <w:r>
        <w:rPr>
          <w:b w:val="0"/>
          <w:bCs/>
        </w:rPr>
        <w:t xml:space="preserve"> - 54</w:t>
      </w:r>
    </w:p>
    <w:p w:rsidR="00E879F8" w:rsidRDefault="00E879F8" w:rsidP="00E879F8">
      <w:pPr>
        <w:pStyle w:val="a3"/>
        <w:widowControl w:val="0"/>
        <w:ind w:firstLine="567"/>
        <w:jc w:val="both"/>
        <w:rPr>
          <w:b w:val="0"/>
          <w:bCs/>
        </w:rPr>
      </w:pPr>
      <w:r>
        <w:rPr>
          <w:b w:val="0"/>
          <w:bCs/>
        </w:rPr>
        <w:t>- Ленинского поселения - 53</w:t>
      </w:r>
    </w:p>
    <w:p w:rsidR="00E879F8" w:rsidRDefault="00E879F8" w:rsidP="00E879F8">
      <w:pPr>
        <w:pStyle w:val="a3"/>
        <w:widowControl w:val="0"/>
        <w:ind w:firstLine="567"/>
        <w:jc w:val="both"/>
        <w:rPr>
          <w:b w:val="0"/>
          <w:bCs/>
        </w:rPr>
      </w:pPr>
      <w:r>
        <w:rPr>
          <w:b w:val="0"/>
          <w:bCs/>
        </w:rPr>
        <w:t xml:space="preserve">- пос. </w:t>
      </w:r>
      <w:proofErr w:type="spellStart"/>
      <w:r>
        <w:rPr>
          <w:b w:val="0"/>
          <w:bCs/>
        </w:rPr>
        <w:t>Анджиевский</w:t>
      </w:r>
      <w:proofErr w:type="spellEnd"/>
      <w:r>
        <w:rPr>
          <w:b w:val="0"/>
          <w:bCs/>
        </w:rPr>
        <w:t xml:space="preserve"> - 23</w:t>
      </w:r>
    </w:p>
    <w:p w:rsidR="00E879F8" w:rsidRDefault="00E879F8" w:rsidP="00E879F8">
      <w:pPr>
        <w:pStyle w:val="a3"/>
        <w:widowControl w:val="0"/>
        <w:ind w:firstLine="567"/>
        <w:jc w:val="both"/>
        <w:rPr>
          <w:b w:val="0"/>
          <w:bCs/>
        </w:rPr>
      </w:pPr>
      <w:r>
        <w:rPr>
          <w:b w:val="0"/>
          <w:bCs/>
        </w:rPr>
        <w:t>- пос. Первомайский - 20</w:t>
      </w:r>
    </w:p>
    <w:p w:rsidR="00E879F8" w:rsidRDefault="00E879F8" w:rsidP="00E879F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Анализ письменных обращений граждан  показывает, что на первом </w:t>
      </w:r>
      <w:r>
        <w:rPr>
          <w:bCs/>
          <w:sz w:val="28"/>
        </w:rPr>
        <w:t xml:space="preserve">месте находятся вопросы жилищно-коммунального хозяйства -  220 </w:t>
      </w:r>
      <w:r w:rsidRPr="0087780F">
        <w:rPr>
          <w:bCs/>
          <w:sz w:val="28"/>
        </w:rPr>
        <w:t>обращений, что составляет 39  % (в 2017  - 209 обращений), наблюдается</w:t>
      </w:r>
      <w:r>
        <w:rPr>
          <w:bCs/>
          <w:sz w:val="28"/>
        </w:rPr>
        <w:t xml:space="preserve">  увеличение количества этих обращений на 5,2 %. Из всего спектра вопросов,  наиболее актуальными по количеству обращений являются вопросы  благоустройства дворов и детских площадок, ремонт дорог,</w:t>
      </w:r>
      <w:r w:rsidRPr="008A7BD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увеличения тарифов и некорректного начисления платы за жилищно-коммунальное услуги,</w:t>
      </w:r>
      <w:r>
        <w:rPr>
          <w:bCs/>
          <w:sz w:val="28"/>
        </w:rPr>
        <w:t xml:space="preserve"> капитальный ремонт домов, ремонт</w:t>
      </w:r>
      <w:proofErr w:type="gramEnd"/>
      <w:r>
        <w:rPr>
          <w:bCs/>
          <w:sz w:val="28"/>
        </w:rPr>
        <w:t xml:space="preserve"> систем горячего и холодного водоснабжения,</w:t>
      </w:r>
      <w:r>
        <w:rPr>
          <w:sz w:val="28"/>
          <w:szCs w:val="28"/>
        </w:rPr>
        <w:t xml:space="preserve"> неудовлетворительная работа управляющих компаний.  </w:t>
      </w:r>
    </w:p>
    <w:p w:rsidR="00E879F8" w:rsidRPr="00096B4D" w:rsidRDefault="00E879F8" w:rsidP="00E879F8">
      <w:pPr>
        <w:ind w:firstLine="567"/>
        <w:jc w:val="both"/>
        <w:rPr>
          <w:i/>
          <w:sz w:val="28"/>
        </w:rPr>
      </w:pPr>
      <w:r>
        <w:rPr>
          <w:sz w:val="28"/>
        </w:rPr>
        <w:t xml:space="preserve">На втором месте находятся вопросы, связанные со строительством 41 обращение - 7,4 % от общего числа. По сравнению с </w:t>
      </w:r>
      <w:r>
        <w:rPr>
          <w:sz w:val="28"/>
          <w:lang w:val="en-US"/>
        </w:rPr>
        <w:t>I</w:t>
      </w:r>
      <w:r>
        <w:rPr>
          <w:sz w:val="28"/>
        </w:rPr>
        <w:t xml:space="preserve"> кварталом  прошлого года количество обращений по вопросам строительства уменьшилось на 57 % (2017 - 97 обращений). </w:t>
      </w:r>
      <w:r w:rsidRPr="00A63670">
        <w:rPr>
          <w:sz w:val="28"/>
        </w:rPr>
        <w:t>Среди наиболее часто задаваемых следующие вопросы: законность перепланировки в квартирах, строительств</w:t>
      </w:r>
      <w:r>
        <w:rPr>
          <w:sz w:val="28"/>
        </w:rPr>
        <w:t>о</w:t>
      </w:r>
      <w:r w:rsidRPr="00A63670">
        <w:rPr>
          <w:sz w:val="28"/>
        </w:rPr>
        <w:t xml:space="preserve"> объектов торговли, </w:t>
      </w:r>
      <w:r>
        <w:rPr>
          <w:sz w:val="28"/>
        </w:rPr>
        <w:t>автомоек, кафе.</w:t>
      </w:r>
    </w:p>
    <w:p w:rsidR="00E879F8" w:rsidRPr="00A63670" w:rsidRDefault="00E879F8" w:rsidP="00E879F8">
      <w:pPr>
        <w:pStyle w:val="3"/>
        <w:rPr>
          <w:bCs/>
          <w:szCs w:val="24"/>
        </w:rPr>
      </w:pPr>
      <w:r>
        <w:rPr>
          <w:bCs/>
          <w:szCs w:val="24"/>
        </w:rPr>
        <w:t xml:space="preserve">На третьем </w:t>
      </w:r>
      <w:r>
        <w:t xml:space="preserve">месте обращения по вопросам социальной защиты и социального обеспечения населения, они составляют 6,7 % от общего числа, 37  обращений. </w:t>
      </w:r>
      <w:r w:rsidRPr="00FD6F42">
        <w:t>По сравнению</w:t>
      </w:r>
      <w:r w:rsidRPr="0087780F">
        <w:t xml:space="preserve"> с прошлым годом их количество увеличилось на </w:t>
      </w:r>
      <w:r>
        <w:t>60</w:t>
      </w:r>
      <w:r w:rsidRPr="0087780F">
        <w:t xml:space="preserve"> %</w:t>
      </w:r>
      <w:r>
        <w:t xml:space="preserve"> (23 обращений в 2017 году). </w:t>
      </w:r>
      <w:r w:rsidRPr="00A63670">
        <w:t xml:space="preserve">Наиболее популярными являются </w:t>
      </w:r>
      <w:r w:rsidRPr="00A63670">
        <w:lastRenderedPageBreak/>
        <w:t>вопросы оказания материальной помощи</w:t>
      </w:r>
      <w:r>
        <w:t xml:space="preserve"> малоимущим</w:t>
      </w:r>
      <w:r w:rsidRPr="00A63670">
        <w:t>, предоставления льгот отдельным категориям граждан.</w:t>
      </w:r>
    </w:p>
    <w:p w:rsidR="00E879F8" w:rsidRPr="00E879F8" w:rsidRDefault="00E879F8" w:rsidP="00E879F8">
      <w:pPr>
        <w:pStyle w:val="3"/>
        <w:rPr>
          <w:bCs/>
          <w:i/>
          <w:szCs w:val="24"/>
        </w:rPr>
      </w:pPr>
      <w:r>
        <w:rPr>
          <w:bCs/>
          <w:szCs w:val="24"/>
        </w:rPr>
        <w:t xml:space="preserve"> Немалую часть в обращениях граждан занимают жилищные вопросы. Их доля в общем объеме письменных обращений составляет 5,2 % (29 обращений). </w:t>
      </w:r>
      <w:r w:rsidRPr="0087780F">
        <w:rPr>
          <w:bCs/>
          <w:szCs w:val="24"/>
        </w:rPr>
        <w:t>По сравнению с прошлым годом наблюдается увеличение количества этих обращений на 70  % (17 обращений).</w:t>
      </w:r>
      <w:r>
        <w:rPr>
          <w:bCs/>
          <w:szCs w:val="24"/>
        </w:rPr>
        <w:t xml:space="preserve"> Доминирующими здесь, по</w:t>
      </w:r>
      <w:r w:rsidRPr="002D1F04">
        <w:rPr>
          <w:bCs/>
          <w:szCs w:val="24"/>
        </w:rPr>
        <w:t>-</w:t>
      </w:r>
      <w:r w:rsidRPr="00A63670">
        <w:rPr>
          <w:bCs/>
          <w:szCs w:val="24"/>
        </w:rPr>
        <w:t>прежнему</w:t>
      </w:r>
      <w:r>
        <w:rPr>
          <w:bCs/>
          <w:szCs w:val="24"/>
        </w:rPr>
        <w:t>,</w:t>
      </w:r>
      <w:r w:rsidRPr="00A63670">
        <w:rPr>
          <w:bCs/>
          <w:szCs w:val="24"/>
        </w:rPr>
        <w:t xml:space="preserve"> остаются вопросы улучшения жилищных</w:t>
      </w:r>
      <w:r>
        <w:rPr>
          <w:bCs/>
          <w:szCs w:val="24"/>
        </w:rPr>
        <w:t xml:space="preserve"> условий, предоставления жилья, </w:t>
      </w:r>
      <w:r w:rsidRPr="00A63670">
        <w:rPr>
          <w:bCs/>
          <w:szCs w:val="24"/>
        </w:rPr>
        <w:t>переселени</w:t>
      </w:r>
      <w:r>
        <w:rPr>
          <w:bCs/>
          <w:szCs w:val="24"/>
        </w:rPr>
        <w:t>я из ветхого и аварийного жилья.</w:t>
      </w:r>
    </w:p>
    <w:p w:rsidR="00E879F8" w:rsidRPr="00E879F8" w:rsidRDefault="00E879F8" w:rsidP="00E879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ответов на обращения граждан по результатам рассмотрения показал, что за первый квартал положительное решение принято по 65 обращениям (11,7 % от общего числа) что на  32,6 %больше  чем в 1-ом квартале 2017 года. Разъяснительные ответы даны на 457 обращений (82,7 % от общего числа). Отказано с разъяснением причины в 30 случаях обращений (5,4 % от общего числа).</w:t>
      </w:r>
      <w:r>
        <w:rPr>
          <w:b/>
          <w:bCs/>
          <w:sz w:val="22"/>
          <w:szCs w:val="28"/>
        </w:rPr>
        <w:t xml:space="preserve">                         </w:t>
      </w:r>
    </w:p>
    <w:p w:rsidR="00E879F8" w:rsidRDefault="00E879F8" w:rsidP="00E879F8">
      <w:pPr>
        <w:pStyle w:val="3"/>
        <w:rPr>
          <w:bCs/>
          <w:szCs w:val="24"/>
        </w:rPr>
      </w:pPr>
      <w:r>
        <w:rPr>
          <w:szCs w:val="28"/>
        </w:rPr>
        <w:t>Продолжается работа по проведению приемов граждан по личным вопросам главой, его заместителями</w:t>
      </w:r>
      <w:r>
        <w:rPr>
          <w:bCs/>
          <w:szCs w:val="24"/>
        </w:rPr>
        <w:t xml:space="preserve">. За </w:t>
      </w:r>
      <w:r>
        <w:rPr>
          <w:bCs/>
          <w:szCs w:val="24"/>
          <w:lang w:val="en-US"/>
        </w:rPr>
        <w:t>I</w:t>
      </w:r>
      <w:r>
        <w:rPr>
          <w:bCs/>
          <w:szCs w:val="24"/>
        </w:rPr>
        <w:t xml:space="preserve"> квартал 2018 года принято 57 человек, что на 39,9 % меньше, чем в прошлом году (94 человека). По всем обращениям даны конкретные поручения и разъяснения, при необходимости о результатах авторы информированы письменно. «Телефоном доверия главы Минераловодского городского округа» в первом квартале 2018 года воспользовались 15 человек, по сравнению с тем же периодом 2017 года </w:t>
      </w:r>
      <w:r>
        <w:t>количество обращений практически не изменилось (</w:t>
      </w:r>
      <w:r>
        <w:rPr>
          <w:bCs/>
          <w:szCs w:val="24"/>
        </w:rPr>
        <w:t>16 обращений).  На все  обращения даны подробные ответы в письменной форме.</w:t>
      </w:r>
    </w:p>
    <w:p w:rsidR="00E879F8" w:rsidRDefault="00E879F8" w:rsidP="00E879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графиком личных приемов граждан руководителями органов исполнительной власти Ставропольского края в </w:t>
      </w:r>
      <w:r>
        <w:rPr>
          <w:sz w:val="28"/>
          <w:szCs w:val="28"/>
          <w:lang w:val="en-US"/>
        </w:rPr>
        <w:t>I</w:t>
      </w:r>
      <w:r w:rsidRPr="002443C8">
        <w:rPr>
          <w:sz w:val="28"/>
          <w:szCs w:val="28"/>
        </w:rPr>
        <w:t xml:space="preserve"> квартале 201</w:t>
      </w:r>
      <w:r>
        <w:rPr>
          <w:sz w:val="28"/>
          <w:szCs w:val="28"/>
        </w:rPr>
        <w:t>8</w:t>
      </w:r>
      <w:r w:rsidRPr="002443C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проведены</w:t>
      </w:r>
      <w:r w:rsidRPr="002443C8">
        <w:rPr>
          <w:sz w:val="28"/>
          <w:szCs w:val="28"/>
        </w:rPr>
        <w:t xml:space="preserve"> выездные приемы граждан</w:t>
      </w:r>
      <w:r>
        <w:rPr>
          <w:sz w:val="28"/>
          <w:szCs w:val="28"/>
        </w:rPr>
        <w:t>:</w:t>
      </w:r>
    </w:p>
    <w:p w:rsidR="00E879F8" w:rsidRDefault="00E879F8" w:rsidP="00E879F8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045606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045606">
        <w:rPr>
          <w:sz w:val="28"/>
          <w:szCs w:val="28"/>
        </w:rPr>
        <w:t xml:space="preserve"> председателя региональной тарифной комиссии Ставропольского края </w:t>
      </w:r>
      <w:proofErr w:type="gramStart"/>
      <w:r w:rsidRPr="00045606">
        <w:rPr>
          <w:sz w:val="28"/>
          <w:szCs w:val="28"/>
        </w:rPr>
        <w:t>Гладких</w:t>
      </w:r>
      <w:proofErr w:type="gramEnd"/>
      <w:r w:rsidRPr="00045606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045606">
        <w:rPr>
          <w:sz w:val="28"/>
          <w:szCs w:val="28"/>
        </w:rPr>
        <w:t xml:space="preserve"> В</w:t>
      </w:r>
      <w:r>
        <w:rPr>
          <w:sz w:val="28"/>
          <w:szCs w:val="28"/>
        </w:rPr>
        <w:t>.;</w:t>
      </w:r>
    </w:p>
    <w:p w:rsidR="00E879F8" w:rsidRPr="00045606" w:rsidRDefault="00E879F8" w:rsidP="00E879F8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-  </w:t>
      </w:r>
      <w:r w:rsidRPr="00045606">
        <w:rPr>
          <w:sz w:val="28"/>
          <w:szCs w:val="28"/>
        </w:rPr>
        <w:t xml:space="preserve"> министр</w:t>
      </w:r>
      <w:r>
        <w:rPr>
          <w:sz w:val="28"/>
          <w:szCs w:val="28"/>
        </w:rPr>
        <w:t>ом</w:t>
      </w:r>
      <w:r w:rsidRPr="00045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Ставропольского края </w:t>
      </w:r>
      <w:r w:rsidRPr="00045606">
        <w:rPr>
          <w:sz w:val="28"/>
          <w:szCs w:val="28"/>
        </w:rPr>
        <w:t xml:space="preserve"> Лихачев</w:t>
      </w:r>
      <w:r>
        <w:rPr>
          <w:sz w:val="28"/>
          <w:szCs w:val="28"/>
        </w:rPr>
        <w:t>ой</w:t>
      </w:r>
      <w:r w:rsidRPr="00045606">
        <w:rPr>
          <w:sz w:val="28"/>
          <w:szCs w:val="28"/>
        </w:rPr>
        <w:t xml:space="preserve"> Т</w:t>
      </w:r>
      <w:r>
        <w:rPr>
          <w:sz w:val="28"/>
          <w:szCs w:val="28"/>
        </w:rPr>
        <w:t>. И.</w:t>
      </w:r>
    </w:p>
    <w:p w:rsidR="00E879F8" w:rsidRPr="00E879F8" w:rsidRDefault="00E879F8" w:rsidP="00E879F8">
      <w:pPr>
        <w:pStyle w:val="3"/>
        <w:rPr>
          <w:bCs/>
          <w:szCs w:val="24"/>
        </w:rPr>
      </w:pPr>
      <w:r>
        <w:t xml:space="preserve">Все шире используется электронная почта. Для повышения оперативности и эффективности работы с заявлениями граждан, в целях расширения границ диалога власти с населением на сайте администрации округа размещена форма обратной связи. </w:t>
      </w:r>
      <w:r>
        <w:rPr>
          <w:bCs/>
          <w:szCs w:val="24"/>
        </w:rPr>
        <w:t xml:space="preserve">Через  официальный сайт администрации Минераловодского городского округа в отчетном периоде </w:t>
      </w:r>
      <w:r w:rsidRPr="0085775C">
        <w:rPr>
          <w:bCs/>
          <w:szCs w:val="24"/>
        </w:rPr>
        <w:t>поступило 29</w:t>
      </w:r>
      <w:r>
        <w:rPr>
          <w:bCs/>
          <w:szCs w:val="24"/>
        </w:rPr>
        <w:t xml:space="preserve"> обращений, что на 141 </w:t>
      </w:r>
      <w:r w:rsidRPr="0085775C">
        <w:rPr>
          <w:bCs/>
          <w:szCs w:val="24"/>
        </w:rPr>
        <w:t xml:space="preserve">% больше чем в прошлом году (12 обращений). </w:t>
      </w:r>
    </w:p>
    <w:p w:rsidR="00E879F8" w:rsidRPr="00FD6F42" w:rsidRDefault="00E879F8" w:rsidP="00E879F8">
      <w:pPr>
        <w:ind w:firstLine="709"/>
        <w:jc w:val="both"/>
        <w:rPr>
          <w:sz w:val="28"/>
          <w:szCs w:val="28"/>
        </w:rPr>
      </w:pPr>
      <w:proofErr w:type="gramStart"/>
      <w:r w:rsidRPr="00F35AB8">
        <w:rPr>
          <w:sz w:val="28"/>
          <w:szCs w:val="28"/>
        </w:rPr>
        <w:t xml:space="preserve">Одной из главных </w:t>
      </w:r>
      <w:r w:rsidRPr="002443C8">
        <w:rPr>
          <w:sz w:val="28"/>
          <w:szCs w:val="28"/>
        </w:rPr>
        <w:t>задач при организации работы с обращениями граждан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F35AB8">
        <w:rPr>
          <w:bCs/>
          <w:sz w:val="28"/>
          <w:szCs w:val="28"/>
        </w:rPr>
        <w:t xml:space="preserve"> администрации Минераловодского городского округа</w:t>
      </w:r>
      <w:r w:rsidRPr="002443C8">
        <w:rPr>
          <w:sz w:val="28"/>
          <w:szCs w:val="28"/>
        </w:rPr>
        <w:t xml:space="preserve">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</w:t>
      </w:r>
      <w:r>
        <w:rPr>
          <w:sz w:val="28"/>
          <w:szCs w:val="28"/>
        </w:rPr>
        <w:t xml:space="preserve">граждан, </w:t>
      </w:r>
      <w:r w:rsidRPr="00F35AB8">
        <w:rPr>
          <w:bCs/>
          <w:sz w:val="28"/>
          <w:szCs w:val="28"/>
        </w:rPr>
        <w:t>большое внимание уделяется не только своевременному</w:t>
      </w:r>
      <w:r w:rsidRPr="002D1F04">
        <w:rPr>
          <w:bCs/>
          <w:sz w:val="28"/>
          <w:szCs w:val="28"/>
        </w:rPr>
        <w:t xml:space="preserve"> </w:t>
      </w:r>
      <w:r w:rsidRPr="00F35AB8">
        <w:rPr>
          <w:bCs/>
          <w:sz w:val="28"/>
          <w:szCs w:val="28"/>
        </w:rPr>
        <w:t>рассмотрению обращений граждан,  но и качеству подготовки ответов на них.</w:t>
      </w:r>
      <w:proofErr w:type="gramEnd"/>
    </w:p>
    <w:p w:rsidR="00E879F8" w:rsidRDefault="00E879F8" w:rsidP="00E879F8">
      <w:pPr>
        <w:ind w:firstLine="709"/>
        <w:jc w:val="both"/>
        <w:rPr>
          <w:bCs/>
          <w:sz w:val="28"/>
          <w:szCs w:val="28"/>
        </w:rPr>
      </w:pPr>
    </w:p>
    <w:p w:rsidR="00E879F8" w:rsidRDefault="00E879F8" w:rsidP="00E879F8">
      <w:pPr>
        <w:ind w:firstLine="709"/>
        <w:jc w:val="both"/>
        <w:rPr>
          <w:bCs/>
          <w:sz w:val="28"/>
          <w:szCs w:val="28"/>
        </w:rPr>
      </w:pPr>
    </w:p>
    <w:p w:rsidR="005B2B61" w:rsidRDefault="005B2B61" w:rsidP="00E879F8">
      <w:pPr>
        <w:ind w:firstLine="540"/>
        <w:jc w:val="both"/>
        <w:rPr>
          <w:bCs/>
          <w:sz w:val="28"/>
          <w:szCs w:val="28"/>
        </w:rPr>
      </w:pPr>
    </w:p>
    <w:sectPr w:rsidR="005B2B61" w:rsidSect="00A54AAF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3F" w:rsidRDefault="001D0A3F" w:rsidP="00FD6F42">
      <w:r>
        <w:separator/>
      </w:r>
    </w:p>
  </w:endnote>
  <w:endnote w:type="continuationSeparator" w:id="0">
    <w:p w:rsidR="001D0A3F" w:rsidRDefault="001D0A3F" w:rsidP="00FD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3F" w:rsidRDefault="001D0A3F" w:rsidP="00FD6F42">
      <w:r>
        <w:separator/>
      </w:r>
    </w:p>
  </w:footnote>
  <w:footnote w:type="continuationSeparator" w:id="0">
    <w:p w:rsidR="001D0A3F" w:rsidRDefault="001D0A3F" w:rsidP="00FD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42" w:rsidRPr="00FD6F42" w:rsidRDefault="00FD6F42">
    <w:pPr>
      <w:pStyle w:val="a7"/>
      <w:jc w:val="center"/>
      <w:rPr>
        <w:sz w:val="24"/>
        <w:szCs w:val="24"/>
      </w:rPr>
    </w:pPr>
  </w:p>
  <w:p w:rsidR="00FD6F42" w:rsidRDefault="00FD6F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019"/>
        </w:tabs>
        <w:ind w:left="1019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CBD"/>
    <w:rsid w:val="00045606"/>
    <w:rsid w:val="00067102"/>
    <w:rsid w:val="00180D3F"/>
    <w:rsid w:val="001D0A3F"/>
    <w:rsid w:val="00251DB5"/>
    <w:rsid w:val="00334A5A"/>
    <w:rsid w:val="00442F45"/>
    <w:rsid w:val="005B2B61"/>
    <w:rsid w:val="00636CBD"/>
    <w:rsid w:val="006E5EF6"/>
    <w:rsid w:val="007A2A62"/>
    <w:rsid w:val="007F0050"/>
    <w:rsid w:val="0085775C"/>
    <w:rsid w:val="0087780F"/>
    <w:rsid w:val="009E4594"/>
    <w:rsid w:val="00A36143"/>
    <w:rsid w:val="00A52DCF"/>
    <w:rsid w:val="00A54AAF"/>
    <w:rsid w:val="00A63670"/>
    <w:rsid w:val="00B356EA"/>
    <w:rsid w:val="00BD7455"/>
    <w:rsid w:val="00D20DB0"/>
    <w:rsid w:val="00E879F8"/>
    <w:rsid w:val="00F35AB8"/>
    <w:rsid w:val="00F43AF3"/>
    <w:rsid w:val="00F57967"/>
    <w:rsid w:val="00FD4A44"/>
    <w:rsid w:val="00FD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B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6CBD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36CB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636CBD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36CB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C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D6F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6F4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footer"/>
    <w:basedOn w:val="a"/>
    <w:link w:val="aa"/>
    <w:uiPriority w:val="99"/>
    <w:unhideWhenUsed/>
    <w:rsid w:val="00FD6F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6F4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b">
    <w:name w:val="Normal (Web)"/>
    <w:basedOn w:val="a"/>
    <w:uiPriority w:val="99"/>
    <w:semiHidden/>
    <w:unhideWhenUsed/>
    <w:rsid w:val="00045606"/>
    <w:pPr>
      <w:spacing w:after="7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6DF4-A3F2-4986-84EC-5C0F64AD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User</cp:lastModifiedBy>
  <cp:revision>11</cp:revision>
  <cp:lastPrinted>2018-05-24T09:04:00Z</cp:lastPrinted>
  <dcterms:created xsi:type="dcterms:W3CDTF">2018-05-15T18:37:00Z</dcterms:created>
  <dcterms:modified xsi:type="dcterms:W3CDTF">2018-05-25T09:50:00Z</dcterms:modified>
</cp:coreProperties>
</file>