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22" w:rsidRDefault="00271B22" w:rsidP="00271B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Проект</w:t>
      </w:r>
    </w:p>
    <w:p w:rsidR="00271B22" w:rsidRPr="004B5A39" w:rsidRDefault="00271B22" w:rsidP="00271B22">
      <w:pPr>
        <w:jc w:val="center"/>
        <w:rPr>
          <w:b/>
          <w:sz w:val="24"/>
          <w:szCs w:val="24"/>
        </w:rPr>
      </w:pPr>
      <w:r w:rsidRPr="004B5A39">
        <w:rPr>
          <w:b/>
          <w:sz w:val="24"/>
          <w:szCs w:val="24"/>
        </w:rPr>
        <w:t xml:space="preserve">АДМИНИСТРАЦИЯ МИНЕРАЛОВОДСКОГО </w:t>
      </w:r>
    </w:p>
    <w:p w:rsidR="00271B22" w:rsidRPr="004B5A39" w:rsidRDefault="00271B22" w:rsidP="00271B22">
      <w:pPr>
        <w:jc w:val="center"/>
        <w:rPr>
          <w:b/>
          <w:sz w:val="24"/>
          <w:szCs w:val="24"/>
        </w:rPr>
      </w:pPr>
      <w:r w:rsidRPr="004B5A39">
        <w:rPr>
          <w:b/>
          <w:sz w:val="24"/>
          <w:szCs w:val="24"/>
        </w:rPr>
        <w:t>ГОРОДСКОГО ОКРУГА СТАВРОПОЛЬСКОГО КРАЯ</w:t>
      </w:r>
    </w:p>
    <w:p w:rsidR="00271B22" w:rsidRPr="004B5A39" w:rsidRDefault="00271B22" w:rsidP="00271B22">
      <w:pPr>
        <w:jc w:val="center"/>
        <w:rPr>
          <w:b/>
        </w:rPr>
      </w:pPr>
    </w:p>
    <w:p w:rsidR="00271B22" w:rsidRPr="004B5A39" w:rsidRDefault="00271B22" w:rsidP="00271B22">
      <w:pPr>
        <w:jc w:val="center"/>
        <w:rPr>
          <w:b/>
        </w:rPr>
      </w:pPr>
      <w:r w:rsidRPr="004B5A39">
        <w:rPr>
          <w:b/>
        </w:rPr>
        <w:t>ПОСТАНОВЛЕНИЕ</w:t>
      </w:r>
    </w:p>
    <w:p w:rsidR="00271B22" w:rsidRPr="004B5A39" w:rsidRDefault="00271B22" w:rsidP="00271B22">
      <w:pPr>
        <w:tabs>
          <w:tab w:val="left" w:pos="3420"/>
        </w:tabs>
      </w:pPr>
    </w:p>
    <w:p w:rsidR="00271B22" w:rsidRPr="004B5A39" w:rsidRDefault="00271B22" w:rsidP="00271B22">
      <w:pPr>
        <w:tabs>
          <w:tab w:val="left" w:pos="3420"/>
        </w:tabs>
      </w:pPr>
      <w:r w:rsidRPr="004B5A39">
        <w:t xml:space="preserve">                                         г. Минеральные Воды                        № </w:t>
      </w:r>
    </w:p>
    <w:p w:rsidR="003526AE" w:rsidRDefault="003526AE"/>
    <w:p w:rsidR="00271B22" w:rsidRPr="00855144" w:rsidRDefault="00271B22" w:rsidP="00271B22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855144">
        <w:t xml:space="preserve">О внесении изменений в </w:t>
      </w:r>
      <w:r w:rsidRPr="00855144">
        <w:rPr>
          <w:bCs/>
        </w:rPr>
        <w:t xml:space="preserve">Методические указания по разработке и реализации муниципальных программ </w:t>
      </w:r>
      <w:r w:rsidRPr="00855144">
        <w:t>Минераловодского городского округа Ставропольского края, утвержденные</w:t>
      </w:r>
      <w:r w:rsidRPr="00855144">
        <w:rPr>
          <w:b/>
        </w:rPr>
        <w:t xml:space="preserve"> </w:t>
      </w:r>
      <w:r w:rsidRPr="00855144">
        <w:rPr>
          <w:rFonts w:eastAsia="Calibri"/>
        </w:rPr>
        <w:t xml:space="preserve">постановлением администрации Минераловодского городского округа Ставропольского края </w:t>
      </w:r>
    </w:p>
    <w:p w:rsidR="00271B22" w:rsidRPr="00855144" w:rsidRDefault="00271B22" w:rsidP="00271B22">
      <w:pPr>
        <w:widowControl w:val="0"/>
        <w:autoSpaceDE w:val="0"/>
        <w:autoSpaceDN w:val="0"/>
        <w:adjustRightInd w:val="0"/>
        <w:jc w:val="center"/>
      </w:pPr>
      <w:r w:rsidRPr="00855144">
        <w:rPr>
          <w:rFonts w:eastAsia="Calibri"/>
        </w:rPr>
        <w:t>от 15.02.2017 № 312</w:t>
      </w:r>
    </w:p>
    <w:p w:rsidR="00271B22" w:rsidRPr="00855144" w:rsidRDefault="00271B22" w:rsidP="00271B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1B22" w:rsidRPr="00855144" w:rsidRDefault="00271B22" w:rsidP="00271B22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5514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статьёй 179 Бюджетного кодекса Российской Федерации, Федеральным </w:t>
      </w:r>
      <w:hyperlink r:id="rId4" w:history="1">
        <w:r w:rsidRPr="00855144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855144">
        <w:rPr>
          <w:rFonts w:ascii="Times New Roman" w:hAnsi="Times New Roman" w:cs="Times New Roman"/>
          <w:b w:val="0"/>
          <w:sz w:val="28"/>
          <w:szCs w:val="28"/>
        </w:rPr>
        <w:t xml:space="preserve"> от 28.06.2014 № 172-ФЗ «О стратегическом планировании в Российской Федерации»</w:t>
      </w:r>
      <w:r w:rsidRPr="0085514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Pr="00855144">
        <w:rPr>
          <w:rFonts w:ascii="Times New Roman" w:hAnsi="Times New Roman" w:cs="Times New Roman"/>
          <w:b w:val="0"/>
          <w:sz w:val="28"/>
          <w:szCs w:val="28"/>
        </w:rPr>
        <w:t>приказом министерства экономического развития Ставропольского края от 09.08.2013 № 355/од «Об утверждении Методических указаний по разработке и реализации государственных программ Ставропольского края»</w:t>
      </w:r>
      <w:r w:rsidRPr="0085514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, </w:t>
      </w:r>
      <w:r w:rsidRPr="00855144">
        <w:rPr>
          <w:rFonts w:ascii="Times New Roman" w:hAnsi="Times New Roman" w:cs="Times New Roman"/>
          <w:b w:val="0"/>
          <w:sz w:val="28"/>
          <w:szCs w:val="28"/>
        </w:rPr>
        <w:t>администрация Минераловодского городского округа</w:t>
      </w:r>
    </w:p>
    <w:p w:rsidR="00271B22" w:rsidRPr="00855144" w:rsidRDefault="00271B22" w:rsidP="00271B22">
      <w:pPr>
        <w:ind w:firstLine="851"/>
        <w:jc w:val="both"/>
        <w:rPr>
          <w:spacing w:val="20"/>
        </w:rPr>
      </w:pPr>
    </w:p>
    <w:p w:rsidR="00271B22" w:rsidRPr="00855144" w:rsidRDefault="00271B22" w:rsidP="00271B22">
      <w:pPr>
        <w:jc w:val="both"/>
        <w:rPr>
          <w:spacing w:val="20"/>
        </w:rPr>
      </w:pPr>
      <w:r w:rsidRPr="00855144">
        <w:t>ПОСТАНОВЛЯЕТ</w:t>
      </w:r>
      <w:r w:rsidRPr="00855144">
        <w:rPr>
          <w:spacing w:val="20"/>
        </w:rPr>
        <w:t>:</w:t>
      </w:r>
    </w:p>
    <w:p w:rsidR="00271B22" w:rsidRPr="00855144" w:rsidRDefault="00271B22" w:rsidP="00271B22">
      <w:pPr>
        <w:ind w:firstLine="709"/>
        <w:jc w:val="both"/>
        <w:rPr>
          <w:spacing w:val="20"/>
        </w:rPr>
      </w:pPr>
    </w:p>
    <w:p w:rsidR="00271B22" w:rsidRPr="00855144" w:rsidRDefault="00271B22" w:rsidP="00271B22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144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1" w:history="1">
        <w:r w:rsidRPr="0085514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55144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Pr="00855144">
        <w:rPr>
          <w:rFonts w:ascii="Times New Roman" w:hAnsi="Times New Roman" w:cs="Times New Roman"/>
          <w:bCs/>
          <w:sz w:val="28"/>
          <w:szCs w:val="28"/>
        </w:rPr>
        <w:t xml:space="preserve">Методические указания по разработке и реализации муниципальных программ </w:t>
      </w:r>
      <w:r w:rsidRPr="00855144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края, утвержденные</w:t>
      </w:r>
      <w:r w:rsidRPr="00855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14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Минераловодского городского округа Ставропольского края от 15.02.2017 № 312 </w:t>
      </w:r>
      <w:r w:rsidRPr="00855144">
        <w:rPr>
          <w:rFonts w:ascii="Times New Roman" w:hAnsi="Times New Roman" w:cs="Times New Roman"/>
          <w:sz w:val="28"/>
          <w:szCs w:val="28"/>
        </w:rPr>
        <w:t>«</w:t>
      </w:r>
      <w:r w:rsidRPr="00855144">
        <w:rPr>
          <w:rFonts w:ascii="Times New Roman" w:hAnsi="Times New Roman" w:cs="Times New Roman"/>
          <w:bCs/>
          <w:sz w:val="28"/>
          <w:szCs w:val="28"/>
        </w:rPr>
        <w:t xml:space="preserve">Об утверждении Методических указаний по разработке и реализации муниципальных программ </w:t>
      </w:r>
      <w:r w:rsidRPr="00855144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края» (с изменениями, внесенными постановлением администрации Минераловодского городского округа Ставропольского края от 13.08.2018 № 1964)</w:t>
      </w:r>
      <w:r w:rsidRPr="008551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1B22" w:rsidRPr="00855144" w:rsidRDefault="00271B22" w:rsidP="00271B22">
      <w:pPr>
        <w:tabs>
          <w:tab w:val="left" w:pos="0"/>
        </w:tabs>
        <w:ind w:firstLine="720"/>
        <w:jc w:val="both"/>
      </w:pPr>
      <w:r w:rsidRPr="00855144">
        <w:t>2. 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 А.</w:t>
      </w:r>
    </w:p>
    <w:p w:rsidR="00271B22" w:rsidRPr="00855144" w:rsidRDefault="00271B22" w:rsidP="00271B22">
      <w:pPr>
        <w:tabs>
          <w:tab w:val="left" w:pos="0"/>
        </w:tabs>
        <w:ind w:firstLine="720"/>
        <w:jc w:val="both"/>
      </w:pPr>
      <w:r w:rsidRPr="00855144">
        <w:t xml:space="preserve">3. </w:t>
      </w:r>
      <w:proofErr w:type="gramStart"/>
      <w:r w:rsidRPr="00855144">
        <w:t>Настоящее  постановление</w:t>
      </w:r>
      <w:proofErr w:type="gramEnd"/>
      <w:r w:rsidRPr="00855144">
        <w:t xml:space="preserve">  подлежит  размещению  на  официальном</w:t>
      </w:r>
    </w:p>
    <w:p w:rsidR="00271B22" w:rsidRPr="00855144" w:rsidRDefault="00271B22" w:rsidP="00271B22">
      <w:pPr>
        <w:tabs>
          <w:tab w:val="left" w:pos="1080"/>
        </w:tabs>
        <w:jc w:val="both"/>
      </w:pPr>
      <w:r w:rsidRPr="00855144">
        <w:t xml:space="preserve">сайте администрации Минераловодского городского округа </w:t>
      </w:r>
      <w:r w:rsidRPr="00855144">
        <w:rPr>
          <w:color w:val="000000"/>
          <w:lang w:bidi="ru-RU"/>
        </w:rPr>
        <w:t>в информа</w:t>
      </w:r>
      <w:r w:rsidRPr="00855144">
        <w:rPr>
          <w:color w:val="000000"/>
          <w:lang w:bidi="ru-RU"/>
        </w:rPr>
        <w:softHyphen/>
        <w:t>ционно-телекоммуникационной сети «Интернет».</w:t>
      </w:r>
      <w:r w:rsidRPr="00855144">
        <w:t xml:space="preserve"> </w:t>
      </w:r>
    </w:p>
    <w:p w:rsidR="00271B22" w:rsidRPr="00855144" w:rsidRDefault="00271B22" w:rsidP="00271B22">
      <w:pPr>
        <w:tabs>
          <w:tab w:val="left" w:pos="709"/>
        </w:tabs>
        <w:jc w:val="both"/>
      </w:pPr>
      <w:r w:rsidRPr="00855144">
        <w:tab/>
        <w:t>4. Настоящее постановление вступает в силу со дня его подписания.</w:t>
      </w:r>
    </w:p>
    <w:p w:rsidR="00271B22" w:rsidRPr="00855144" w:rsidRDefault="00271B22" w:rsidP="00271B2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71B22" w:rsidRPr="00855144" w:rsidRDefault="00271B22" w:rsidP="00271B2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71B22" w:rsidRDefault="00271B22" w:rsidP="00271B22">
      <w:pPr>
        <w:pStyle w:val="ConsNonformat"/>
        <w:rPr>
          <w:rFonts w:ascii="Times New Roman" w:hAnsi="Times New Roman"/>
          <w:sz w:val="28"/>
          <w:szCs w:val="28"/>
        </w:rPr>
      </w:pPr>
      <w:r w:rsidRPr="00855144">
        <w:rPr>
          <w:rFonts w:ascii="Times New Roman" w:hAnsi="Times New Roman"/>
          <w:sz w:val="28"/>
          <w:szCs w:val="28"/>
        </w:rPr>
        <w:t>Временно исполняющий 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144">
        <w:rPr>
          <w:rFonts w:ascii="Times New Roman" w:hAnsi="Times New Roman"/>
          <w:sz w:val="28"/>
          <w:szCs w:val="28"/>
        </w:rPr>
        <w:t>главы</w:t>
      </w:r>
    </w:p>
    <w:p w:rsidR="00271B22" w:rsidRPr="00855144" w:rsidRDefault="00271B22" w:rsidP="00271B22">
      <w:pPr>
        <w:pStyle w:val="ConsNonformat"/>
        <w:rPr>
          <w:rFonts w:ascii="Times New Roman" w:hAnsi="Times New Roman"/>
          <w:sz w:val="28"/>
          <w:szCs w:val="28"/>
        </w:rPr>
      </w:pPr>
      <w:r w:rsidRPr="00855144">
        <w:rPr>
          <w:rFonts w:ascii="Times New Roman" w:hAnsi="Times New Roman"/>
          <w:sz w:val="28"/>
          <w:szCs w:val="28"/>
        </w:rPr>
        <w:t xml:space="preserve">Минераловодского городского округа, </w:t>
      </w:r>
    </w:p>
    <w:p w:rsidR="00271B22" w:rsidRDefault="00271B22" w:rsidP="00271B22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края, </w:t>
      </w:r>
      <w:r w:rsidRPr="00855144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271B22" w:rsidRDefault="00271B22" w:rsidP="00271B22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55144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144"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144">
        <w:rPr>
          <w:rFonts w:ascii="Times New Roman" w:hAnsi="Times New Roman"/>
          <w:sz w:val="28"/>
          <w:szCs w:val="28"/>
        </w:rPr>
        <w:t xml:space="preserve">             Д. В. </w:t>
      </w:r>
      <w:proofErr w:type="spellStart"/>
      <w:r w:rsidRPr="00855144">
        <w:rPr>
          <w:rFonts w:ascii="Times New Roman" w:hAnsi="Times New Roman"/>
          <w:sz w:val="28"/>
          <w:szCs w:val="28"/>
        </w:rPr>
        <w:t>Городний</w:t>
      </w:r>
      <w:proofErr w:type="spellEnd"/>
    </w:p>
    <w:p w:rsidR="004356EC" w:rsidRPr="00135477" w:rsidRDefault="004356EC" w:rsidP="004356EC">
      <w:pPr>
        <w:tabs>
          <w:tab w:val="left" w:pos="8609"/>
        </w:tabs>
        <w:suppressAutoHyphens/>
        <w:ind w:firstLine="4536"/>
      </w:pPr>
      <w:r w:rsidRPr="00135477">
        <w:lastRenderedPageBreak/>
        <w:t>УТВЕРЖДЕНЫ</w:t>
      </w:r>
    </w:p>
    <w:p w:rsidR="004356EC" w:rsidRPr="00135477" w:rsidRDefault="004356EC" w:rsidP="004356EC">
      <w:pPr>
        <w:tabs>
          <w:tab w:val="left" w:pos="8609"/>
        </w:tabs>
        <w:suppressAutoHyphens/>
        <w:ind w:firstLine="4536"/>
      </w:pPr>
      <w:r w:rsidRPr="00135477">
        <w:t xml:space="preserve">постановлением администрации </w:t>
      </w:r>
    </w:p>
    <w:p w:rsidR="004356EC" w:rsidRPr="00135477" w:rsidRDefault="004356EC" w:rsidP="004356EC">
      <w:pPr>
        <w:tabs>
          <w:tab w:val="left" w:pos="8609"/>
        </w:tabs>
        <w:suppressAutoHyphens/>
        <w:ind w:firstLine="4536"/>
      </w:pPr>
      <w:r w:rsidRPr="00135477">
        <w:t>Минераловодского городского округа</w:t>
      </w:r>
    </w:p>
    <w:p w:rsidR="004356EC" w:rsidRPr="00135477" w:rsidRDefault="004356EC" w:rsidP="004356EC">
      <w:pPr>
        <w:tabs>
          <w:tab w:val="left" w:pos="8609"/>
        </w:tabs>
        <w:suppressAutoHyphens/>
        <w:ind w:firstLine="4536"/>
      </w:pPr>
      <w:r w:rsidRPr="00135477">
        <w:t>от       января 2019 № ___</w:t>
      </w:r>
    </w:p>
    <w:p w:rsidR="004356EC" w:rsidRPr="00135477" w:rsidRDefault="004356EC" w:rsidP="004356EC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  <w:r w:rsidRPr="00135477">
        <w:rPr>
          <w:color w:val="0000FF"/>
        </w:rPr>
        <w:tab/>
      </w:r>
    </w:p>
    <w:p w:rsidR="004356EC" w:rsidRPr="00135477" w:rsidRDefault="004356EC" w:rsidP="004356EC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4356EC" w:rsidRPr="00135477" w:rsidRDefault="004356EC" w:rsidP="004356EC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4356EC" w:rsidRPr="00135477" w:rsidRDefault="004356EC" w:rsidP="004356EC">
      <w:pPr>
        <w:tabs>
          <w:tab w:val="left" w:pos="4110"/>
          <w:tab w:val="left" w:pos="8609"/>
        </w:tabs>
        <w:suppressAutoHyphens/>
        <w:ind w:firstLine="540"/>
        <w:rPr>
          <w:color w:val="0000FF"/>
        </w:rPr>
      </w:pPr>
    </w:p>
    <w:p w:rsidR="004356EC" w:rsidRPr="00135477" w:rsidRDefault="004356EC" w:rsidP="004356EC">
      <w:pPr>
        <w:tabs>
          <w:tab w:val="left" w:pos="8609"/>
        </w:tabs>
        <w:suppressAutoHyphens/>
        <w:jc w:val="center"/>
        <w:rPr>
          <w:b/>
        </w:rPr>
      </w:pPr>
      <w:r w:rsidRPr="00135477">
        <w:t>ИЗМЕНЕНИЯ,</w:t>
      </w:r>
    </w:p>
    <w:p w:rsidR="004356EC" w:rsidRPr="00135477" w:rsidRDefault="004356EC" w:rsidP="004356EC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477">
        <w:rPr>
          <w:rFonts w:ascii="Times New Roman" w:hAnsi="Times New Roman" w:cs="Times New Roman"/>
          <w:sz w:val="28"/>
          <w:szCs w:val="28"/>
        </w:rPr>
        <w:t xml:space="preserve">в которые вносятся в </w:t>
      </w:r>
      <w:r w:rsidRPr="00135477">
        <w:rPr>
          <w:rFonts w:ascii="Times New Roman" w:hAnsi="Times New Roman" w:cs="Times New Roman"/>
          <w:bCs/>
          <w:sz w:val="28"/>
          <w:szCs w:val="28"/>
        </w:rPr>
        <w:t xml:space="preserve">Методические указания по разработке и реализации муниципальных программ </w:t>
      </w:r>
      <w:r w:rsidRPr="00135477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края, утвержденные</w:t>
      </w:r>
      <w:r w:rsidRPr="00135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47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</w:p>
    <w:p w:rsidR="004356EC" w:rsidRPr="00135477" w:rsidRDefault="004356EC" w:rsidP="004356EC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5477">
        <w:rPr>
          <w:rFonts w:ascii="Times New Roman" w:eastAsia="Calibri" w:hAnsi="Times New Roman" w:cs="Times New Roman"/>
          <w:sz w:val="28"/>
          <w:szCs w:val="28"/>
        </w:rPr>
        <w:t xml:space="preserve">администрации Минераловодского городского округа Ставропольского края от 15.02.2017 № 312 </w:t>
      </w:r>
      <w:r w:rsidRPr="00135477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Минераловодского городского округа Ставропольского края от 13.08.2018 № 1964)</w:t>
      </w:r>
    </w:p>
    <w:p w:rsidR="004356EC" w:rsidRPr="00135477" w:rsidRDefault="004356EC" w:rsidP="004356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56EC" w:rsidRPr="00135477" w:rsidRDefault="004356EC" w:rsidP="004356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56EC" w:rsidRPr="00135477" w:rsidRDefault="004356EC" w:rsidP="004356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56EC" w:rsidRPr="00135477" w:rsidRDefault="004356EC" w:rsidP="004356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477">
        <w:rPr>
          <w:rFonts w:ascii="Times New Roman" w:hAnsi="Times New Roman" w:cs="Times New Roman"/>
          <w:sz w:val="28"/>
          <w:szCs w:val="28"/>
        </w:rPr>
        <w:t xml:space="preserve">В </w:t>
      </w:r>
      <w:r w:rsidRPr="00135477">
        <w:rPr>
          <w:rFonts w:ascii="Times New Roman" w:hAnsi="Times New Roman"/>
          <w:bCs/>
          <w:sz w:val="28"/>
          <w:szCs w:val="28"/>
        </w:rPr>
        <w:t xml:space="preserve">Методических указаниях по разработке и реализации муниципальных программ </w:t>
      </w:r>
      <w:r w:rsidRPr="00135477"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 w:rsidRPr="00135477">
        <w:rPr>
          <w:rFonts w:ascii="Times New Roman" w:hAnsi="Times New Roman" w:cs="Times New Roman"/>
          <w:sz w:val="28"/>
          <w:szCs w:val="28"/>
        </w:rPr>
        <w:t>», утвержденных</w:t>
      </w:r>
      <w:r w:rsidRPr="00135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47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Минераловодского городского округа от 15.02.2017 № 312 </w:t>
      </w:r>
      <w:r w:rsidRPr="00135477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Минераловодского городского округа Ставропольского края от 13.08.2018 № 1964):</w:t>
      </w:r>
    </w:p>
    <w:p w:rsidR="004356EC" w:rsidRPr="00135477" w:rsidRDefault="004356EC" w:rsidP="004356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56EC" w:rsidRPr="00135477" w:rsidRDefault="004356EC" w:rsidP="004356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477">
        <w:rPr>
          <w:rFonts w:ascii="Times New Roman" w:hAnsi="Times New Roman" w:cs="Times New Roman"/>
          <w:sz w:val="28"/>
          <w:szCs w:val="28"/>
        </w:rPr>
        <w:t>1. Пункт 7 Раздела II «Разработка проекта Программы и ее структура» изложить в следующей редакции: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«7. Программа включает подпрограммы, содержащие основные мероприятия. Основные мероприятия могут реализовываться путем выполнения приоритетных и ведомственных проектов. </w:t>
      </w:r>
      <w:r w:rsidRPr="00135477">
        <w:t>В случае наличия подпрограммы Программы основные мероприятия должны предусматриваться только в подпрограмме, а в случае отсутствия подпрограмм основные мероприятия – в составе Программы.».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2. В </w:t>
      </w:r>
      <w:hyperlink r:id="rId5" w:history="1">
        <w:r w:rsidRPr="00135477">
          <w:rPr>
            <w:rFonts w:eastAsiaTheme="minorHAnsi"/>
            <w:color w:val="0000FF"/>
            <w:lang w:eastAsia="en-US"/>
          </w:rPr>
          <w:t>разделе IV</w:t>
        </w:r>
      </w:hyperlink>
      <w:r w:rsidRPr="00135477">
        <w:rPr>
          <w:rFonts w:eastAsiaTheme="minorHAnsi"/>
          <w:lang w:eastAsia="en-US"/>
        </w:rPr>
        <w:t xml:space="preserve"> «Требования к содержанию Программы»: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2.1. </w:t>
      </w:r>
      <w:hyperlink r:id="rId6" w:history="1">
        <w:r w:rsidRPr="00135477">
          <w:rPr>
            <w:rFonts w:eastAsiaTheme="minorHAnsi"/>
            <w:color w:val="0000FF"/>
            <w:lang w:eastAsia="en-US"/>
          </w:rPr>
          <w:t>Дополнить</w:t>
        </w:r>
      </w:hyperlink>
      <w:r w:rsidRPr="00135477">
        <w:rPr>
          <w:rFonts w:eastAsiaTheme="minorHAnsi"/>
          <w:lang w:eastAsia="en-US"/>
        </w:rPr>
        <w:t xml:space="preserve"> пунктом 15 следующего содержания: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       «15</w:t>
      </w:r>
      <w:r w:rsidRPr="00135477">
        <w:rPr>
          <w:rFonts w:eastAsiaTheme="minorHAnsi"/>
          <w:vertAlign w:val="superscript"/>
          <w:lang w:eastAsia="en-US"/>
        </w:rPr>
        <w:t>1</w:t>
      </w:r>
      <w:r w:rsidRPr="00135477">
        <w:rPr>
          <w:rFonts w:eastAsiaTheme="minorHAnsi"/>
          <w:lang w:eastAsia="en-US"/>
        </w:rPr>
        <w:t xml:space="preserve">. Каждой цели Программы (задаче подпрограммы) присваивается весовой коэффициент, исходя из специфики Программы (подпрограммы), в зависимости от значимости достижения цели Программы (задачи подпрограммы) для оценки эффективности реализации Программы (подпрограммы), а также с учетом доли финансовых затрат в общем объеме финансирования, направляемых на достижение цели Программы (задачи подпрограммы). Сумма весовых коэффициентов по Программе </w:t>
      </w:r>
      <w:r w:rsidRPr="00135477">
        <w:rPr>
          <w:rFonts w:eastAsiaTheme="minorHAnsi"/>
          <w:lang w:eastAsia="en-US"/>
        </w:rPr>
        <w:lastRenderedPageBreak/>
        <w:t>(подпрограмме) должна быть равна единице. ведения о весовых коэффициентах, присвоенных целям Программы и задачам подпрограмм   Программы, приводятся согласно приложению к настоящим                                 Методическим указаниям (таблица 3</w:t>
      </w:r>
      <w:r w:rsidRPr="00135477">
        <w:rPr>
          <w:rFonts w:eastAsiaTheme="minorHAnsi"/>
          <w:vertAlign w:val="superscript"/>
          <w:lang w:eastAsia="en-US"/>
        </w:rPr>
        <w:t>1</w:t>
      </w:r>
      <w:r w:rsidRPr="00135477">
        <w:rPr>
          <w:rFonts w:eastAsiaTheme="minorHAnsi"/>
          <w:lang w:eastAsia="en-US"/>
        </w:rPr>
        <w:t>).».</w:t>
      </w:r>
    </w:p>
    <w:p w:rsidR="004356EC" w:rsidRPr="00135477" w:rsidRDefault="004356EC" w:rsidP="004356EC">
      <w:pPr>
        <w:ind w:firstLine="539"/>
        <w:rPr>
          <w:rFonts w:eastAsiaTheme="minorHAnsi"/>
          <w:lang w:eastAsia="en-US"/>
        </w:rPr>
      </w:pPr>
    </w:p>
    <w:p w:rsidR="004356EC" w:rsidRPr="00135477" w:rsidRDefault="004356EC" w:rsidP="004356EC">
      <w:pPr>
        <w:ind w:firstLine="539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2.2. В Пункте 20:</w:t>
      </w:r>
    </w:p>
    <w:p w:rsidR="004356EC" w:rsidRPr="00135477" w:rsidRDefault="004356EC" w:rsidP="004356EC">
      <w:pPr>
        <w:ind w:left="539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2.2.1. Подпункт 3 изложить в следующей редакции: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«3) показатели (индикаторы) государственных программ Ставропольского края, реализуемых в соответствующей сфере деятельности, предусмотренные для Минераловодского городского округа;».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2.2.2. </w:t>
      </w:r>
      <w:hyperlink r:id="rId7" w:history="1">
        <w:r w:rsidRPr="00135477">
          <w:rPr>
            <w:rFonts w:eastAsiaTheme="minorHAnsi"/>
            <w:color w:val="0000FF"/>
            <w:lang w:eastAsia="en-US"/>
          </w:rPr>
          <w:t>Дополнить</w:t>
        </w:r>
      </w:hyperlink>
      <w:r w:rsidRPr="00135477">
        <w:rPr>
          <w:rFonts w:eastAsiaTheme="minorHAnsi"/>
          <w:lang w:eastAsia="en-US"/>
        </w:rPr>
        <w:t xml:space="preserve"> подпунктом 3</w:t>
      </w:r>
      <w:r w:rsidRPr="00135477">
        <w:rPr>
          <w:rFonts w:eastAsiaTheme="minorHAnsi"/>
          <w:vertAlign w:val="superscript"/>
          <w:lang w:eastAsia="en-US"/>
        </w:rPr>
        <w:t xml:space="preserve">1 </w:t>
      </w:r>
      <w:r w:rsidRPr="00135477">
        <w:rPr>
          <w:rFonts w:eastAsiaTheme="minorHAnsi"/>
          <w:lang w:eastAsia="en-US"/>
        </w:rPr>
        <w:t>следующего содержания: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«3</w:t>
      </w:r>
      <w:r w:rsidRPr="00135477">
        <w:rPr>
          <w:rFonts w:eastAsiaTheme="minorHAnsi"/>
          <w:vertAlign w:val="superscript"/>
          <w:lang w:eastAsia="en-US"/>
        </w:rPr>
        <w:t>1</w:t>
      </w:r>
      <w:r w:rsidRPr="00135477">
        <w:rPr>
          <w:rFonts w:eastAsiaTheme="minorHAnsi"/>
          <w:lang w:eastAsia="en-US"/>
        </w:rPr>
        <w:t>) показатели, содержащиеся в приоритетных проектах (программах), по основным направлениям стратегического развития Российской Федерации, Ставропольского края и социально-экономического развития Ставропольского края;».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3. </w:t>
      </w:r>
      <w:hyperlink r:id="rId8" w:history="1">
        <w:r w:rsidRPr="00135477">
          <w:rPr>
            <w:rFonts w:eastAsiaTheme="minorHAnsi"/>
            <w:color w:val="0000FF"/>
            <w:lang w:eastAsia="en-US"/>
          </w:rPr>
          <w:t>Пункт 39 раздела VII</w:t>
        </w:r>
      </w:hyperlink>
      <w:r w:rsidRPr="00135477">
        <w:rPr>
          <w:rFonts w:eastAsiaTheme="minorHAnsi"/>
          <w:lang w:eastAsia="en-US"/>
        </w:rPr>
        <w:t xml:space="preserve"> «Требования по заполнению паспорта подпрограммы и содержание подпрограммы» дополнить подпунктом «9» следующего содержания: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    «9) реализацию приоритетных и ведомственных проектов (программ).».</w:t>
      </w:r>
    </w:p>
    <w:p w:rsidR="004356EC" w:rsidRPr="00135477" w:rsidRDefault="004356EC" w:rsidP="004356EC">
      <w:pPr>
        <w:pStyle w:val="a4"/>
        <w:ind w:left="1349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4. В </w:t>
      </w:r>
      <w:hyperlink r:id="rId9" w:history="1">
        <w:r w:rsidRPr="00135477">
          <w:rPr>
            <w:rFonts w:eastAsiaTheme="minorHAnsi"/>
            <w:color w:val="0000FF"/>
            <w:lang w:eastAsia="en-US"/>
          </w:rPr>
          <w:t>разделе IX</w:t>
        </w:r>
      </w:hyperlink>
      <w:r w:rsidRPr="00135477">
        <w:rPr>
          <w:rFonts w:eastAsiaTheme="minorHAnsi"/>
          <w:lang w:eastAsia="en-US"/>
        </w:rPr>
        <w:t xml:space="preserve"> «Мониторинг реализации Программы»: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                   </w:t>
      </w:r>
    </w:p>
    <w:p w:rsidR="004356EC" w:rsidRPr="00135477" w:rsidRDefault="004356EC" w:rsidP="004356E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4.1. </w:t>
      </w:r>
      <w:hyperlink r:id="rId10" w:history="1">
        <w:r w:rsidRPr="00135477">
          <w:rPr>
            <w:rFonts w:eastAsiaTheme="minorHAnsi"/>
            <w:color w:val="0000FF"/>
            <w:lang w:eastAsia="en-US"/>
          </w:rPr>
          <w:t>Дополнить</w:t>
        </w:r>
      </w:hyperlink>
      <w:r w:rsidRPr="00135477">
        <w:rPr>
          <w:rFonts w:eastAsiaTheme="minorHAnsi"/>
          <w:lang w:eastAsia="en-US"/>
        </w:rPr>
        <w:t xml:space="preserve"> пунктом 53</w:t>
      </w:r>
      <w:r w:rsidRPr="00135477">
        <w:rPr>
          <w:rFonts w:eastAsiaTheme="minorHAnsi"/>
          <w:vertAlign w:val="superscript"/>
          <w:lang w:eastAsia="en-US"/>
        </w:rPr>
        <w:t>1</w:t>
      </w:r>
      <w:r w:rsidRPr="00135477">
        <w:rPr>
          <w:rFonts w:eastAsiaTheme="minorHAnsi"/>
          <w:lang w:eastAsia="en-US"/>
        </w:rPr>
        <w:t xml:space="preserve"> следующего содержания: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    «53</w:t>
      </w:r>
      <w:r w:rsidRPr="00135477">
        <w:rPr>
          <w:rFonts w:eastAsiaTheme="minorHAnsi"/>
          <w:vertAlign w:val="superscript"/>
          <w:lang w:eastAsia="en-US"/>
        </w:rPr>
        <w:t>1</w:t>
      </w:r>
      <w:r w:rsidRPr="00135477">
        <w:rPr>
          <w:rFonts w:eastAsiaTheme="minorHAnsi"/>
          <w:lang w:eastAsia="en-US"/>
        </w:rPr>
        <w:t>. Внесение изменений в детальный план-график осуществляется при необходимости его корректировки, связанной с: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1) внесением изменений в Программу;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2) отсутствием возможности реализации по причинам, независящим от ответственного исполнителя, соисполнителя Программы;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3) дополнением новыми контрольными событиями.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К изменениям в детальный план-график прилагаются пояснительная записка с причинами внесения изменений.».</w:t>
      </w:r>
    </w:p>
    <w:p w:rsidR="004356EC" w:rsidRPr="00135477" w:rsidRDefault="004356EC" w:rsidP="004356EC">
      <w:pPr>
        <w:rPr>
          <w:rFonts w:eastAsiaTheme="minorHAnsi"/>
          <w:lang w:eastAsia="en-US"/>
        </w:rPr>
      </w:pPr>
    </w:p>
    <w:p w:rsidR="004356EC" w:rsidRPr="00135477" w:rsidRDefault="004356EC" w:rsidP="004356EC">
      <w:pPr>
        <w:pStyle w:val="a4"/>
        <w:ind w:left="0" w:firstLine="540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4.2. Пункт 55 изложить в следующей редакции: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«55. В детальном плане-графике контрольные события выделяются по основным мероприятиям, в составе которых предусмотрена реализация муниципальных функций ответственного исполнителя по разработке политики в сфере реализации Программы, осуществлению муниципального контроля и надзора, управлению муниципальным имуществом и предоставлению муниципальных услуг.».</w:t>
      </w:r>
    </w:p>
    <w:p w:rsidR="004356EC" w:rsidRPr="00135477" w:rsidRDefault="004356EC" w:rsidP="004356EC">
      <w:pPr>
        <w:pStyle w:val="a4"/>
        <w:ind w:left="0" w:firstLine="540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5. В </w:t>
      </w:r>
      <w:hyperlink r:id="rId11" w:history="1">
        <w:r w:rsidRPr="00135477">
          <w:rPr>
            <w:rFonts w:eastAsiaTheme="minorHAnsi"/>
            <w:color w:val="0000FF"/>
            <w:lang w:eastAsia="en-US"/>
          </w:rPr>
          <w:t>разделе X</w:t>
        </w:r>
      </w:hyperlink>
      <w:r w:rsidRPr="00135477">
        <w:rPr>
          <w:rFonts w:eastAsiaTheme="minorHAnsi"/>
          <w:lang w:eastAsia="en-US"/>
        </w:rPr>
        <w:t xml:space="preserve"> «Подготовка годовых отчетов о ходе реализации Программы»:</w:t>
      </w:r>
    </w:p>
    <w:p w:rsidR="004356EC" w:rsidRPr="00135477" w:rsidRDefault="004356EC" w:rsidP="004356EC">
      <w:pPr>
        <w:autoSpaceDE w:val="0"/>
        <w:autoSpaceDN w:val="0"/>
        <w:adjustRightInd w:val="0"/>
        <w:spacing w:before="20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13547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    5.1. </w:t>
      </w:r>
      <w:hyperlink r:id="rId12" w:history="1">
        <w:r w:rsidRPr="00135477">
          <w:rPr>
            <w:rFonts w:eastAsiaTheme="minorHAnsi"/>
            <w:color w:val="0000FF"/>
            <w:lang w:eastAsia="en-US"/>
          </w:rPr>
          <w:t>Пункт 61</w:t>
        </w:r>
      </w:hyperlink>
      <w:r w:rsidRPr="00135477">
        <w:rPr>
          <w:rFonts w:eastAsiaTheme="minorHAnsi"/>
          <w:lang w:eastAsia="en-US"/>
        </w:rPr>
        <w:t xml:space="preserve"> дополнить подпунктом «4</w:t>
      </w:r>
      <w:r w:rsidRPr="00135477">
        <w:rPr>
          <w:rFonts w:eastAsiaTheme="minorHAnsi"/>
          <w:vertAlign w:val="superscript"/>
          <w:lang w:eastAsia="en-US"/>
        </w:rPr>
        <w:t>1</w:t>
      </w:r>
      <w:r w:rsidRPr="00135477">
        <w:rPr>
          <w:rFonts w:eastAsiaTheme="minorHAnsi"/>
          <w:lang w:eastAsia="en-US"/>
        </w:rPr>
        <w:t>» в следующей редакции: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lastRenderedPageBreak/>
        <w:t xml:space="preserve">      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    «4</w:t>
      </w:r>
      <w:r w:rsidRPr="00135477">
        <w:rPr>
          <w:rFonts w:eastAsiaTheme="minorHAnsi"/>
          <w:vertAlign w:val="superscript"/>
          <w:lang w:eastAsia="en-US"/>
        </w:rPr>
        <w:t>1</w:t>
      </w:r>
      <w:r w:rsidRPr="00135477">
        <w:rPr>
          <w:rFonts w:eastAsiaTheme="minorHAnsi"/>
          <w:lang w:eastAsia="en-US"/>
        </w:rPr>
        <w:t>) участии в реализации приоритетных проектов (программ) по основным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направлениям стратегического развития Российской Федерации, Ставропольского края, государственных программ, федеральных целевых программ и объемах привлеченных средств из федерального и краевого бюджетов на их реализацию в отчетном году в сравнении с предыдущим годом;».</w:t>
      </w:r>
    </w:p>
    <w:p w:rsidR="004356EC" w:rsidRPr="00135477" w:rsidRDefault="004356EC" w:rsidP="004356EC">
      <w:pPr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5.2.  </w:t>
      </w:r>
      <w:hyperlink r:id="rId13" w:history="1">
        <w:r w:rsidRPr="00135477">
          <w:rPr>
            <w:rFonts w:eastAsiaTheme="minorHAnsi"/>
            <w:color w:val="0000FF"/>
            <w:lang w:eastAsia="en-US"/>
          </w:rPr>
          <w:t>подпункт «3» пункта 63</w:t>
        </w:r>
      </w:hyperlink>
      <w:r w:rsidRPr="00135477">
        <w:rPr>
          <w:rFonts w:eastAsiaTheme="minorHAnsi"/>
          <w:lang w:eastAsia="en-US"/>
        </w:rPr>
        <w:t xml:space="preserve"> изложить в следующей редакции: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</w:pPr>
      <w:r w:rsidRPr="00135477">
        <w:rPr>
          <w:rFonts w:eastAsiaTheme="minorHAnsi"/>
          <w:lang w:eastAsia="en-US"/>
        </w:rPr>
        <w:t xml:space="preserve">«3) </w:t>
      </w:r>
      <w:r w:rsidRPr="00135477">
        <w:t xml:space="preserve">возникновения экономии и (или) </w:t>
      </w:r>
      <w:proofErr w:type="spellStart"/>
      <w:r w:rsidRPr="00135477">
        <w:t>неосвоения</w:t>
      </w:r>
      <w:proofErr w:type="spellEnd"/>
      <w:r w:rsidRPr="00135477">
        <w:t xml:space="preserve"> средств бюджета округа, федерального и (или) краевого бюджетов на реализацию Программы (подпрограммы) в отчетном году;».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5.3. </w:t>
      </w:r>
      <w:hyperlink r:id="rId14" w:history="1">
        <w:r w:rsidRPr="00135477">
          <w:rPr>
            <w:rFonts w:eastAsiaTheme="minorHAnsi"/>
            <w:color w:val="0000FF"/>
            <w:lang w:eastAsia="en-US"/>
          </w:rPr>
          <w:t>Пункт</w:t>
        </w:r>
      </w:hyperlink>
      <w:r w:rsidRPr="00135477">
        <w:rPr>
          <w:rFonts w:eastAsiaTheme="minorHAnsi"/>
          <w:lang w:eastAsia="en-US"/>
        </w:rPr>
        <w:t xml:space="preserve"> </w:t>
      </w:r>
      <w:hyperlink r:id="rId15" w:history="1">
        <w:r w:rsidRPr="00135477">
          <w:rPr>
            <w:rFonts w:eastAsiaTheme="minorHAnsi"/>
            <w:color w:val="0000FF"/>
            <w:lang w:eastAsia="en-US"/>
          </w:rPr>
          <w:t>66</w:t>
        </w:r>
      </w:hyperlink>
      <w:r w:rsidRPr="00135477">
        <w:rPr>
          <w:rFonts w:eastAsiaTheme="minorHAnsi"/>
          <w:lang w:eastAsia="en-US"/>
        </w:rPr>
        <w:t xml:space="preserve"> изложить в следующей редакции:</w:t>
      </w:r>
    </w:p>
    <w:p w:rsidR="004356EC" w:rsidRPr="00135477" w:rsidRDefault="004356EC" w:rsidP="004356EC">
      <w:pPr>
        <w:ind w:firstLine="540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«66. Сводный годовой доклад содержит: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1) </w:t>
      </w:r>
      <w:r>
        <w:rPr>
          <w:rFonts w:eastAsiaTheme="minorHAnsi"/>
          <w:lang w:eastAsia="en-US"/>
        </w:rPr>
        <w:t>о</w:t>
      </w:r>
      <w:r w:rsidRPr="00135477">
        <w:rPr>
          <w:rFonts w:eastAsiaTheme="minorHAnsi"/>
          <w:lang w:eastAsia="en-US"/>
        </w:rPr>
        <w:t>сновные результаты реализации Программ за отчетный год;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2) 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год;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2) степень соответствия кассовых расходов федерального, краевого и местного бюджетов на реализацию Программы и фактических расходов участников Программы их запланированному уровню;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4) оценку деятельности ответственных исполнителей Программ в части, касающейся хода реализации соответствующих Программ;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5) </w:t>
      </w:r>
      <w:r>
        <w:rPr>
          <w:rFonts w:eastAsiaTheme="minorHAnsi"/>
          <w:lang w:eastAsia="en-US"/>
        </w:rPr>
        <w:t>р</w:t>
      </w:r>
      <w:r w:rsidRPr="00135477">
        <w:rPr>
          <w:rFonts w:eastAsiaTheme="minorHAnsi"/>
          <w:lang w:eastAsia="en-US"/>
        </w:rPr>
        <w:t>езультаты оценки эффективности реализации Программ;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 xml:space="preserve">6) при необходимости - предложения об изменении форм и методов управления ходом реализации Программ, о сокращении (увеличении) финансового обеспечения Программ и (или) досрочном прекращении выполнения отдельных основных мероприятий подпрограмм Программ или Программ в целом начиная с очередного финансового года, а также о начале реализации новых основных мероприятий подпрограмм Программ, корректировке индикаторов достижения целей Программ (показателей решения задач подпрограмм Программ) с учетом основных направлений стратегического развития Российской Федерации, Ставропольского края и Минераловодского городского округа </w:t>
      </w:r>
      <w:proofErr w:type="spellStart"/>
      <w:r w:rsidRPr="00135477">
        <w:rPr>
          <w:rFonts w:eastAsiaTheme="minorHAnsi"/>
          <w:lang w:eastAsia="en-US"/>
        </w:rPr>
        <w:t>приоритезации</w:t>
      </w:r>
      <w:proofErr w:type="spellEnd"/>
      <w:r w:rsidRPr="00135477">
        <w:rPr>
          <w:rFonts w:eastAsiaTheme="minorHAnsi"/>
          <w:lang w:eastAsia="en-US"/>
        </w:rPr>
        <w:t xml:space="preserve"> целей Программы.</w:t>
      </w:r>
    </w:p>
    <w:p w:rsidR="004356EC" w:rsidRPr="00135477" w:rsidRDefault="004356EC" w:rsidP="004356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7) предложения о применении мер ответственности к должностным лицам, определенных ответственным исполнителем Программы или соисполнителем Программы (при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лиц, определенных ответственным исполнителем Программы или соисполнителем Программы).».</w:t>
      </w:r>
    </w:p>
    <w:p w:rsidR="004356EC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EC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 w:rsidRPr="00135477"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Таблица 3</w:t>
      </w:r>
      <w:r w:rsidRPr="00135477">
        <w:rPr>
          <w:rFonts w:eastAsiaTheme="minorHAnsi"/>
          <w:vertAlign w:val="superscript"/>
          <w:lang w:eastAsia="en-US"/>
        </w:rPr>
        <w:t>1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Форма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EC" w:rsidRPr="00135477" w:rsidRDefault="004356EC" w:rsidP="004356E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СВЕДЕНИЯ</w:t>
      </w:r>
    </w:p>
    <w:p w:rsidR="004356EC" w:rsidRPr="00135477" w:rsidRDefault="004356EC" w:rsidP="004356E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о весовых коэффициентах, присво</w:t>
      </w:r>
      <w:bookmarkStart w:id="0" w:name="_GoBack"/>
      <w:bookmarkEnd w:id="0"/>
      <w:r w:rsidRPr="00135477">
        <w:rPr>
          <w:rFonts w:eastAsiaTheme="minorHAnsi"/>
          <w:lang w:eastAsia="en-US"/>
        </w:rPr>
        <w:t>енных целям Программы,</w:t>
      </w:r>
    </w:p>
    <w:p w:rsidR="004356EC" w:rsidRPr="00135477" w:rsidRDefault="004356EC" w:rsidP="004356E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5477">
        <w:rPr>
          <w:rFonts w:eastAsiaTheme="minorHAnsi"/>
          <w:lang w:eastAsia="en-US"/>
        </w:rPr>
        <w:t>задачам подпрограмм Программы</w:t>
      </w:r>
    </w:p>
    <w:p w:rsidR="004356EC" w:rsidRPr="00135477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0066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422"/>
        <w:gridCol w:w="1020"/>
        <w:gridCol w:w="964"/>
        <w:gridCol w:w="1020"/>
        <w:gridCol w:w="1020"/>
        <w:gridCol w:w="1020"/>
      </w:tblGrid>
      <w:tr w:rsidR="004356EC" w:rsidRPr="00135477" w:rsidTr="004356EC">
        <w:tc>
          <w:tcPr>
            <w:tcW w:w="600" w:type="dxa"/>
            <w:vMerge w:val="restart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4422" w:type="dxa"/>
            <w:vMerge w:val="restart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5044" w:type="dxa"/>
            <w:gridSpan w:val="5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 xml:space="preserve">Значения весовых коэффициентов, присвоенных целям Программы и задачам подпрограмм Программы </w:t>
            </w:r>
          </w:p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по годам</w:t>
            </w:r>
          </w:p>
        </w:tc>
      </w:tr>
      <w:tr w:rsidR="004356EC" w:rsidRPr="00135477" w:rsidTr="004356EC">
        <w:tc>
          <w:tcPr>
            <w:tcW w:w="600" w:type="dxa"/>
            <w:vMerge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422" w:type="dxa"/>
            <w:vMerge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64" w:type="dxa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020" w:type="dxa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2021</w:t>
            </w:r>
          </w:p>
        </w:tc>
        <w:tc>
          <w:tcPr>
            <w:tcW w:w="1020" w:type="dxa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....</w:t>
            </w:r>
          </w:p>
        </w:tc>
      </w:tr>
      <w:tr w:rsidR="004356EC" w:rsidRPr="00135477" w:rsidTr="004356EC">
        <w:tc>
          <w:tcPr>
            <w:tcW w:w="60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547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2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547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547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4" w:type="dxa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547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547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  <w:vAlign w:val="center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5477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5477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4356EC" w:rsidRPr="00135477" w:rsidTr="004356EC">
        <w:tc>
          <w:tcPr>
            <w:tcW w:w="60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422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Цель 1 Программы</w:t>
            </w: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356EC" w:rsidRPr="00135477" w:rsidTr="004356EC">
        <w:tc>
          <w:tcPr>
            <w:tcW w:w="60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4422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Задача 1 подпрограммы 1 Программы</w:t>
            </w: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356EC" w:rsidRPr="00135477" w:rsidTr="004356EC">
        <w:tc>
          <w:tcPr>
            <w:tcW w:w="60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4422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356EC" w:rsidRPr="00135477" w:rsidTr="004356EC">
        <w:tc>
          <w:tcPr>
            <w:tcW w:w="60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422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Цель 2 Программы</w:t>
            </w: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356EC" w:rsidRPr="00135477" w:rsidTr="004356EC">
        <w:tc>
          <w:tcPr>
            <w:tcW w:w="60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4422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Задача 1 подпрограммы 2 Программы</w:t>
            </w: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Pr="00135477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356EC" w:rsidTr="004356EC">
        <w:tc>
          <w:tcPr>
            <w:tcW w:w="600" w:type="dxa"/>
          </w:tcPr>
          <w:p w:rsidR="004356EC" w:rsidRDefault="004356EC" w:rsidP="00E303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35477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4422" w:type="dxa"/>
          </w:tcPr>
          <w:p w:rsidR="004356EC" w:rsidRDefault="004356EC" w:rsidP="00E303A4">
            <w:pPr>
              <w:tabs>
                <w:tab w:val="left" w:pos="3522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</w:tcPr>
          <w:p w:rsidR="004356EC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</w:tcPr>
          <w:p w:rsidR="004356EC" w:rsidRDefault="004356EC" w:rsidP="00E303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4356EC" w:rsidRPr="004B5A39" w:rsidRDefault="004356EC" w:rsidP="004356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356EC" w:rsidRPr="004C1F18" w:rsidRDefault="004356EC" w:rsidP="004356EC">
      <w:pPr>
        <w:autoSpaceDE w:val="0"/>
        <w:autoSpaceDN w:val="0"/>
        <w:adjustRightInd w:val="0"/>
        <w:ind w:firstLine="567"/>
        <w:jc w:val="both"/>
        <w:outlineLvl w:val="1"/>
      </w:pPr>
    </w:p>
    <w:p w:rsidR="004356EC" w:rsidRPr="00A50A5B" w:rsidRDefault="004356EC" w:rsidP="004356EC"/>
    <w:p w:rsidR="004356EC" w:rsidRDefault="004356EC" w:rsidP="00271B22">
      <w:pPr>
        <w:pStyle w:val="ConsNonformat"/>
      </w:pPr>
    </w:p>
    <w:sectPr w:rsidR="004356EC" w:rsidSect="00271B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13"/>
    <w:rsid w:val="00032A05"/>
    <w:rsid w:val="000909A4"/>
    <w:rsid w:val="0018730B"/>
    <w:rsid w:val="0024253C"/>
    <w:rsid w:val="00271B22"/>
    <w:rsid w:val="003526AE"/>
    <w:rsid w:val="003B4149"/>
    <w:rsid w:val="004356EC"/>
    <w:rsid w:val="00756098"/>
    <w:rsid w:val="0087289E"/>
    <w:rsid w:val="00876E13"/>
    <w:rsid w:val="00A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74B2-D3FE-42EE-9F0C-EDD9A142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nformat">
    <w:name w:val="ConsNonformat"/>
    <w:rsid w:val="00271B2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1B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1728273F83B53349FC09D8A89E98490C538564F9709B1C05751C9D22F817B1C5F5619598C536A693AA5009112EFB214C7697186BAD92A8F3AF9G0G1J" TargetMode="External"/><Relationship Id="rId13" Type="http://schemas.openxmlformats.org/officeDocument/2006/relationships/hyperlink" Target="consultantplus://offline/ref=08BE6B60EFFC9E4F651B965E34C77EAA12165094D53730E5157626622AB526B0E5DEA3A3528897DBA3B3E570DCF5E39A1A7294DDBFCDF6730CF288O5z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4650E9E74EA059093E7464B85675517DEA2FDFFA8F638B1A6E98C7435F628420FDFD8B3ED0C8760EEEF3530A42E6B43775B4BD1D75CB37A693B2EBl3I" TargetMode="External"/><Relationship Id="rId12" Type="http://schemas.openxmlformats.org/officeDocument/2006/relationships/hyperlink" Target="consultantplus://offline/ref=3D1B9635139EB921BF702BB6368FB5BF9A4EB22314A80A8FFA0E7E1EE06CECD4F8FC29B2204AC828BC44A11F3C14E825E262C1A1473C3CB3038D10wFu1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4650E9E74EA059093E7464B85675517DEA2FDFFA8F638B1A6E98C7435F628420FDFD8B3ED0C8760EEEF3530A42E6B43775B4BD1D75CB37A693B2EBl3I" TargetMode="External"/><Relationship Id="rId11" Type="http://schemas.openxmlformats.org/officeDocument/2006/relationships/hyperlink" Target="consultantplus://offline/ref=3D1B9635139EB921BF702BB6368FB5BF9A4EB22314A80A8FFA0E7E1EE06CECD4F8FC29B2204AC828BC44A11E3C14E825E262C1A1473C3CB3038D10wFu1J" TargetMode="External"/><Relationship Id="rId5" Type="http://schemas.openxmlformats.org/officeDocument/2006/relationships/hyperlink" Target="consultantplus://offline/ref=0C5991A95763F66E1808EC0632B9FC0F3D767E107B7BB2F8D840511B71662DB01A0607737C1713857B409488CC7FA3DB437F638BA85D0648DEA176D7J3J" TargetMode="External"/><Relationship Id="rId15" Type="http://schemas.openxmlformats.org/officeDocument/2006/relationships/hyperlink" Target="consultantplus://offline/ref=2387F255F2ADE8E492F7EE0F96170AA6178B292341815ABB3F93D2BB703DEE24EDEF1F27586DFA64C7F254A23DA5CD1E6B3838766ABFEF14DA9DECfEZ9L" TargetMode="External"/><Relationship Id="rId10" Type="http://schemas.openxmlformats.org/officeDocument/2006/relationships/hyperlink" Target="consultantplus://offline/ref=95C552FED4C956C566785CF66C0BD8D7C1FF94D2F89BAC13F1C2D54FD5B192002B2EED521D25693CAA0DF30DEF3353847E7144C1275D0451F258ECO3RDJ" TargetMode="External"/><Relationship Id="rId4" Type="http://schemas.openxmlformats.org/officeDocument/2006/relationships/hyperlink" Target="consultantplus://offline/ref=F352FA3565E8FA7F4FD6C73AB3D11F15DC346449AEC30C93B9E5AA9590FClFO" TargetMode="External"/><Relationship Id="rId9" Type="http://schemas.openxmlformats.org/officeDocument/2006/relationships/hyperlink" Target="consultantplus://offline/ref=95C552FED4C956C566785CF66C0BD8D7C1FF94D2F89BAC13F1C2D54FD5B192002B2EED521D25693CAA0DF30DEF3353847E7144C1275D0451F258ECO3RDJ" TargetMode="External"/><Relationship Id="rId14" Type="http://schemas.openxmlformats.org/officeDocument/2006/relationships/hyperlink" Target="consultantplus://offline/ref=2387F255F2ADE8E492F7EE0F96170AA6178B292341815ABB3F93D2BB703DEE24EDEF1F27586DFA64C7F254A53DA5CD1E6B3838766ABFEF14DA9DECfEZ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3</cp:revision>
  <dcterms:created xsi:type="dcterms:W3CDTF">2019-02-05T09:44:00Z</dcterms:created>
  <dcterms:modified xsi:type="dcterms:W3CDTF">2019-02-05T09:47:00Z</dcterms:modified>
</cp:coreProperties>
</file>