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B9" w:rsidRPr="00725FD8" w:rsidRDefault="00AC32B9" w:rsidP="00AC32B9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725FD8">
        <w:rPr>
          <w:sz w:val="28"/>
          <w:szCs w:val="28"/>
        </w:rPr>
        <w:t xml:space="preserve">Пояснительная записка </w:t>
      </w:r>
    </w:p>
    <w:p w:rsidR="00AC32B9" w:rsidRPr="00725FD8" w:rsidRDefault="00AC32B9" w:rsidP="00AC32B9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725FD8">
        <w:rPr>
          <w:sz w:val="28"/>
          <w:szCs w:val="28"/>
        </w:rPr>
        <w:t xml:space="preserve">к  проекту постановления администрации Минераловодского городского </w:t>
      </w:r>
    </w:p>
    <w:p w:rsidR="00AC32B9" w:rsidRPr="00725FD8" w:rsidRDefault="00AC32B9" w:rsidP="003256F3">
      <w:pPr>
        <w:spacing w:line="300" w:lineRule="atLeast"/>
        <w:jc w:val="center"/>
        <w:textAlignment w:val="baseline"/>
        <w:rPr>
          <w:sz w:val="28"/>
          <w:szCs w:val="28"/>
        </w:rPr>
      </w:pPr>
      <w:r w:rsidRPr="00725FD8">
        <w:rPr>
          <w:sz w:val="28"/>
          <w:szCs w:val="28"/>
        </w:rPr>
        <w:t>округа «</w:t>
      </w:r>
      <w:r w:rsidR="003256F3">
        <w:rPr>
          <w:sz w:val="28"/>
          <w:szCs w:val="28"/>
        </w:rPr>
        <w:t xml:space="preserve">О внесении изменений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 Ставропольского края от 03.12.2018  № 2890 </w:t>
      </w:r>
      <w:r w:rsidRPr="00725FD8">
        <w:rPr>
          <w:sz w:val="28"/>
          <w:szCs w:val="28"/>
        </w:rPr>
        <w:t xml:space="preserve"> </w:t>
      </w:r>
    </w:p>
    <w:p w:rsidR="00AC32B9" w:rsidRPr="00630104" w:rsidRDefault="00AC32B9" w:rsidP="00AC32B9">
      <w:pPr>
        <w:widowControl w:val="0"/>
        <w:spacing w:after="0" w:line="240" w:lineRule="auto"/>
        <w:jc w:val="center"/>
        <w:rPr>
          <w:color w:val="FF0000"/>
          <w:sz w:val="28"/>
          <w:szCs w:val="28"/>
        </w:rPr>
      </w:pPr>
      <w:r w:rsidRPr="00630104">
        <w:rPr>
          <w:color w:val="FF0000"/>
          <w:szCs w:val="28"/>
        </w:rPr>
        <w:tab/>
      </w:r>
    </w:p>
    <w:p w:rsidR="00AC32B9" w:rsidRPr="00B97781" w:rsidRDefault="00AC32B9" w:rsidP="00AC32B9">
      <w:pPr>
        <w:spacing w:after="0"/>
        <w:jc w:val="both"/>
        <w:rPr>
          <w:sz w:val="28"/>
          <w:szCs w:val="28"/>
        </w:rPr>
      </w:pPr>
      <w:r>
        <w:tab/>
      </w:r>
      <w:proofErr w:type="gramStart"/>
      <w:r w:rsidRPr="00B97781">
        <w:rPr>
          <w:sz w:val="28"/>
          <w:szCs w:val="28"/>
        </w:rPr>
        <w:t>Документ разработан  в соответствии с Федеральным</w:t>
      </w:r>
      <w:r w:rsidR="00A005A9">
        <w:rPr>
          <w:sz w:val="28"/>
          <w:szCs w:val="28"/>
        </w:rPr>
        <w:t>и</w:t>
      </w:r>
      <w:r w:rsidRPr="00B97781">
        <w:rPr>
          <w:sz w:val="28"/>
          <w:szCs w:val="28"/>
        </w:rPr>
        <w:t xml:space="preserve"> закон</w:t>
      </w:r>
      <w:r w:rsidR="00A005A9">
        <w:rPr>
          <w:sz w:val="28"/>
          <w:szCs w:val="28"/>
        </w:rPr>
        <w:t>а</w:t>
      </w:r>
      <w:r w:rsidRPr="00B97781">
        <w:rPr>
          <w:sz w:val="28"/>
          <w:szCs w:val="28"/>
        </w:rPr>
        <w:t>м</w:t>
      </w:r>
      <w:r w:rsidR="00A005A9">
        <w:rPr>
          <w:sz w:val="28"/>
          <w:szCs w:val="28"/>
        </w:rPr>
        <w:t>и</w:t>
      </w:r>
      <w:r w:rsidRPr="00B97781">
        <w:rPr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Федерации»,</w:t>
      </w:r>
      <w:r w:rsidR="00A005A9">
        <w:rPr>
          <w:sz w:val="28"/>
          <w:szCs w:val="28"/>
        </w:rPr>
        <w:t xml:space="preserve"> от 28.03.2014 № 172-ФЗ «О стратегическом планировании в РФ», </w:t>
      </w:r>
      <w:r w:rsidRPr="00B97781">
        <w:rPr>
          <w:sz w:val="28"/>
          <w:szCs w:val="28"/>
        </w:rPr>
        <w:t xml:space="preserve"> Бюджетным кодексом Российской Федерации от 31.07.1998 №145-ФЗ, 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</w:t>
      </w:r>
      <w:r w:rsidR="00A005A9">
        <w:rPr>
          <w:sz w:val="28"/>
          <w:szCs w:val="28"/>
        </w:rPr>
        <w:t>вропольского</w:t>
      </w:r>
      <w:proofErr w:type="gramEnd"/>
      <w:r w:rsidR="00A005A9">
        <w:rPr>
          <w:sz w:val="28"/>
          <w:szCs w:val="28"/>
        </w:rPr>
        <w:t xml:space="preserve"> края»,</w:t>
      </w:r>
      <w:r w:rsidRPr="00B97781">
        <w:rPr>
          <w:sz w:val="28"/>
          <w:szCs w:val="28"/>
        </w:rPr>
        <w:t xml:space="preserve"> от 15.02.2017 № 312 «Об утверждении Методических указаний по разработке и реализации муниципальных программ Минераловодского городско</w:t>
      </w:r>
      <w:r w:rsidR="00A005A9">
        <w:rPr>
          <w:sz w:val="28"/>
          <w:szCs w:val="28"/>
        </w:rPr>
        <w:t>го округа Ставропольского края».</w:t>
      </w:r>
    </w:p>
    <w:p w:rsidR="00AC32B9" w:rsidRPr="00A515F2" w:rsidRDefault="00AC32B9" w:rsidP="00AC32B9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A515F2">
        <w:rPr>
          <w:sz w:val="28"/>
          <w:szCs w:val="28"/>
        </w:rPr>
        <w:t xml:space="preserve">Целью Программы является совершенствование </w:t>
      </w:r>
      <w:proofErr w:type="gramStart"/>
      <w:r w:rsidRPr="00A515F2">
        <w:rPr>
          <w:sz w:val="28"/>
          <w:szCs w:val="28"/>
        </w:rPr>
        <w:t>организации деятельности органов местного самоуправления</w:t>
      </w:r>
      <w:r w:rsidRPr="00A515F2">
        <w:rPr>
          <w:bCs/>
          <w:sz w:val="28"/>
          <w:szCs w:val="28"/>
        </w:rPr>
        <w:t xml:space="preserve"> Минераловодского городского округа</w:t>
      </w:r>
      <w:proofErr w:type="gramEnd"/>
      <w:r w:rsidRPr="00A515F2">
        <w:rPr>
          <w:bCs/>
          <w:sz w:val="28"/>
          <w:szCs w:val="28"/>
        </w:rPr>
        <w:t>.</w:t>
      </w:r>
    </w:p>
    <w:p w:rsidR="00AC32B9" w:rsidRPr="00852F73" w:rsidRDefault="00AC32B9" w:rsidP="00AC32B9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B02BB">
        <w:rPr>
          <w:sz w:val="28"/>
          <w:szCs w:val="28"/>
        </w:rPr>
        <w:t xml:space="preserve">Принятие проекта данного нормативного правового акта позволит в полном объеме реализовать мероприятия муниципальной программы, связанные с совершенствованием </w:t>
      </w:r>
      <w:proofErr w:type="gramStart"/>
      <w:r w:rsidRPr="009B02BB">
        <w:rPr>
          <w:sz w:val="28"/>
          <w:szCs w:val="28"/>
        </w:rPr>
        <w:t>организации деятельности органов местного самоуправления</w:t>
      </w:r>
      <w:r w:rsidRPr="009B02BB">
        <w:rPr>
          <w:bCs/>
          <w:sz w:val="28"/>
          <w:szCs w:val="28"/>
        </w:rPr>
        <w:t xml:space="preserve"> Минераловодского городского округа</w:t>
      </w:r>
      <w:proofErr w:type="gramEnd"/>
      <w:r w:rsidRPr="009B02BB">
        <w:rPr>
          <w:sz w:val="28"/>
          <w:szCs w:val="28"/>
        </w:rPr>
        <w:t>.</w:t>
      </w: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Pr="00630104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725FD8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 xml:space="preserve">управления </w:t>
      </w:r>
    </w:p>
    <w:p w:rsidR="00AC32B9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администрации </w:t>
      </w:r>
    </w:p>
    <w:p w:rsidR="00AC32B9" w:rsidRPr="00725FD8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725FD8">
        <w:rPr>
          <w:sz w:val="28"/>
          <w:szCs w:val="28"/>
        </w:rPr>
        <w:t xml:space="preserve">Минераловодского городского округа    </w:t>
      </w:r>
      <w:r>
        <w:rPr>
          <w:sz w:val="28"/>
          <w:szCs w:val="28"/>
        </w:rPr>
        <w:t xml:space="preserve">  </w:t>
      </w:r>
      <w:r w:rsidRPr="00725F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725FD8">
        <w:rPr>
          <w:sz w:val="28"/>
          <w:szCs w:val="28"/>
        </w:rPr>
        <w:t xml:space="preserve">   </w:t>
      </w:r>
      <w:r w:rsidR="002774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725FD8">
        <w:rPr>
          <w:sz w:val="28"/>
          <w:szCs w:val="28"/>
        </w:rPr>
        <w:t xml:space="preserve">   </w:t>
      </w:r>
      <w:r>
        <w:rPr>
          <w:sz w:val="28"/>
          <w:szCs w:val="28"/>
        </w:rPr>
        <w:t>Г. В. Фисенко</w:t>
      </w:r>
    </w:p>
    <w:p w:rsidR="00AC32B9" w:rsidRPr="00630104" w:rsidRDefault="00AC32B9" w:rsidP="00AC32B9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18"/>
          <w:szCs w:val="18"/>
        </w:rPr>
      </w:pPr>
    </w:p>
    <w:p w:rsidR="009E51A1" w:rsidRDefault="003C672A"/>
    <w:sectPr w:rsidR="009E51A1" w:rsidSect="00852F73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C32B9"/>
    <w:rsid w:val="00002503"/>
    <w:rsid w:val="000A6873"/>
    <w:rsid w:val="001939C4"/>
    <w:rsid w:val="001B29C9"/>
    <w:rsid w:val="001F5316"/>
    <w:rsid w:val="0022343E"/>
    <w:rsid w:val="002774DF"/>
    <w:rsid w:val="003256F3"/>
    <w:rsid w:val="003C672A"/>
    <w:rsid w:val="00416527"/>
    <w:rsid w:val="004A6199"/>
    <w:rsid w:val="005A17F3"/>
    <w:rsid w:val="005F5ACB"/>
    <w:rsid w:val="00655EAB"/>
    <w:rsid w:val="006D56C3"/>
    <w:rsid w:val="00715407"/>
    <w:rsid w:val="00765E17"/>
    <w:rsid w:val="00854875"/>
    <w:rsid w:val="008B3AF7"/>
    <w:rsid w:val="008D697A"/>
    <w:rsid w:val="00904BC0"/>
    <w:rsid w:val="00A005A9"/>
    <w:rsid w:val="00A715C0"/>
    <w:rsid w:val="00AC32B9"/>
    <w:rsid w:val="00AE4749"/>
    <w:rsid w:val="00C21FFB"/>
    <w:rsid w:val="00CC3CEC"/>
    <w:rsid w:val="00D31865"/>
    <w:rsid w:val="00E04BC9"/>
    <w:rsid w:val="00E731C6"/>
    <w:rsid w:val="00EA7D6A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2019-02-15T11:24:00Z</cp:lastPrinted>
  <dcterms:created xsi:type="dcterms:W3CDTF">2019-01-21T15:31:00Z</dcterms:created>
  <dcterms:modified xsi:type="dcterms:W3CDTF">2019-02-15T11:32:00Z</dcterms:modified>
</cp:coreProperties>
</file>