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50" w:rsidRPr="00D20F03" w:rsidRDefault="007D3B50" w:rsidP="007D3B50">
      <w:pPr>
        <w:jc w:val="center"/>
      </w:pPr>
      <w:bookmarkStart w:id="0" w:name="_GoBack"/>
      <w:r w:rsidRPr="00D20F03">
        <w:t>Пояснительная записка</w:t>
      </w:r>
    </w:p>
    <w:p w:rsidR="00310971" w:rsidRPr="009570F0" w:rsidRDefault="007D3B50" w:rsidP="009570F0">
      <w:pPr>
        <w:jc w:val="center"/>
        <w:rPr>
          <w:rFonts w:eastAsia="Times New Roman"/>
          <w:szCs w:val="28"/>
        </w:rPr>
      </w:pPr>
      <w:r w:rsidRPr="00D20F03">
        <w:t xml:space="preserve">к проекту </w:t>
      </w:r>
      <w:r w:rsidR="009A4D66">
        <w:t>постановления «</w:t>
      </w:r>
      <w:r w:rsidR="009A4D66">
        <w:rPr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Минераловодского городского округа Ставропольского края»</w:t>
      </w:r>
    </w:p>
    <w:p w:rsidR="007D3B50" w:rsidRPr="008D4C70" w:rsidRDefault="007D3B50" w:rsidP="007D3B50">
      <w:pPr>
        <w:jc w:val="center"/>
        <w:rPr>
          <w:rFonts w:eastAsia="Times New Roman"/>
          <w:b/>
          <w:szCs w:val="28"/>
          <w:lang w:eastAsia="ru-RU"/>
        </w:rPr>
      </w:pPr>
    </w:p>
    <w:p w:rsidR="009570F0" w:rsidRDefault="009A4D66" w:rsidP="009570F0">
      <w:pPr>
        <w:ind w:firstLine="708"/>
        <w:rPr>
          <w:rFonts w:eastAsia="Times New Roman"/>
          <w:szCs w:val="28"/>
        </w:rPr>
      </w:pPr>
      <w:r>
        <w:rPr>
          <w:szCs w:val="28"/>
        </w:rPr>
        <w:t>Настоящий проект постановления</w:t>
      </w:r>
      <w:r w:rsidR="006D6F91">
        <w:rPr>
          <w:szCs w:val="28"/>
        </w:rPr>
        <w:t xml:space="preserve"> </w:t>
      </w:r>
      <w:r w:rsidR="002173A2">
        <w:rPr>
          <w:szCs w:val="28"/>
        </w:rPr>
        <w:t>«</w:t>
      </w:r>
      <w:r>
        <w:rPr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Минераловодского городского округа Ставропольского края</w:t>
      </w:r>
      <w:r w:rsidR="002173A2">
        <w:rPr>
          <w:szCs w:val="28"/>
        </w:rPr>
        <w:t>»</w:t>
      </w:r>
      <w:r w:rsidR="006D6F91">
        <w:t xml:space="preserve"> </w:t>
      </w:r>
      <w:r w:rsidR="006D6F91">
        <w:rPr>
          <w:szCs w:val="28"/>
        </w:rPr>
        <w:t>разработан в</w:t>
      </w:r>
      <w:r w:rsidR="00FA1E80">
        <w:rPr>
          <w:szCs w:val="28"/>
        </w:rPr>
        <w:t xml:space="preserve"> соответствии с </w:t>
      </w:r>
      <w:r w:rsidR="007D3B50" w:rsidRPr="00AE1F33">
        <w:rPr>
          <w:rFonts w:eastAsia="Times New Roman"/>
          <w:szCs w:val="28"/>
          <w:lang w:eastAsia="ru-RU"/>
        </w:rPr>
        <w:t xml:space="preserve"> </w:t>
      </w:r>
      <w:r w:rsidR="009570F0">
        <w:rPr>
          <w:szCs w:val="28"/>
        </w:rPr>
        <w:t xml:space="preserve"> 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во исполнение постановления Правительства Российской Федерации от  27 декабря </w:t>
      </w:r>
      <w:smartTag w:uri="urn:schemas-microsoft-com:office:smarttags" w:element="metricconverter">
        <w:smartTagPr>
          <w:attr w:name="ProductID" w:val="2012 г"/>
        </w:smartTagPr>
        <w:r w:rsidR="009570F0">
          <w:rPr>
            <w:szCs w:val="28"/>
          </w:rPr>
          <w:t>2012 г</w:t>
        </w:r>
      </w:smartTag>
      <w:r w:rsidR="009570F0">
        <w:rPr>
          <w:szCs w:val="28"/>
        </w:rPr>
        <w:t>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  администрация Минераловодского городского округа Ставропольского края</w:t>
      </w:r>
    </w:p>
    <w:p w:rsidR="006D6F91" w:rsidRPr="00DE5246" w:rsidRDefault="007D3B50" w:rsidP="009570F0">
      <w:pPr>
        <w:ind w:firstLine="708"/>
        <w:rPr>
          <w:szCs w:val="28"/>
          <w:lang w:eastAsia="ru-RU"/>
        </w:rPr>
      </w:pPr>
      <w:r w:rsidRPr="00310971">
        <w:rPr>
          <w:szCs w:val="28"/>
        </w:rPr>
        <w:t xml:space="preserve">Проектом </w:t>
      </w:r>
      <w:r w:rsidR="009570F0">
        <w:rPr>
          <w:szCs w:val="28"/>
        </w:rPr>
        <w:t>постановления администрации</w:t>
      </w:r>
      <w:r w:rsidRPr="00310971">
        <w:rPr>
          <w:szCs w:val="28"/>
        </w:rPr>
        <w:t xml:space="preserve"> Минераловодского городского округа </w:t>
      </w:r>
      <w:r w:rsidR="005275E3" w:rsidRPr="00310971">
        <w:rPr>
          <w:szCs w:val="28"/>
          <w:lang w:eastAsia="ru-RU"/>
        </w:rPr>
        <w:t xml:space="preserve"> </w:t>
      </w:r>
      <w:r w:rsidR="00E44015">
        <w:rPr>
          <w:szCs w:val="28"/>
          <w:lang w:eastAsia="ru-RU"/>
        </w:rPr>
        <w:t xml:space="preserve"> уточняется  переч</w:t>
      </w:r>
      <w:r w:rsidR="00DE5246">
        <w:rPr>
          <w:szCs w:val="28"/>
          <w:lang w:eastAsia="ru-RU"/>
        </w:rPr>
        <w:t>е</w:t>
      </w:r>
      <w:r w:rsidR="00E44015">
        <w:rPr>
          <w:szCs w:val="28"/>
          <w:lang w:eastAsia="ru-RU"/>
        </w:rPr>
        <w:t>нь</w:t>
      </w:r>
      <w:r w:rsidR="005275E3" w:rsidRPr="00310971">
        <w:rPr>
          <w:szCs w:val="28"/>
          <w:lang w:eastAsia="ru-RU"/>
        </w:rPr>
        <w:t xml:space="preserve"> организаций и объектов, на прилегающих территориях к которым не допускается розничная продажа алкогольной продукции и утверждения схем границ прилегающих территорий к детским, образовательным, медицинским организациям и объектам спорта, розничным рынкам, местам массового скопления граждан, определенным органами государственной власти субъектов Российской Федерации, источником повышенной опасности, в пределах которых не допускается розничная продаж</w:t>
      </w:r>
      <w:r w:rsidR="006F2F1B">
        <w:rPr>
          <w:szCs w:val="28"/>
          <w:lang w:eastAsia="ru-RU"/>
        </w:rPr>
        <w:t xml:space="preserve">а алкогольной продукции. Данные изменения вносятся на основании </w:t>
      </w:r>
      <w:r w:rsidR="009570F0">
        <w:rPr>
          <w:szCs w:val="28"/>
          <w:lang w:eastAsia="ru-RU"/>
        </w:rPr>
        <w:t>схем разработанных управлением архитектуры и градостроительства администрации Минераловодского городского</w:t>
      </w:r>
      <w:r w:rsidR="002D01B6">
        <w:rPr>
          <w:szCs w:val="28"/>
          <w:lang w:eastAsia="ru-RU"/>
        </w:rPr>
        <w:t>.</w:t>
      </w:r>
      <w:r w:rsidR="005275E3" w:rsidRPr="00631712">
        <w:rPr>
          <w:szCs w:val="28"/>
        </w:rPr>
        <w:t xml:space="preserve"> </w:t>
      </w:r>
    </w:p>
    <w:p w:rsidR="007D3B50" w:rsidRDefault="00310971" w:rsidP="007D3B50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Принятие настоящего п</w:t>
      </w:r>
      <w:r w:rsidR="009570F0">
        <w:rPr>
          <w:rFonts w:eastAsia="Times New Roman"/>
          <w:szCs w:val="28"/>
          <w:lang w:eastAsia="ru-RU"/>
        </w:rPr>
        <w:t>роекта постановления</w:t>
      </w:r>
      <w:r w:rsidR="00AA65A2">
        <w:rPr>
          <w:rFonts w:eastAsia="Times New Roman"/>
          <w:szCs w:val="28"/>
          <w:lang w:eastAsia="ru-RU"/>
        </w:rPr>
        <w:t xml:space="preserve"> не повлечет увели</w:t>
      </w:r>
      <w:r>
        <w:rPr>
          <w:rFonts w:eastAsia="Times New Roman"/>
          <w:szCs w:val="28"/>
          <w:lang w:eastAsia="ru-RU"/>
        </w:rPr>
        <w:t>чения расходов бюджета Минераловодского городского округа.</w:t>
      </w:r>
    </w:p>
    <w:p w:rsidR="002D01B6" w:rsidRDefault="002D01B6" w:rsidP="00E44015">
      <w:pPr>
        <w:rPr>
          <w:rFonts w:eastAsia="Times New Roman"/>
          <w:szCs w:val="28"/>
          <w:lang w:eastAsia="ru-RU"/>
        </w:rPr>
      </w:pPr>
    </w:p>
    <w:bookmarkEnd w:id="0"/>
    <w:p w:rsidR="007D3B50" w:rsidRDefault="007D3B50" w:rsidP="007D3B50">
      <w:pPr>
        <w:ind w:firstLine="567"/>
        <w:rPr>
          <w:rFonts w:eastAsia="Times New Roman"/>
          <w:szCs w:val="28"/>
          <w:lang w:eastAsia="ru-RU"/>
        </w:rPr>
      </w:pPr>
    </w:p>
    <w:p w:rsidR="007D3B50" w:rsidRDefault="007D3B50" w:rsidP="007D3B50">
      <w:pPr>
        <w:ind w:firstLine="567"/>
        <w:rPr>
          <w:rFonts w:eastAsia="Times New Roman"/>
          <w:szCs w:val="28"/>
          <w:lang w:eastAsia="ru-RU"/>
        </w:rPr>
      </w:pPr>
    </w:p>
    <w:p w:rsidR="008C1D1E" w:rsidRDefault="008C1D1E" w:rsidP="00682241">
      <w:pPr>
        <w:spacing w:line="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 отдела торговли, бытового</w:t>
      </w:r>
    </w:p>
    <w:p w:rsidR="008C1D1E" w:rsidRDefault="008C1D1E" w:rsidP="00682241">
      <w:pPr>
        <w:spacing w:line="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обслуживания и защиты прав потребителей</w:t>
      </w:r>
    </w:p>
    <w:p w:rsidR="00682241" w:rsidRPr="00532F0B" w:rsidRDefault="00CE7363" w:rsidP="00682241">
      <w:pPr>
        <w:spacing w:line="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администрации </w:t>
      </w:r>
      <w:r w:rsidR="00682241" w:rsidRPr="00532F0B">
        <w:rPr>
          <w:rFonts w:eastAsia="Times New Roman"/>
          <w:szCs w:val="28"/>
          <w:lang w:eastAsia="ru-RU"/>
        </w:rPr>
        <w:t xml:space="preserve">Минераловодского городского округа           </w:t>
      </w:r>
      <w:r w:rsidR="008C1D1E">
        <w:rPr>
          <w:rFonts w:eastAsia="Times New Roman"/>
          <w:szCs w:val="28"/>
          <w:lang w:eastAsia="ru-RU"/>
        </w:rPr>
        <w:t xml:space="preserve">          В. А. Юдин</w:t>
      </w:r>
      <w:r>
        <w:rPr>
          <w:rFonts w:eastAsia="Times New Roman"/>
          <w:szCs w:val="28"/>
          <w:lang w:eastAsia="ru-RU"/>
        </w:rPr>
        <w:t xml:space="preserve">  </w:t>
      </w:r>
      <w:r w:rsidR="008C1D1E">
        <w:rPr>
          <w:rFonts w:eastAsia="Times New Roman"/>
          <w:szCs w:val="28"/>
          <w:lang w:eastAsia="ru-RU"/>
        </w:rPr>
        <w:t xml:space="preserve">                 </w:t>
      </w:r>
      <w:r w:rsidR="00682241" w:rsidRPr="00532F0B">
        <w:rPr>
          <w:rFonts w:eastAsia="Times New Roman"/>
          <w:szCs w:val="28"/>
          <w:lang w:eastAsia="ru-RU"/>
        </w:rPr>
        <w:t xml:space="preserve">                           </w:t>
      </w:r>
      <w:r>
        <w:rPr>
          <w:rFonts w:eastAsia="Times New Roman"/>
          <w:szCs w:val="28"/>
          <w:lang w:eastAsia="ru-RU"/>
        </w:rPr>
        <w:t xml:space="preserve">      </w:t>
      </w:r>
    </w:p>
    <w:p w:rsidR="007D3B50" w:rsidRDefault="007D3B50" w:rsidP="007D3B50"/>
    <w:p w:rsidR="00D32E7B" w:rsidRDefault="008C1D1E"/>
    <w:sectPr w:rsidR="00D32E7B" w:rsidSect="006D6F9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50"/>
    <w:rsid w:val="00014486"/>
    <w:rsid w:val="000F7525"/>
    <w:rsid w:val="001236E8"/>
    <w:rsid w:val="0017247E"/>
    <w:rsid w:val="001951A3"/>
    <w:rsid w:val="002173A2"/>
    <w:rsid w:val="00256567"/>
    <w:rsid w:val="00261495"/>
    <w:rsid w:val="002D01B6"/>
    <w:rsid w:val="00310971"/>
    <w:rsid w:val="005275E3"/>
    <w:rsid w:val="00583E7F"/>
    <w:rsid w:val="00682241"/>
    <w:rsid w:val="006D6F91"/>
    <w:rsid w:val="006F2F1B"/>
    <w:rsid w:val="007D3B50"/>
    <w:rsid w:val="00836026"/>
    <w:rsid w:val="00867571"/>
    <w:rsid w:val="008C1D1E"/>
    <w:rsid w:val="009212E9"/>
    <w:rsid w:val="009570F0"/>
    <w:rsid w:val="009A4D66"/>
    <w:rsid w:val="009C3791"/>
    <w:rsid w:val="009D4382"/>
    <w:rsid w:val="00AA65A2"/>
    <w:rsid w:val="00B30FFB"/>
    <w:rsid w:val="00B336FC"/>
    <w:rsid w:val="00B5132B"/>
    <w:rsid w:val="00BD7B4D"/>
    <w:rsid w:val="00C33836"/>
    <w:rsid w:val="00CE7363"/>
    <w:rsid w:val="00DE5246"/>
    <w:rsid w:val="00E44015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C23762-EB82-4389-8374-214A176B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5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agmv11</cp:lastModifiedBy>
  <cp:revision>23</cp:revision>
  <cp:lastPrinted>2017-10-17T06:54:00Z</cp:lastPrinted>
  <dcterms:created xsi:type="dcterms:W3CDTF">2017-10-05T07:49:00Z</dcterms:created>
  <dcterms:modified xsi:type="dcterms:W3CDTF">2019-03-13T10:55:00Z</dcterms:modified>
</cp:coreProperties>
</file>