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Муниципальный лесной контроль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1993, N 237);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Лесным Кодексом Российской Федерации («Собрание законодательства Российской Федерации», 2006, N 50);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 («Российская газета», 2003, N 202);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(«Российская газета», 2008, N 266);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2010, N 28);</w:t>
      </w:r>
    </w:p>
    <w:p w:rsidR="009E38CA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28.04.2015 N 415 «О Правилах формирования и ведения единого реестра проверок» (далее - постановление Правительства РФ N 415) («Собрание законодательства Российской Федерации», 2015, N 19);</w:t>
      </w:r>
    </w:p>
    <w:p w:rsidR="00B81795" w:rsidRPr="009E38CA" w:rsidRDefault="009E38CA" w:rsidP="009E38CA">
      <w:pPr>
        <w:jc w:val="both"/>
        <w:rPr>
          <w:rFonts w:ascii="Times New Roman" w:hAnsi="Times New Roman" w:cs="Times New Roman"/>
          <w:sz w:val="28"/>
          <w:szCs w:val="28"/>
        </w:rPr>
      </w:pPr>
      <w:r w:rsidRPr="009E38CA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30.04.2009 N 141 «О реализации положений Федерального закона «О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C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</w:t>
      </w:r>
      <w:bookmarkStart w:id="0" w:name="_GoBack"/>
      <w:bookmarkEnd w:id="0"/>
      <w:r w:rsidRPr="009E38CA">
        <w:rPr>
          <w:rFonts w:ascii="Times New Roman" w:hAnsi="Times New Roman" w:cs="Times New Roman"/>
          <w:sz w:val="28"/>
          <w:szCs w:val="28"/>
        </w:rPr>
        <w:t>я» («Российская газета», 2009, N 85);</w:t>
      </w:r>
    </w:p>
    <w:sectPr w:rsidR="00B81795" w:rsidRPr="009E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A"/>
    <w:rsid w:val="009E38CA"/>
    <w:rsid w:val="00A52458"/>
    <w:rsid w:val="00C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9412-A92A-4B74-AB0A-1F9BCE19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Dunduk</dc:creator>
  <cp:keywords/>
  <dc:description/>
  <cp:lastModifiedBy>Dunduk</cp:lastModifiedBy>
  <cp:revision>1</cp:revision>
  <dcterms:created xsi:type="dcterms:W3CDTF">2020-07-23T11:46:00Z</dcterms:created>
  <dcterms:modified xsi:type="dcterms:W3CDTF">2020-07-23T11:48:00Z</dcterms:modified>
</cp:coreProperties>
</file>