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BBE" w:rsidRPr="00E0276C" w:rsidRDefault="003B1BBE" w:rsidP="003B1BBE">
      <w:pPr>
        <w:jc w:val="right"/>
        <w:rPr>
          <w:b/>
          <w:sz w:val="28"/>
          <w:szCs w:val="28"/>
        </w:rPr>
      </w:pPr>
    </w:p>
    <w:p w:rsidR="002035FA" w:rsidRPr="00E0276C" w:rsidRDefault="002035FA" w:rsidP="003B1BBE">
      <w:pPr>
        <w:jc w:val="center"/>
        <w:rPr>
          <w:b/>
        </w:rPr>
      </w:pPr>
    </w:p>
    <w:p w:rsidR="003B1BBE" w:rsidRPr="00E0276C" w:rsidRDefault="003B1BBE" w:rsidP="003B1BBE">
      <w:pPr>
        <w:jc w:val="center"/>
        <w:rPr>
          <w:b/>
        </w:rPr>
      </w:pPr>
      <w:r w:rsidRPr="00E0276C">
        <w:rPr>
          <w:b/>
        </w:rPr>
        <w:t xml:space="preserve">АДМИНИСТРАЦИЯ </w:t>
      </w:r>
      <w:proofErr w:type="gramStart"/>
      <w:r w:rsidRPr="00E0276C">
        <w:rPr>
          <w:b/>
        </w:rPr>
        <w:t>МИНЕРАЛОВОДСКОГО</w:t>
      </w:r>
      <w:proofErr w:type="gramEnd"/>
      <w:r w:rsidRPr="00E0276C">
        <w:rPr>
          <w:b/>
        </w:rPr>
        <w:t xml:space="preserve"> </w:t>
      </w:r>
    </w:p>
    <w:p w:rsidR="003B1BBE" w:rsidRPr="00E0276C" w:rsidRDefault="003B1BBE" w:rsidP="003B1BBE">
      <w:pPr>
        <w:jc w:val="center"/>
        <w:rPr>
          <w:b/>
          <w:sz w:val="28"/>
          <w:szCs w:val="28"/>
        </w:rPr>
      </w:pPr>
      <w:r w:rsidRPr="00E0276C">
        <w:rPr>
          <w:b/>
        </w:rPr>
        <w:t>ГОРОДСКОГО ОКРУГА СТАВРОПОЛЬСКОГО КРАЯ</w:t>
      </w:r>
      <w:r w:rsidRPr="00E0276C">
        <w:rPr>
          <w:b/>
          <w:sz w:val="28"/>
          <w:szCs w:val="28"/>
        </w:rPr>
        <w:t xml:space="preserve"> </w:t>
      </w:r>
    </w:p>
    <w:p w:rsidR="003B1BBE" w:rsidRPr="00E0276C" w:rsidRDefault="003B1BBE" w:rsidP="003B1BBE">
      <w:pPr>
        <w:jc w:val="center"/>
        <w:rPr>
          <w:b/>
          <w:sz w:val="28"/>
          <w:szCs w:val="28"/>
        </w:rPr>
      </w:pPr>
    </w:p>
    <w:p w:rsidR="003B1BBE" w:rsidRPr="00E0276C" w:rsidRDefault="003B1BBE" w:rsidP="003B1BBE">
      <w:pPr>
        <w:jc w:val="center"/>
        <w:rPr>
          <w:b/>
          <w:sz w:val="28"/>
          <w:szCs w:val="28"/>
        </w:rPr>
      </w:pPr>
      <w:r w:rsidRPr="00E0276C">
        <w:rPr>
          <w:b/>
          <w:sz w:val="28"/>
          <w:szCs w:val="28"/>
        </w:rPr>
        <w:t>ПОСТАНОВЛЕНИЕ</w:t>
      </w:r>
    </w:p>
    <w:p w:rsidR="003B1BBE" w:rsidRPr="00E0276C" w:rsidRDefault="003B1BBE" w:rsidP="003B1BBE">
      <w:pPr>
        <w:jc w:val="center"/>
        <w:rPr>
          <w:b/>
          <w:sz w:val="28"/>
          <w:szCs w:val="28"/>
        </w:rPr>
      </w:pPr>
    </w:p>
    <w:p w:rsidR="003B1BBE" w:rsidRPr="00E0276C" w:rsidRDefault="003B1BBE" w:rsidP="000B0747">
      <w:pPr>
        <w:ind w:firstLine="284"/>
      </w:pPr>
      <w:r w:rsidRPr="00E0276C">
        <w:rPr>
          <w:sz w:val="28"/>
          <w:szCs w:val="28"/>
        </w:rPr>
        <w:t xml:space="preserve"> </w:t>
      </w:r>
      <w:r w:rsidR="000B0747">
        <w:rPr>
          <w:sz w:val="28"/>
          <w:szCs w:val="28"/>
        </w:rPr>
        <w:t>02</w:t>
      </w:r>
      <w:r w:rsidR="007A3883">
        <w:rPr>
          <w:sz w:val="28"/>
          <w:szCs w:val="28"/>
        </w:rPr>
        <w:t>.10.</w:t>
      </w:r>
      <w:bookmarkStart w:id="0" w:name="_GoBack"/>
      <w:bookmarkEnd w:id="0"/>
      <w:r w:rsidR="000B0747">
        <w:rPr>
          <w:sz w:val="28"/>
          <w:szCs w:val="28"/>
        </w:rPr>
        <w:t xml:space="preserve">2023          </w:t>
      </w:r>
      <w:r w:rsidRPr="00E0276C">
        <w:rPr>
          <w:sz w:val="28"/>
          <w:szCs w:val="28"/>
        </w:rPr>
        <w:t xml:space="preserve">       г. Минеральные Воды            </w:t>
      </w:r>
      <w:r w:rsidR="000B0747">
        <w:rPr>
          <w:sz w:val="28"/>
          <w:szCs w:val="28"/>
        </w:rPr>
        <w:t xml:space="preserve">                   № 2216</w:t>
      </w:r>
      <w:r w:rsidRPr="00E0276C">
        <w:rPr>
          <w:sz w:val="28"/>
          <w:szCs w:val="28"/>
        </w:rPr>
        <w:t xml:space="preserve">                       </w:t>
      </w:r>
    </w:p>
    <w:p w:rsidR="003B1BBE" w:rsidRPr="00E0276C" w:rsidRDefault="003B1BBE" w:rsidP="003B1BBE">
      <w:pPr>
        <w:jc w:val="center"/>
        <w:rPr>
          <w:sz w:val="28"/>
          <w:szCs w:val="28"/>
        </w:rPr>
      </w:pPr>
    </w:p>
    <w:p w:rsidR="00FA2C8E" w:rsidRPr="00E0276C" w:rsidRDefault="00FA2C8E" w:rsidP="003B1BBE">
      <w:pPr>
        <w:jc w:val="center"/>
        <w:rPr>
          <w:sz w:val="28"/>
          <w:szCs w:val="28"/>
        </w:rPr>
      </w:pPr>
    </w:p>
    <w:p w:rsidR="003B1BBE" w:rsidRPr="006B04BE" w:rsidRDefault="003B1BBE" w:rsidP="003B1BBE">
      <w:pPr>
        <w:jc w:val="center"/>
        <w:rPr>
          <w:sz w:val="28"/>
          <w:szCs w:val="28"/>
        </w:rPr>
      </w:pPr>
      <w:r w:rsidRPr="006B04BE">
        <w:rPr>
          <w:sz w:val="28"/>
          <w:szCs w:val="28"/>
        </w:rPr>
        <w:t>О внесении изменений в постановление администрации Минераловодского городского округа Ставропольского края от 11 апреля 2016</w:t>
      </w:r>
      <w:r w:rsidR="00CF22DB" w:rsidRPr="006B04BE">
        <w:rPr>
          <w:sz w:val="28"/>
          <w:szCs w:val="28"/>
        </w:rPr>
        <w:t xml:space="preserve"> г.</w:t>
      </w:r>
      <w:r w:rsidRPr="006B04BE">
        <w:rPr>
          <w:sz w:val="28"/>
          <w:szCs w:val="28"/>
        </w:rPr>
        <w:t xml:space="preserve"> № 798</w:t>
      </w:r>
    </w:p>
    <w:p w:rsidR="003B1BBE" w:rsidRPr="006B04BE" w:rsidRDefault="003B1BBE" w:rsidP="003B1BBE">
      <w:pPr>
        <w:jc w:val="center"/>
        <w:rPr>
          <w:sz w:val="28"/>
          <w:szCs w:val="28"/>
        </w:rPr>
      </w:pPr>
    </w:p>
    <w:p w:rsidR="00FA2C8E" w:rsidRPr="006B04BE" w:rsidRDefault="00FA2C8E" w:rsidP="003B1BBE">
      <w:pPr>
        <w:jc w:val="center"/>
        <w:rPr>
          <w:sz w:val="28"/>
          <w:szCs w:val="28"/>
        </w:rPr>
      </w:pPr>
    </w:p>
    <w:p w:rsidR="003B1BBE" w:rsidRPr="006B04BE" w:rsidRDefault="003B1BBE" w:rsidP="003B1BBE">
      <w:pPr>
        <w:pStyle w:val="Default"/>
        <w:ind w:firstLine="708"/>
        <w:jc w:val="both"/>
        <w:rPr>
          <w:b/>
          <w:spacing w:val="20"/>
          <w:sz w:val="28"/>
          <w:szCs w:val="28"/>
        </w:rPr>
      </w:pPr>
      <w:r w:rsidRPr="006B04BE">
        <w:rPr>
          <w:color w:val="auto"/>
          <w:sz w:val="28"/>
          <w:szCs w:val="28"/>
        </w:rPr>
        <w:t xml:space="preserve">В целях реализации Федерального закона  от  27 июля 2010 г. № 210-ФЗ «Об организации предоставления государственных и муниципальных услуг», администрация Минераловодского городского округа </w:t>
      </w:r>
      <w:r w:rsidRPr="006B04BE">
        <w:rPr>
          <w:b/>
          <w:color w:val="auto"/>
          <w:spacing w:val="20"/>
          <w:sz w:val="28"/>
          <w:szCs w:val="28"/>
        </w:rPr>
        <w:t>постановляет:</w:t>
      </w:r>
    </w:p>
    <w:p w:rsidR="00FA2C8E" w:rsidRPr="006B04BE" w:rsidRDefault="003B1BBE" w:rsidP="003B1BBE">
      <w:pPr>
        <w:pStyle w:val="ConsPlusNormal"/>
        <w:ind w:right="-144"/>
        <w:jc w:val="both"/>
        <w:rPr>
          <w:bCs/>
          <w:sz w:val="28"/>
          <w:szCs w:val="28"/>
        </w:rPr>
      </w:pPr>
      <w:r w:rsidRPr="006B04BE">
        <w:rPr>
          <w:bCs/>
          <w:sz w:val="28"/>
          <w:szCs w:val="28"/>
        </w:rPr>
        <w:tab/>
      </w:r>
    </w:p>
    <w:p w:rsidR="003B1BBE" w:rsidRPr="00CA340D" w:rsidRDefault="003B1BBE" w:rsidP="00326478">
      <w:pPr>
        <w:pStyle w:val="ConsPlusNormal"/>
        <w:ind w:firstLine="708"/>
        <w:jc w:val="both"/>
        <w:rPr>
          <w:rFonts w:ascii="Times New Roman" w:hAnsi="Times New Roman" w:cs="Times New Roman"/>
          <w:sz w:val="28"/>
          <w:szCs w:val="28"/>
        </w:rPr>
      </w:pPr>
      <w:r w:rsidRPr="006B04BE">
        <w:rPr>
          <w:rFonts w:ascii="Times New Roman" w:hAnsi="Times New Roman" w:cs="Times New Roman"/>
          <w:bCs/>
          <w:sz w:val="28"/>
          <w:szCs w:val="28"/>
        </w:rPr>
        <w:t xml:space="preserve">1. </w:t>
      </w:r>
      <w:proofErr w:type="gramStart"/>
      <w:r w:rsidRPr="006B04BE">
        <w:rPr>
          <w:rFonts w:ascii="Times New Roman" w:hAnsi="Times New Roman" w:cs="Times New Roman"/>
          <w:bCs/>
          <w:sz w:val="28"/>
          <w:szCs w:val="28"/>
        </w:rPr>
        <w:t>Утвердить прилагаемые</w:t>
      </w:r>
      <w:r w:rsidRPr="006B04BE">
        <w:rPr>
          <w:rFonts w:ascii="Times New Roman" w:hAnsi="Times New Roman" w:cs="Times New Roman"/>
          <w:b/>
          <w:bCs/>
          <w:sz w:val="28"/>
          <w:szCs w:val="28"/>
        </w:rPr>
        <w:t xml:space="preserve"> </w:t>
      </w:r>
      <w:r w:rsidRPr="006B04BE">
        <w:rPr>
          <w:rFonts w:ascii="Times New Roman" w:hAnsi="Times New Roman" w:cs="Times New Roman"/>
          <w:sz w:val="28"/>
          <w:szCs w:val="28"/>
        </w:rPr>
        <w:t xml:space="preserve">изменения, которые вносятся в  </w:t>
      </w:r>
      <w:r w:rsidRPr="006B04BE">
        <w:rPr>
          <w:rFonts w:ascii="Times New Roman" w:hAnsi="Times New Roman" w:cs="Times New Roman"/>
          <w:kern w:val="0"/>
          <w:sz w:val="28"/>
          <w:szCs w:val="28"/>
          <w:lang w:eastAsia="ru-RU"/>
        </w:rPr>
        <w:t xml:space="preserve">постановление администрации Минераловодского городского округа Ставропольского края </w:t>
      </w:r>
      <w:r w:rsidR="00242AC5">
        <w:rPr>
          <w:rFonts w:ascii="Times New Roman" w:hAnsi="Times New Roman" w:cs="Times New Roman"/>
          <w:sz w:val="28"/>
          <w:szCs w:val="28"/>
        </w:rPr>
        <w:t xml:space="preserve">от </w:t>
      </w:r>
      <w:r w:rsidRPr="006B04BE">
        <w:rPr>
          <w:rFonts w:ascii="Times New Roman" w:hAnsi="Times New Roman" w:cs="Times New Roman"/>
          <w:sz w:val="28"/>
          <w:szCs w:val="28"/>
        </w:rPr>
        <w:t xml:space="preserve">11 апреля </w:t>
      </w:r>
      <w:smartTag w:uri="urn:schemas-microsoft-com:office:smarttags" w:element="metricconverter">
        <w:smartTagPr>
          <w:attr w:name="ProductID" w:val="2016 г"/>
        </w:smartTagPr>
        <w:r w:rsidRPr="006B04BE">
          <w:rPr>
            <w:rFonts w:ascii="Times New Roman" w:hAnsi="Times New Roman" w:cs="Times New Roman"/>
            <w:sz w:val="28"/>
            <w:szCs w:val="28"/>
          </w:rPr>
          <w:t>2016 г</w:t>
        </w:r>
      </w:smartTag>
      <w:r w:rsidRPr="006B04BE">
        <w:rPr>
          <w:rFonts w:ascii="Times New Roman" w:hAnsi="Times New Roman" w:cs="Times New Roman"/>
          <w:sz w:val="28"/>
          <w:szCs w:val="28"/>
        </w:rPr>
        <w:t xml:space="preserve">. № 798 «Об утверждении </w:t>
      </w:r>
      <w:r w:rsidRPr="006B04BE">
        <w:rPr>
          <w:rFonts w:ascii="Times New Roman" w:hAnsi="Times New Roman" w:cs="Times New Roman"/>
          <w:bCs/>
          <w:sz w:val="28"/>
          <w:szCs w:val="28"/>
        </w:rPr>
        <w:t>Административного регламента предоставления</w:t>
      </w:r>
      <w:r w:rsidR="00326478" w:rsidRPr="006B04BE">
        <w:rPr>
          <w:sz w:val="28"/>
          <w:szCs w:val="28"/>
        </w:rPr>
        <w:t xml:space="preserve"> </w:t>
      </w:r>
      <w:r w:rsidR="00326478" w:rsidRPr="006B04BE">
        <w:rPr>
          <w:rFonts w:ascii="Times New Roman" w:hAnsi="Times New Roman" w:cs="Times New Roman"/>
          <w:sz w:val="28"/>
          <w:szCs w:val="28"/>
        </w:rPr>
        <w:t>Управлением труда и социальной защиты населения администрации Минераловодского городского округа Ставропольского края</w:t>
      </w:r>
      <w:r w:rsidRPr="006B04BE">
        <w:rPr>
          <w:rFonts w:ascii="Times New Roman" w:hAnsi="Times New Roman" w:cs="Times New Roman"/>
          <w:bCs/>
          <w:sz w:val="28"/>
          <w:szCs w:val="28"/>
        </w:rPr>
        <w:t xml:space="preserve"> государственной услуги </w:t>
      </w:r>
      <w:r w:rsidRPr="006B04BE">
        <w:rPr>
          <w:rFonts w:ascii="Times New Roman" w:hAnsi="Times New Roman" w:cs="Times New Roman"/>
          <w:sz w:val="28"/>
          <w:szCs w:val="28"/>
        </w:rPr>
        <w:t>«Осуществление назначения и выплаты ежемесячной денежной выплаты нуждающимся в поддержке семьям, назначаемой в случае рождения в них после 31 декабря 2012 года</w:t>
      </w:r>
      <w:proofErr w:type="gramEnd"/>
      <w:r w:rsidRPr="006B04BE">
        <w:rPr>
          <w:rFonts w:ascii="Times New Roman" w:hAnsi="Times New Roman" w:cs="Times New Roman"/>
          <w:sz w:val="28"/>
          <w:szCs w:val="28"/>
        </w:rPr>
        <w:t xml:space="preserve"> </w:t>
      </w:r>
      <w:proofErr w:type="gramStart"/>
      <w:r w:rsidRPr="006B04BE">
        <w:rPr>
          <w:rFonts w:ascii="Times New Roman" w:hAnsi="Times New Roman" w:cs="Times New Roman"/>
          <w:sz w:val="28"/>
          <w:szCs w:val="28"/>
        </w:rPr>
        <w:t xml:space="preserve">третьего ребенка или последующих детей до достижения ребенком возраста трех лет, в соответствии с постановлением Губернатора Ставропольского края от 17 августа 2012 г. № 571 «О мерах по </w:t>
      </w:r>
      <w:r w:rsidRPr="00CA340D">
        <w:rPr>
          <w:rFonts w:ascii="Times New Roman" w:hAnsi="Times New Roman" w:cs="Times New Roman"/>
          <w:sz w:val="28"/>
          <w:szCs w:val="28"/>
        </w:rPr>
        <w:t xml:space="preserve">реализации Указа Президента Российской Федерации от </w:t>
      </w:r>
      <w:r w:rsidR="005C126E">
        <w:rPr>
          <w:rFonts w:ascii="Times New Roman" w:hAnsi="Times New Roman" w:cs="Times New Roman"/>
          <w:sz w:val="28"/>
          <w:szCs w:val="28"/>
        </w:rPr>
        <w:t xml:space="preserve"> </w:t>
      </w:r>
      <w:r w:rsidRPr="00CA340D">
        <w:rPr>
          <w:rFonts w:ascii="Times New Roman" w:hAnsi="Times New Roman" w:cs="Times New Roman"/>
          <w:sz w:val="28"/>
          <w:szCs w:val="28"/>
        </w:rPr>
        <w:t>7 мая 2012 года № 606 «О мерах по реализации демографической</w:t>
      </w:r>
      <w:r w:rsidR="00CA340D" w:rsidRPr="00CA340D">
        <w:rPr>
          <w:rFonts w:ascii="Times New Roman" w:hAnsi="Times New Roman" w:cs="Times New Roman"/>
          <w:sz w:val="28"/>
          <w:szCs w:val="28"/>
        </w:rPr>
        <w:t xml:space="preserve"> политики Российской Федерации» (с изменениями от 21.08.2017 № 2179, от 09.11.2017 № 2975, от 03.10.2018 </w:t>
      </w:r>
      <w:r w:rsidR="005C126E">
        <w:rPr>
          <w:rFonts w:ascii="Times New Roman" w:hAnsi="Times New Roman" w:cs="Times New Roman"/>
          <w:sz w:val="28"/>
          <w:szCs w:val="28"/>
        </w:rPr>
        <w:t xml:space="preserve">        </w:t>
      </w:r>
      <w:r w:rsidR="00CA340D" w:rsidRPr="00CA340D">
        <w:rPr>
          <w:rFonts w:ascii="Times New Roman" w:hAnsi="Times New Roman" w:cs="Times New Roman"/>
          <w:sz w:val="28"/>
          <w:szCs w:val="28"/>
        </w:rPr>
        <w:t>№ 2351, от 24.12.2018 № 3087</w:t>
      </w:r>
      <w:proofErr w:type="gramEnd"/>
      <w:r w:rsidR="00CA340D" w:rsidRPr="00CA340D">
        <w:rPr>
          <w:rFonts w:ascii="Times New Roman" w:hAnsi="Times New Roman" w:cs="Times New Roman"/>
          <w:sz w:val="28"/>
          <w:szCs w:val="28"/>
        </w:rPr>
        <w:t>, от 15.07.2020  № 1304, от 27.07.2022 № 1725).</w:t>
      </w:r>
    </w:p>
    <w:p w:rsidR="00FA2C8E" w:rsidRPr="00CA340D" w:rsidRDefault="00FA2C8E" w:rsidP="003B1BBE">
      <w:pPr>
        <w:ind w:firstLine="709"/>
        <w:jc w:val="both"/>
        <w:rPr>
          <w:sz w:val="28"/>
          <w:szCs w:val="28"/>
        </w:rPr>
      </w:pPr>
    </w:p>
    <w:p w:rsidR="003B1BBE" w:rsidRPr="006B04BE" w:rsidRDefault="003B1BBE" w:rsidP="003B1BBE">
      <w:pPr>
        <w:ind w:firstLine="709"/>
        <w:jc w:val="both"/>
        <w:rPr>
          <w:sz w:val="28"/>
          <w:szCs w:val="28"/>
        </w:rPr>
      </w:pPr>
      <w:r w:rsidRPr="006B04BE">
        <w:rPr>
          <w:sz w:val="28"/>
          <w:szCs w:val="28"/>
        </w:rPr>
        <w:t xml:space="preserve">2. Контроль за выполнением настоящего постановления возложить на заместителя главы администрации Минераловодского городского округа </w:t>
      </w:r>
      <w:r w:rsidR="00BF6C31" w:rsidRPr="006B04BE">
        <w:rPr>
          <w:sz w:val="28"/>
          <w:szCs w:val="28"/>
        </w:rPr>
        <w:t>Ларионов</w:t>
      </w:r>
      <w:r w:rsidR="002145E6">
        <w:rPr>
          <w:sz w:val="28"/>
          <w:szCs w:val="28"/>
        </w:rPr>
        <w:t>у</w:t>
      </w:r>
      <w:r w:rsidR="00BF6C31" w:rsidRPr="006B04BE">
        <w:rPr>
          <w:sz w:val="28"/>
          <w:szCs w:val="28"/>
        </w:rPr>
        <w:t xml:space="preserve"> Л. В.</w:t>
      </w:r>
    </w:p>
    <w:p w:rsidR="00FA2C8E" w:rsidRPr="006B04BE" w:rsidRDefault="00FA2C8E" w:rsidP="003B1BBE">
      <w:pPr>
        <w:pStyle w:val="ConsPlusNormal"/>
        <w:tabs>
          <w:tab w:val="left" w:pos="6663"/>
        </w:tabs>
        <w:ind w:firstLine="709"/>
        <w:jc w:val="both"/>
        <w:rPr>
          <w:rFonts w:ascii="Times New Roman" w:hAnsi="Times New Roman" w:cs="Times New Roman"/>
          <w:sz w:val="28"/>
          <w:szCs w:val="28"/>
        </w:rPr>
      </w:pPr>
    </w:p>
    <w:p w:rsidR="003B1BBE" w:rsidRPr="006B04BE" w:rsidRDefault="003B1BBE" w:rsidP="003B1BBE">
      <w:pPr>
        <w:pStyle w:val="ConsPlusNormal"/>
        <w:tabs>
          <w:tab w:val="left" w:pos="6663"/>
        </w:tabs>
        <w:ind w:firstLine="709"/>
        <w:jc w:val="both"/>
        <w:rPr>
          <w:rFonts w:ascii="Times New Roman" w:hAnsi="Times New Roman" w:cs="Times New Roman"/>
          <w:sz w:val="28"/>
          <w:szCs w:val="28"/>
        </w:rPr>
      </w:pPr>
      <w:r w:rsidRPr="006B04BE">
        <w:rPr>
          <w:rFonts w:ascii="Times New Roman" w:hAnsi="Times New Roman" w:cs="Times New Roman"/>
          <w:sz w:val="28"/>
          <w:szCs w:val="28"/>
        </w:rPr>
        <w:t xml:space="preserve">3. Настоящее постановление вступает в силу </w:t>
      </w:r>
      <w:r w:rsidR="00242AC5">
        <w:rPr>
          <w:rFonts w:ascii="Times New Roman" w:hAnsi="Times New Roman" w:cs="Times New Roman"/>
          <w:sz w:val="28"/>
          <w:szCs w:val="28"/>
        </w:rPr>
        <w:t>после</w:t>
      </w:r>
      <w:r w:rsidRPr="006B04BE">
        <w:rPr>
          <w:rFonts w:ascii="Times New Roman" w:hAnsi="Times New Roman" w:cs="Times New Roman"/>
          <w:sz w:val="28"/>
          <w:szCs w:val="28"/>
        </w:rPr>
        <w:t xml:space="preserve"> его официального опубликования (обнародования) и подлежит размещению на официальном сайте администрации Минераловодского городского округа www.min-vodi.ru.</w:t>
      </w:r>
    </w:p>
    <w:p w:rsidR="003B1BBE" w:rsidRPr="006B04BE" w:rsidRDefault="003B1BBE" w:rsidP="003B1BBE">
      <w:pPr>
        <w:pStyle w:val="ConsPlusNormal"/>
        <w:ind w:right="-144"/>
        <w:jc w:val="both"/>
        <w:rPr>
          <w:sz w:val="28"/>
          <w:szCs w:val="28"/>
        </w:rPr>
      </w:pPr>
    </w:p>
    <w:p w:rsidR="003B1BBE" w:rsidRPr="006B04BE" w:rsidRDefault="003B1BBE" w:rsidP="003B1BBE">
      <w:pPr>
        <w:pStyle w:val="ConsPlusNormal"/>
        <w:ind w:right="-144"/>
        <w:jc w:val="both"/>
        <w:rPr>
          <w:sz w:val="28"/>
          <w:szCs w:val="28"/>
        </w:rPr>
      </w:pPr>
    </w:p>
    <w:p w:rsidR="00934492" w:rsidRDefault="00BF6C31" w:rsidP="003B1BBE">
      <w:pPr>
        <w:rPr>
          <w:sz w:val="28"/>
          <w:szCs w:val="28"/>
        </w:rPr>
      </w:pPr>
      <w:r w:rsidRPr="006B04BE">
        <w:rPr>
          <w:sz w:val="28"/>
          <w:szCs w:val="28"/>
        </w:rPr>
        <w:t>Г</w:t>
      </w:r>
      <w:r w:rsidR="00300D89" w:rsidRPr="006B04BE">
        <w:rPr>
          <w:sz w:val="28"/>
          <w:szCs w:val="28"/>
        </w:rPr>
        <w:t>лав</w:t>
      </w:r>
      <w:r w:rsidRPr="006B04BE">
        <w:rPr>
          <w:sz w:val="28"/>
          <w:szCs w:val="28"/>
        </w:rPr>
        <w:t>а</w:t>
      </w:r>
      <w:r w:rsidR="00300D89" w:rsidRPr="006B04BE">
        <w:rPr>
          <w:sz w:val="28"/>
          <w:szCs w:val="28"/>
        </w:rPr>
        <w:t xml:space="preserve"> </w:t>
      </w:r>
      <w:r w:rsidR="003B1BBE" w:rsidRPr="006B04BE">
        <w:rPr>
          <w:sz w:val="28"/>
          <w:szCs w:val="28"/>
        </w:rPr>
        <w:t>Минераловодского</w:t>
      </w:r>
      <w:r w:rsidR="00300D89" w:rsidRPr="006B04BE">
        <w:rPr>
          <w:sz w:val="28"/>
          <w:szCs w:val="28"/>
        </w:rPr>
        <w:t xml:space="preserve"> </w:t>
      </w:r>
    </w:p>
    <w:p w:rsidR="003B1BBE" w:rsidRPr="006B04BE" w:rsidRDefault="003B1BBE" w:rsidP="003B1BBE">
      <w:pPr>
        <w:rPr>
          <w:sz w:val="28"/>
          <w:szCs w:val="28"/>
        </w:rPr>
      </w:pPr>
      <w:r w:rsidRPr="006B04BE">
        <w:rPr>
          <w:sz w:val="28"/>
          <w:szCs w:val="28"/>
        </w:rPr>
        <w:t xml:space="preserve">городского округа         </w:t>
      </w:r>
      <w:r w:rsidR="00300D89" w:rsidRPr="006B04BE">
        <w:rPr>
          <w:sz w:val="28"/>
          <w:szCs w:val="28"/>
        </w:rPr>
        <w:t xml:space="preserve"> </w:t>
      </w:r>
      <w:r w:rsidRPr="006B04BE">
        <w:rPr>
          <w:sz w:val="28"/>
          <w:szCs w:val="28"/>
        </w:rPr>
        <w:t xml:space="preserve">   </w:t>
      </w:r>
      <w:r w:rsidR="00934492">
        <w:rPr>
          <w:sz w:val="28"/>
          <w:szCs w:val="28"/>
        </w:rPr>
        <w:t xml:space="preserve">                                 </w:t>
      </w:r>
      <w:r w:rsidRPr="006B04BE">
        <w:rPr>
          <w:sz w:val="28"/>
          <w:szCs w:val="28"/>
        </w:rPr>
        <w:t xml:space="preserve">                              </w:t>
      </w:r>
      <w:r w:rsidR="00300D89" w:rsidRPr="006B04BE">
        <w:rPr>
          <w:sz w:val="28"/>
          <w:szCs w:val="28"/>
        </w:rPr>
        <w:t>В. С. Сергиенко</w:t>
      </w:r>
    </w:p>
    <w:p w:rsidR="006B04BE" w:rsidRDefault="006B04BE" w:rsidP="003B1BBE">
      <w:pPr>
        <w:ind w:left="4320"/>
        <w:rPr>
          <w:sz w:val="27"/>
          <w:szCs w:val="27"/>
        </w:rPr>
      </w:pPr>
    </w:p>
    <w:p w:rsidR="003B1BBE" w:rsidRPr="00E0276C" w:rsidRDefault="003B1BBE" w:rsidP="003B1BBE">
      <w:pPr>
        <w:ind w:left="4320"/>
        <w:rPr>
          <w:sz w:val="27"/>
          <w:szCs w:val="27"/>
        </w:rPr>
      </w:pPr>
      <w:r w:rsidRPr="00E0276C">
        <w:rPr>
          <w:sz w:val="27"/>
          <w:szCs w:val="27"/>
        </w:rPr>
        <w:t>УТВЕРЖДЕНЫ</w:t>
      </w:r>
    </w:p>
    <w:p w:rsidR="003B1BBE" w:rsidRPr="00E0276C" w:rsidRDefault="003B1BBE" w:rsidP="003B1BBE">
      <w:pPr>
        <w:ind w:left="4536" w:hanging="216"/>
        <w:rPr>
          <w:sz w:val="27"/>
          <w:szCs w:val="27"/>
        </w:rPr>
      </w:pPr>
      <w:r w:rsidRPr="00E0276C">
        <w:rPr>
          <w:sz w:val="27"/>
          <w:szCs w:val="27"/>
        </w:rPr>
        <w:t>постановлением администрации</w:t>
      </w:r>
    </w:p>
    <w:p w:rsidR="003B1BBE" w:rsidRPr="00E0276C" w:rsidRDefault="003B1BBE" w:rsidP="003B1BBE">
      <w:pPr>
        <w:ind w:left="4536" w:hanging="216"/>
        <w:rPr>
          <w:sz w:val="27"/>
          <w:szCs w:val="27"/>
        </w:rPr>
      </w:pPr>
      <w:r w:rsidRPr="00E0276C">
        <w:rPr>
          <w:sz w:val="27"/>
          <w:szCs w:val="27"/>
        </w:rPr>
        <w:t>Минераловодского городского округа</w:t>
      </w:r>
    </w:p>
    <w:p w:rsidR="003B1BBE" w:rsidRPr="00E0276C" w:rsidRDefault="003B1BBE" w:rsidP="003B1BBE">
      <w:pPr>
        <w:ind w:left="4536" w:hanging="216"/>
        <w:rPr>
          <w:sz w:val="27"/>
          <w:szCs w:val="27"/>
        </w:rPr>
      </w:pPr>
      <w:r w:rsidRPr="00E0276C">
        <w:rPr>
          <w:sz w:val="27"/>
          <w:szCs w:val="27"/>
        </w:rPr>
        <w:t xml:space="preserve">от  </w:t>
      </w:r>
      <w:r w:rsidR="001E66B2">
        <w:rPr>
          <w:sz w:val="27"/>
          <w:szCs w:val="27"/>
        </w:rPr>
        <w:t>02.10.2023</w:t>
      </w:r>
      <w:r w:rsidRPr="00E0276C">
        <w:rPr>
          <w:sz w:val="27"/>
          <w:szCs w:val="27"/>
        </w:rPr>
        <w:t xml:space="preserve"> г. № </w:t>
      </w:r>
      <w:r w:rsidR="001E66B2">
        <w:rPr>
          <w:sz w:val="27"/>
          <w:szCs w:val="27"/>
        </w:rPr>
        <w:t>2216</w:t>
      </w:r>
    </w:p>
    <w:p w:rsidR="003B1BBE" w:rsidRPr="00E0276C" w:rsidRDefault="003B1BBE" w:rsidP="003B1BBE">
      <w:pPr>
        <w:jc w:val="center"/>
        <w:rPr>
          <w:bCs/>
          <w:sz w:val="27"/>
          <w:szCs w:val="27"/>
        </w:rPr>
      </w:pPr>
    </w:p>
    <w:p w:rsidR="00231A3B" w:rsidRPr="00E0276C" w:rsidRDefault="00231A3B" w:rsidP="003B1BBE">
      <w:pPr>
        <w:jc w:val="center"/>
        <w:rPr>
          <w:bCs/>
          <w:sz w:val="27"/>
          <w:szCs w:val="27"/>
        </w:rPr>
      </w:pPr>
    </w:p>
    <w:p w:rsidR="00231A3B" w:rsidRPr="00E0276C" w:rsidRDefault="00231A3B" w:rsidP="003B1BBE">
      <w:pPr>
        <w:jc w:val="center"/>
        <w:rPr>
          <w:bCs/>
          <w:sz w:val="27"/>
          <w:szCs w:val="27"/>
        </w:rPr>
      </w:pPr>
    </w:p>
    <w:p w:rsidR="003B1BBE" w:rsidRPr="00E0276C" w:rsidRDefault="003B1BBE" w:rsidP="003B1BBE">
      <w:pPr>
        <w:jc w:val="center"/>
        <w:rPr>
          <w:bCs/>
          <w:sz w:val="27"/>
          <w:szCs w:val="27"/>
        </w:rPr>
      </w:pPr>
    </w:p>
    <w:p w:rsidR="003B1BBE" w:rsidRPr="00E0276C" w:rsidRDefault="003B1BBE" w:rsidP="003B1BBE">
      <w:pPr>
        <w:jc w:val="center"/>
        <w:rPr>
          <w:bCs/>
          <w:sz w:val="27"/>
          <w:szCs w:val="27"/>
        </w:rPr>
      </w:pPr>
      <w:r w:rsidRPr="00E0276C">
        <w:rPr>
          <w:bCs/>
          <w:sz w:val="27"/>
          <w:szCs w:val="27"/>
        </w:rPr>
        <w:t>ИЗМЕНЕНИЯ,</w:t>
      </w:r>
    </w:p>
    <w:p w:rsidR="003B1BBE" w:rsidRPr="00E0276C" w:rsidRDefault="003B1BBE" w:rsidP="00CF22DB">
      <w:pPr>
        <w:pStyle w:val="ConsPlusNormal"/>
        <w:ind w:firstLine="0"/>
        <w:jc w:val="both"/>
        <w:rPr>
          <w:rFonts w:ascii="Times New Roman" w:hAnsi="Times New Roman" w:cs="Times New Roman"/>
          <w:sz w:val="27"/>
          <w:szCs w:val="27"/>
        </w:rPr>
      </w:pPr>
      <w:r w:rsidRPr="00E0276C">
        <w:rPr>
          <w:rFonts w:ascii="Times New Roman" w:hAnsi="Times New Roman" w:cs="Times New Roman"/>
          <w:bCs/>
          <w:sz w:val="27"/>
          <w:szCs w:val="27"/>
        </w:rPr>
        <w:t xml:space="preserve">которые вносятся в постановление администрации Минераловодского городского округа </w:t>
      </w:r>
      <w:r w:rsidRPr="00E0276C">
        <w:rPr>
          <w:rFonts w:ascii="Times New Roman" w:hAnsi="Times New Roman" w:cs="Times New Roman"/>
          <w:sz w:val="27"/>
          <w:szCs w:val="27"/>
        </w:rPr>
        <w:t xml:space="preserve">от 11 апреля </w:t>
      </w:r>
      <w:smartTag w:uri="urn:schemas-microsoft-com:office:smarttags" w:element="metricconverter">
        <w:smartTagPr>
          <w:attr w:name="ProductID" w:val="2016 г"/>
        </w:smartTagPr>
        <w:r w:rsidRPr="00E0276C">
          <w:rPr>
            <w:rFonts w:ascii="Times New Roman" w:hAnsi="Times New Roman" w:cs="Times New Roman"/>
            <w:sz w:val="27"/>
            <w:szCs w:val="27"/>
          </w:rPr>
          <w:t>2016 г</w:t>
        </w:r>
      </w:smartTag>
      <w:r w:rsidRPr="00E0276C">
        <w:rPr>
          <w:rFonts w:ascii="Times New Roman" w:hAnsi="Times New Roman" w:cs="Times New Roman"/>
          <w:sz w:val="27"/>
          <w:szCs w:val="27"/>
        </w:rPr>
        <w:t>. № 798 «</w:t>
      </w:r>
      <w:r w:rsidR="00CF22DB" w:rsidRPr="00E0276C">
        <w:rPr>
          <w:rFonts w:ascii="Times New Roman" w:hAnsi="Times New Roman" w:cs="Times New Roman"/>
          <w:sz w:val="27"/>
          <w:szCs w:val="27"/>
        </w:rPr>
        <w:t>Об утверждении  административного регламента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w:t>
      </w:r>
      <w:r w:rsidRPr="00E0276C">
        <w:rPr>
          <w:rFonts w:ascii="Times New Roman" w:hAnsi="Times New Roman" w:cs="Times New Roman"/>
          <w:sz w:val="27"/>
          <w:szCs w:val="27"/>
        </w:rPr>
        <w:t xml:space="preserve">Осуществление назначения и выплаты ежемесячной денежной выплаты нуждающимся в поддержке семьям, назначаемой в случае рождения в них после 31 декабря 2012 года третьего ребенка или последующих детей до достижения ребенком возраста трех лет, в соответствии с постановлением Губернатора Ставропольского края от 17 августа 2012 г. № 571 «О мерах по реализации Указа Президента Российской Федерации </w:t>
      </w:r>
      <w:r w:rsidR="005D3A44" w:rsidRPr="00E0276C">
        <w:rPr>
          <w:rFonts w:ascii="Times New Roman" w:hAnsi="Times New Roman" w:cs="Times New Roman"/>
          <w:sz w:val="27"/>
          <w:szCs w:val="27"/>
        </w:rPr>
        <w:t xml:space="preserve">                           </w:t>
      </w:r>
      <w:r w:rsidRPr="00E0276C">
        <w:rPr>
          <w:rFonts w:ascii="Times New Roman" w:hAnsi="Times New Roman" w:cs="Times New Roman"/>
          <w:sz w:val="27"/>
          <w:szCs w:val="27"/>
        </w:rPr>
        <w:t>от 7 мая 2012 года № 606 «О мерах по реализации демографической политики Российской Федерации»</w:t>
      </w:r>
      <w:r w:rsidR="00CF22DB" w:rsidRPr="00E0276C">
        <w:rPr>
          <w:rFonts w:ascii="Times New Roman" w:hAnsi="Times New Roman" w:cs="Times New Roman"/>
          <w:sz w:val="27"/>
          <w:szCs w:val="27"/>
        </w:rPr>
        <w:t xml:space="preserve"> </w:t>
      </w:r>
      <w:r w:rsidRPr="00E0276C">
        <w:rPr>
          <w:rFonts w:ascii="Times New Roman" w:hAnsi="Times New Roman" w:cs="Times New Roman"/>
          <w:sz w:val="27"/>
          <w:szCs w:val="27"/>
        </w:rPr>
        <w:t xml:space="preserve">(с изменениями от 21.08.2017 № 2179, от 09.11.2017 </w:t>
      </w:r>
      <w:r w:rsidR="005D3A44" w:rsidRPr="00E0276C">
        <w:rPr>
          <w:rFonts w:ascii="Times New Roman" w:hAnsi="Times New Roman" w:cs="Times New Roman"/>
          <w:sz w:val="27"/>
          <w:szCs w:val="27"/>
        </w:rPr>
        <w:t xml:space="preserve">      </w:t>
      </w:r>
      <w:r w:rsidRPr="00E0276C">
        <w:rPr>
          <w:rFonts w:ascii="Times New Roman" w:hAnsi="Times New Roman" w:cs="Times New Roman"/>
          <w:sz w:val="27"/>
          <w:szCs w:val="27"/>
        </w:rPr>
        <w:t>№ 2975, от 03.10.2018 № 2351, от 24.12.2018 № 3087, от 15.07.2020 № 1304</w:t>
      </w:r>
      <w:r w:rsidR="00BF6C31" w:rsidRPr="00E0276C">
        <w:rPr>
          <w:rFonts w:ascii="Times New Roman" w:hAnsi="Times New Roman" w:cs="Times New Roman"/>
          <w:sz w:val="27"/>
          <w:szCs w:val="27"/>
        </w:rPr>
        <w:t>, от 27.07.2022 № 1725</w:t>
      </w:r>
      <w:r w:rsidRPr="00E0276C">
        <w:rPr>
          <w:rFonts w:ascii="Times New Roman" w:hAnsi="Times New Roman" w:cs="Times New Roman"/>
          <w:sz w:val="27"/>
          <w:szCs w:val="27"/>
        </w:rPr>
        <w:t>)</w:t>
      </w:r>
    </w:p>
    <w:p w:rsidR="00CE18DC" w:rsidRPr="00E0276C" w:rsidRDefault="00CE18DC" w:rsidP="003E5589">
      <w:pPr>
        <w:ind w:firstLine="709"/>
        <w:jc w:val="both"/>
        <w:rPr>
          <w:sz w:val="27"/>
          <w:szCs w:val="27"/>
        </w:rPr>
      </w:pPr>
    </w:p>
    <w:p w:rsidR="003B1BBE" w:rsidRPr="00E0276C" w:rsidRDefault="003B1BBE" w:rsidP="003E5589">
      <w:pPr>
        <w:ind w:firstLine="709"/>
        <w:jc w:val="both"/>
        <w:rPr>
          <w:sz w:val="27"/>
          <w:szCs w:val="27"/>
        </w:rPr>
      </w:pPr>
      <w:r w:rsidRPr="00E0276C">
        <w:rPr>
          <w:sz w:val="27"/>
          <w:szCs w:val="27"/>
        </w:rPr>
        <w:t>1. В постановление администрации Минераловодского городского округа Ставропольского края</w:t>
      </w:r>
      <w:r w:rsidR="00231A3B" w:rsidRPr="00E0276C">
        <w:rPr>
          <w:sz w:val="27"/>
          <w:szCs w:val="27"/>
        </w:rPr>
        <w:t xml:space="preserve"> </w:t>
      </w:r>
      <w:r w:rsidRPr="00E0276C">
        <w:rPr>
          <w:sz w:val="27"/>
          <w:szCs w:val="27"/>
        </w:rPr>
        <w:t>от</w:t>
      </w:r>
      <w:r w:rsidR="00231A3B" w:rsidRPr="00E0276C">
        <w:rPr>
          <w:sz w:val="27"/>
          <w:szCs w:val="27"/>
        </w:rPr>
        <w:t xml:space="preserve"> </w:t>
      </w:r>
      <w:r w:rsidRPr="00E0276C">
        <w:rPr>
          <w:sz w:val="27"/>
          <w:szCs w:val="27"/>
        </w:rPr>
        <w:t>11.04.2016</w:t>
      </w:r>
      <w:r w:rsidR="00231A3B" w:rsidRPr="00E0276C">
        <w:rPr>
          <w:sz w:val="27"/>
          <w:szCs w:val="27"/>
        </w:rPr>
        <w:t xml:space="preserve"> </w:t>
      </w:r>
      <w:r w:rsidRPr="00E0276C">
        <w:rPr>
          <w:sz w:val="27"/>
          <w:szCs w:val="27"/>
        </w:rPr>
        <w:t>г</w:t>
      </w:r>
      <w:r w:rsidR="00CF22DB" w:rsidRPr="00E0276C">
        <w:rPr>
          <w:sz w:val="27"/>
          <w:szCs w:val="27"/>
        </w:rPr>
        <w:t>.</w:t>
      </w:r>
      <w:r w:rsidR="00231A3B" w:rsidRPr="00E0276C">
        <w:rPr>
          <w:sz w:val="27"/>
          <w:szCs w:val="27"/>
        </w:rPr>
        <w:t xml:space="preserve"> №</w:t>
      </w:r>
      <w:r w:rsidR="00CF22DB" w:rsidRPr="00E0276C">
        <w:rPr>
          <w:sz w:val="27"/>
          <w:szCs w:val="27"/>
        </w:rPr>
        <w:t xml:space="preserve"> </w:t>
      </w:r>
      <w:r w:rsidRPr="00E0276C">
        <w:rPr>
          <w:sz w:val="27"/>
          <w:szCs w:val="27"/>
        </w:rPr>
        <w:t>798</w:t>
      </w:r>
      <w:r w:rsidR="002035FA" w:rsidRPr="00E0276C">
        <w:rPr>
          <w:sz w:val="27"/>
          <w:szCs w:val="27"/>
        </w:rPr>
        <w:t xml:space="preserve"> </w:t>
      </w:r>
      <w:r w:rsidR="00CF22DB" w:rsidRPr="00E0276C">
        <w:rPr>
          <w:sz w:val="27"/>
          <w:szCs w:val="27"/>
        </w:rPr>
        <w:t xml:space="preserve">«Об утверждении  </w:t>
      </w:r>
      <w:proofErr w:type="spellStart"/>
      <w:r w:rsidR="00CF22DB" w:rsidRPr="00E0276C">
        <w:rPr>
          <w:sz w:val="27"/>
          <w:szCs w:val="27"/>
        </w:rPr>
        <w:t>администра</w:t>
      </w:r>
      <w:r w:rsidR="00231A3B" w:rsidRPr="00E0276C">
        <w:rPr>
          <w:sz w:val="27"/>
          <w:szCs w:val="27"/>
        </w:rPr>
        <w:t>-</w:t>
      </w:r>
      <w:r w:rsidR="00CF22DB" w:rsidRPr="00E0276C">
        <w:rPr>
          <w:sz w:val="27"/>
          <w:szCs w:val="27"/>
        </w:rPr>
        <w:t>тивного</w:t>
      </w:r>
      <w:proofErr w:type="spellEnd"/>
      <w:r w:rsidR="00CF22DB" w:rsidRPr="00E0276C">
        <w:rPr>
          <w:sz w:val="27"/>
          <w:szCs w:val="27"/>
        </w:rPr>
        <w:t xml:space="preserve"> регламента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w:t>
      </w:r>
      <w:r w:rsidR="002035FA" w:rsidRPr="00E0276C">
        <w:rPr>
          <w:sz w:val="27"/>
          <w:szCs w:val="27"/>
        </w:rPr>
        <w:t>«Осуществление назначения и выплаты ежемесячной денежной выплаты нуждающимся в поддержке семьям, назначаемой в случае рождения в них после 31 декабря 2012 года третьего ребенка или последующих детей до достижения ребенком возраста трех лет,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Федерации»</w:t>
      </w:r>
    </w:p>
    <w:p w:rsidR="002152A4" w:rsidRPr="00E0276C" w:rsidRDefault="003E5589" w:rsidP="003E5589">
      <w:pPr>
        <w:pStyle w:val="ConsPlusNormal"/>
        <w:ind w:firstLine="0"/>
        <w:jc w:val="both"/>
        <w:rPr>
          <w:rFonts w:ascii="Times New Roman" w:hAnsi="Times New Roman" w:cs="Times New Roman"/>
          <w:sz w:val="27"/>
          <w:szCs w:val="27"/>
        </w:rPr>
      </w:pPr>
      <w:r w:rsidRPr="00E0276C">
        <w:rPr>
          <w:rFonts w:ascii="Times New Roman" w:hAnsi="Times New Roman" w:cs="Times New Roman"/>
          <w:sz w:val="27"/>
          <w:szCs w:val="27"/>
        </w:rPr>
        <w:tab/>
      </w:r>
    </w:p>
    <w:p w:rsidR="00CB019C" w:rsidRPr="00E0276C" w:rsidRDefault="0026312A" w:rsidP="002152A4">
      <w:pPr>
        <w:pStyle w:val="ConsPlusNormal"/>
        <w:ind w:firstLine="708"/>
        <w:jc w:val="both"/>
        <w:rPr>
          <w:rFonts w:ascii="Times New Roman" w:hAnsi="Times New Roman" w:cs="Times New Roman"/>
          <w:sz w:val="27"/>
          <w:szCs w:val="27"/>
        </w:rPr>
      </w:pPr>
      <w:r w:rsidRPr="00E0276C">
        <w:rPr>
          <w:rFonts w:ascii="Times New Roman" w:hAnsi="Times New Roman" w:cs="Times New Roman"/>
          <w:sz w:val="27"/>
          <w:szCs w:val="27"/>
        </w:rPr>
        <w:t>1</w:t>
      </w:r>
      <w:r w:rsidR="003E5589" w:rsidRPr="00E0276C">
        <w:rPr>
          <w:rFonts w:ascii="Times New Roman" w:hAnsi="Times New Roman" w:cs="Times New Roman"/>
          <w:sz w:val="27"/>
          <w:szCs w:val="27"/>
        </w:rPr>
        <w:t xml:space="preserve">. </w:t>
      </w:r>
      <w:r w:rsidR="00CB019C" w:rsidRPr="00E0276C">
        <w:rPr>
          <w:rFonts w:ascii="Times New Roman" w:hAnsi="Times New Roman" w:cs="Times New Roman"/>
          <w:sz w:val="27"/>
          <w:szCs w:val="27"/>
        </w:rPr>
        <w:t xml:space="preserve">В разделе </w:t>
      </w:r>
      <w:r w:rsidRPr="00E0276C">
        <w:rPr>
          <w:rFonts w:ascii="Times New Roman" w:hAnsi="Times New Roman" w:cs="Times New Roman"/>
          <w:sz w:val="27"/>
          <w:szCs w:val="27"/>
        </w:rPr>
        <w:t>2</w:t>
      </w:r>
    </w:p>
    <w:p w:rsidR="003E5589" w:rsidRPr="00E0276C" w:rsidRDefault="00CB019C" w:rsidP="003E5589">
      <w:pPr>
        <w:pStyle w:val="ConsPlusNormal"/>
        <w:ind w:firstLine="0"/>
        <w:jc w:val="both"/>
        <w:rPr>
          <w:rFonts w:ascii="Times New Roman" w:hAnsi="Times New Roman" w:cs="Times New Roman"/>
          <w:sz w:val="27"/>
          <w:szCs w:val="27"/>
        </w:rPr>
      </w:pPr>
      <w:r w:rsidRPr="00E0276C">
        <w:rPr>
          <w:rFonts w:ascii="Times New Roman" w:hAnsi="Times New Roman" w:cs="Times New Roman"/>
          <w:sz w:val="27"/>
          <w:szCs w:val="27"/>
        </w:rPr>
        <w:tab/>
      </w:r>
      <w:r w:rsidR="0026312A" w:rsidRPr="00E0276C">
        <w:rPr>
          <w:rFonts w:ascii="Times New Roman" w:hAnsi="Times New Roman" w:cs="Times New Roman"/>
          <w:sz w:val="27"/>
          <w:szCs w:val="27"/>
        </w:rPr>
        <w:t>1</w:t>
      </w:r>
      <w:r w:rsidRPr="00E0276C">
        <w:rPr>
          <w:rFonts w:ascii="Times New Roman" w:hAnsi="Times New Roman" w:cs="Times New Roman"/>
          <w:sz w:val="27"/>
          <w:szCs w:val="27"/>
        </w:rPr>
        <w:t xml:space="preserve">.1. </w:t>
      </w:r>
      <w:r w:rsidR="0026312A" w:rsidRPr="00E0276C">
        <w:rPr>
          <w:rFonts w:ascii="Times New Roman" w:hAnsi="Times New Roman" w:cs="Times New Roman"/>
          <w:sz w:val="27"/>
          <w:szCs w:val="27"/>
        </w:rPr>
        <w:t>Абзац четвертый п</w:t>
      </w:r>
      <w:r w:rsidR="003E5589" w:rsidRPr="00E0276C">
        <w:rPr>
          <w:rFonts w:ascii="Times New Roman" w:hAnsi="Times New Roman" w:cs="Times New Roman"/>
          <w:sz w:val="27"/>
          <w:szCs w:val="27"/>
        </w:rPr>
        <w:t>ункт</w:t>
      </w:r>
      <w:r w:rsidR="0026312A" w:rsidRPr="00E0276C">
        <w:rPr>
          <w:rFonts w:ascii="Times New Roman" w:hAnsi="Times New Roman" w:cs="Times New Roman"/>
          <w:sz w:val="27"/>
          <w:szCs w:val="27"/>
        </w:rPr>
        <w:t>а</w:t>
      </w:r>
      <w:r w:rsidR="003E5589" w:rsidRPr="00E0276C">
        <w:rPr>
          <w:rFonts w:ascii="Times New Roman" w:hAnsi="Times New Roman" w:cs="Times New Roman"/>
          <w:sz w:val="27"/>
          <w:szCs w:val="27"/>
        </w:rPr>
        <w:t xml:space="preserve"> </w:t>
      </w:r>
      <w:r w:rsidR="0026312A" w:rsidRPr="00E0276C">
        <w:rPr>
          <w:rFonts w:ascii="Times New Roman" w:hAnsi="Times New Roman" w:cs="Times New Roman"/>
          <w:sz w:val="27"/>
          <w:szCs w:val="27"/>
        </w:rPr>
        <w:t>2</w:t>
      </w:r>
      <w:r w:rsidR="003E5589" w:rsidRPr="00E0276C">
        <w:rPr>
          <w:rFonts w:ascii="Times New Roman" w:hAnsi="Times New Roman" w:cs="Times New Roman"/>
          <w:sz w:val="27"/>
          <w:szCs w:val="27"/>
        </w:rPr>
        <w:t>.</w:t>
      </w:r>
      <w:r w:rsidR="0026312A" w:rsidRPr="00E0276C">
        <w:rPr>
          <w:rFonts w:ascii="Times New Roman" w:hAnsi="Times New Roman" w:cs="Times New Roman"/>
          <w:sz w:val="27"/>
          <w:szCs w:val="27"/>
        </w:rPr>
        <w:t>2</w:t>
      </w:r>
      <w:r w:rsidR="003E5589" w:rsidRPr="00E0276C">
        <w:rPr>
          <w:rFonts w:ascii="Times New Roman" w:hAnsi="Times New Roman" w:cs="Times New Roman"/>
          <w:sz w:val="27"/>
          <w:szCs w:val="27"/>
        </w:rPr>
        <w:t xml:space="preserve"> изложить в следующей редакции</w:t>
      </w:r>
    </w:p>
    <w:p w:rsidR="0026312A" w:rsidRPr="00E0276C" w:rsidRDefault="0026312A" w:rsidP="00472BCD">
      <w:pPr>
        <w:autoSpaceDE w:val="0"/>
        <w:autoSpaceDN w:val="0"/>
        <w:adjustRightInd w:val="0"/>
        <w:ind w:firstLine="708"/>
        <w:jc w:val="both"/>
        <w:rPr>
          <w:sz w:val="27"/>
          <w:szCs w:val="27"/>
        </w:rPr>
      </w:pPr>
      <w:r w:rsidRPr="00E0276C">
        <w:rPr>
          <w:rFonts w:eastAsia="Calibri"/>
          <w:sz w:val="28"/>
          <w:szCs w:val="28"/>
          <w:lang w:eastAsia="en-US"/>
        </w:rPr>
        <w:t>«Социальный фонд России;»</w:t>
      </w:r>
    </w:p>
    <w:p w:rsidR="003E5589" w:rsidRPr="00E0276C" w:rsidRDefault="002035FA" w:rsidP="003E5589">
      <w:pPr>
        <w:pStyle w:val="ConsPlusNormal"/>
        <w:ind w:firstLine="0"/>
        <w:jc w:val="both"/>
        <w:rPr>
          <w:rFonts w:ascii="Times New Roman" w:hAnsi="Times New Roman" w:cs="Times New Roman"/>
          <w:sz w:val="27"/>
          <w:szCs w:val="27"/>
        </w:rPr>
      </w:pPr>
      <w:r w:rsidRPr="00E0276C">
        <w:rPr>
          <w:rFonts w:ascii="Times New Roman" w:hAnsi="Times New Roman" w:cs="Times New Roman"/>
          <w:sz w:val="27"/>
          <w:szCs w:val="27"/>
        </w:rPr>
        <w:tab/>
      </w:r>
      <w:r w:rsidR="00472BCD" w:rsidRPr="00E0276C">
        <w:rPr>
          <w:rFonts w:ascii="Times New Roman" w:hAnsi="Times New Roman" w:cs="Times New Roman"/>
          <w:sz w:val="27"/>
          <w:szCs w:val="27"/>
        </w:rPr>
        <w:t>1.2. Абзац одиннадцатый пункта 2.2. исключить.</w:t>
      </w:r>
    </w:p>
    <w:p w:rsidR="00E807CF" w:rsidRPr="00E0276C" w:rsidRDefault="00E807CF" w:rsidP="003E5589">
      <w:pPr>
        <w:pStyle w:val="ConsPlusNormal"/>
        <w:ind w:firstLine="0"/>
        <w:jc w:val="both"/>
        <w:rPr>
          <w:rFonts w:ascii="Times New Roman" w:hAnsi="Times New Roman" w:cs="Times New Roman"/>
          <w:sz w:val="27"/>
          <w:szCs w:val="27"/>
        </w:rPr>
      </w:pPr>
      <w:r w:rsidRPr="00E0276C">
        <w:rPr>
          <w:rFonts w:ascii="Times New Roman" w:hAnsi="Times New Roman" w:cs="Times New Roman"/>
          <w:sz w:val="27"/>
          <w:szCs w:val="27"/>
        </w:rPr>
        <w:tab/>
      </w:r>
    </w:p>
    <w:p w:rsidR="00E807CF" w:rsidRPr="00E0276C" w:rsidRDefault="00E807CF" w:rsidP="003E5589">
      <w:pPr>
        <w:pStyle w:val="ConsPlusNormal"/>
        <w:ind w:firstLine="0"/>
        <w:jc w:val="both"/>
        <w:rPr>
          <w:rFonts w:ascii="Times New Roman" w:hAnsi="Times New Roman" w:cs="Times New Roman"/>
          <w:sz w:val="27"/>
          <w:szCs w:val="27"/>
        </w:rPr>
      </w:pPr>
      <w:r w:rsidRPr="00E0276C">
        <w:rPr>
          <w:rFonts w:ascii="Times New Roman" w:hAnsi="Times New Roman" w:cs="Times New Roman"/>
          <w:sz w:val="27"/>
          <w:szCs w:val="27"/>
        </w:rPr>
        <w:tab/>
        <w:t>1.2. Абзац пятый</w:t>
      </w:r>
      <w:r w:rsidR="0053616C" w:rsidRPr="00E0276C">
        <w:rPr>
          <w:rFonts w:ascii="Times New Roman" w:hAnsi="Times New Roman" w:cs="Times New Roman"/>
          <w:sz w:val="27"/>
          <w:szCs w:val="27"/>
        </w:rPr>
        <w:t xml:space="preserve"> пункта 2.4.</w:t>
      </w:r>
      <w:r w:rsidRPr="00E0276C">
        <w:rPr>
          <w:rFonts w:ascii="Times New Roman" w:hAnsi="Times New Roman" w:cs="Times New Roman"/>
          <w:sz w:val="27"/>
          <w:szCs w:val="27"/>
        </w:rPr>
        <w:t xml:space="preserve"> изложить в следующей редакции:</w:t>
      </w:r>
    </w:p>
    <w:p w:rsidR="00E807CF" w:rsidRPr="00E0276C" w:rsidRDefault="00E807CF" w:rsidP="00E807CF">
      <w:pPr>
        <w:pStyle w:val="ConsPlusNormal"/>
        <w:ind w:firstLine="708"/>
        <w:jc w:val="both"/>
        <w:rPr>
          <w:rFonts w:ascii="Times New Roman" w:hAnsi="Times New Roman" w:cs="Times New Roman"/>
          <w:sz w:val="27"/>
          <w:szCs w:val="27"/>
        </w:rPr>
      </w:pPr>
      <w:r w:rsidRPr="00E0276C">
        <w:rPr>
          <w:rFonts w:ascii="Times New Roman" w:hAnsi="Times New Roman" w:cs="Times New Roman"/>
          <w:sz w:val="27"/>
          <w:szCs w:val="27"/>
        </w:rPr>
        <w:t>«</w:t>
      </w:r>
      <w:r w:rsidRPr="00E0276C">
        <w:rPr>
          <w:rFonts w:ascii="Times New Roman" w:hAnsi="Times New Roman" w:cs="Times New Roman"/>
          <w:sz w:val="28"/>
          <w:szCs w:val="28"/>
        </w:rPr>
        <w:t xml:space="preserve">Срок принятия Управлением решения о назначении и выплате ежемесячной денежной выплаты либо решения об отказе в назначении </w:t>
      </w:r>
      <w:r w:rsidRPr="00E0276C">
        <w:rPr>
          <w:rFonts w:ascii="Times New Roman" w:hAnsi="Times New Roman" w:cs="Times New Roman"/>
          <w:sz w:val="28"/>
          <w:szCs w:val="28"/>
        </w:rPr>
        <w:lastRenderedPageBreak/>
        <w:t xml:space="preserve">ежемесячной денежной выплаты продлевается на 20 рабочих дней в случае </w:t>
      </w:r>
      <w:proofErr w:type="spellStart"/>
      <w:r w:rsidRPr="00E0276C">
        <w:rPr>
          <w:rFonts w:ascii="Times New Roman" w:hAnsi="Times New Roman" w:cs="Times New Roman"/>
          <w:sz w:val="28"/>
          <w:szCs w:val="28"/>
        </w:rPr>
        <w:t>непоступления</w:t>
      </w:r>
      <w:proofErr w:type="spellEnd"/>
      <w:r w:rsidRPr="00E0276C">
        <w:rPr>
          <w:rFonts w:ascii="Times New Roman" w:hAnsi="Times New Roman" w:cs="Times New Roman"/>
          <w:sz w:val="28"/>
          <w:szCs w:val="28"/>
        </w:rPr>
        <w:t xml:space="preserve"> сведений, запрашиваемых органом социальной защиты края в рамках межведомственного взаимодействия.»</w:t>
      </w:r>
    </w:p>
    <w:p w:rsidR="00472BCD" w:rsidRPr="00E0276C" w:rsidRDefault="00472BCD" w:rsidP="003E5589">
      <w:pPr>
        <w:pStyle w:val="ConsPlusNormal"/>
        <w:ind w:firstLine="0"/>
        <w:jc w:val="both"/>
        <w:rPr>
          <w:rFonts w:ascii="Times New Roman" w:hAnsi="Times New Roman" w:cs="Times New Roman"/>
          <w:sz w:val="27"/>
          <w:szCs w:val="27"/>
        </w:rPr>
      </w:pPr>
    </w:p>
    <w:p w:rsidR="00BB64B4" w:rsidRPr="00E0276C" w:rsidRDefault="00BB64B4" w:rsidP="003E5589">
      <w:pPr>
        <w:pStyle w:val="ConsPlusNormal"/>
        <w:ind w:firstLine="0"/>
        <w:jc w:val="both"/>
        <w:rPr>
          <w:rFonts w:ascii="Times New Roman" w:hAnsi="Times New Roman" w:cs="Times New Roman"/>
          <w:sz w:val="27"/>
          <w:szCs w:val="27"/>
        </w:rPr>
      </w:pPr>
      <w:r w:rsidRPr="00E0276C">
        <w:rPr>
          <w:rFonts w:ascii="Times New Roman" w:hAnsi="Times New Roman" w:cs="Times New Roman"/>
          <w:sz w:val="27"/>
          <w:szCs w:val="27"/>
        </w:rPr>
        <w:tab/>
      </w:r>
      <w:r w:rsidR="00812D12" w:rsidRPr="00E0276C">
        <w:rPr>
          <w:rFonts w:ascii="Times New Roman" w:hAnsi="Times New Roman" w:cs="Times New Roman"/>
          <w:sz w:val="27"/>
          <w:szCs w:val="27"/>
        </w:rPr>
        <w:t>1.</w:t>
      </w:r>
      <w:r w:rsidR="00E807CF" w:rsidRPr="00E0276C">
        <w:rPr>
          <w:rFonts w:ascii="Times New Roman" w:hAnsi="Times New Roman" w:cs="Times New Roman"/>
          <w:sz w:val="27"/>
          <w:szCs w:val="27"/>
        </w:rPr>
        <w:t>3</w:t>
      </w:r>
      <w:r w:rsidR="00812D12" w:rsidRPr="00E0276C">
        <w:rPr>
          <w:rFonts w:ascii="Times New Roman" w:hAnsi="Times New Roman" w:cs="Times New Roman"/>
          <w:sz w:val="27"/>
          <w:szCs w:val="27"/>
        </w:rPr>
        <w:t>. Пункт 2.6.1. изложить в следующей редакции:</w:t>
      </w:r>
    </w:p>
    <w:p w:rsidR="00812D12" w:rsidRPr="00E0276C" w:rsidRDefault="00812D12" w:rsidP="00812D12">
      <w:pPr>
        <w:ind w:firstLine="709"/>
        <w:jc w:val="both"/>
        <w:rPr>
          <w:rFonts w:eastAsia="Calibri"/>
          <w:sz w:val="28"/>
          <w:szCs w:val="28"/>
          <w:lang w:eastAsia="en-US"/>
        </w:rPr>
      </w:pPr>
      <w:r w:rsidRPr="00E0276C">
        <w:rPr>
          <w:sz w:val="28"/>
          <w:szCs w:val="28"/>
        </w:rPr>
        <w:t xml:space="preserve">«2.6.1. </w:t>
      </w:r>
      <w:r w:rsidRPr="00E0276C">
        <w:rPr>
          <w:rFonts w:eastAsia="Calibri"/>
          <w:sz w:val="28"/>
          <w:szCs w:val="28"/>
          <w:lang w:eastAsia="en-US"/>
        </w:rPr>
        <w:t xml:space="preserve">Для назначения ежемесячной денежной выплаты заявитель представляет в </w:t>
      </w:r>
      <w:r w:rsidRPr="00E0276C">
        <w:rPr>
          <w:sz w:val="28"/>
          <w:szCs w:val="28"/>
        </w:rPr>
        <w:t>Управление труда и социальной защиты населения</w:t>
      </w:r>
      <w:r w:rsidRPr="00E0276C">
        <w:rPr>
          <w:rFonts w:eastAsia="Calibri"/>
          <w:sz w:val="28"/>
          <w:szCs w:val="28"/>
          <w:lang w:eastAsia="en-US"/>
        </w:rPr>
        <w:t xml:space="preserve"> по месту жительства (месту пребывания) либо в МФЦ заявление о назначении ежемесячной денежной выплаты (далее – заявление) по форме, указанной в приложении 2 к Административному регламенту.</w:t>
      </w:r>
    </w:p>
    <w:p w:rsidR="00812D12" w:rsidRPr="00E0276C" w:rsidRDefault="00812D12" w:rsidP="00812D12">
      <w:pPr>
        <w:ind w:firstLine="709"/>
        <w:jc w:val="both"/>
        <w:rPr>
          <w:sz w:val="28"/>
          <w:szCs w:val="28"/>
        </w:rPr>
      </w:pPr>
      <w:r w:rsidRPr="00E0276C">
        <w:rPr>
          <w:sz w:val="28"/>
          <w:szCs w:val="28"/>
        </w:rPr>
        <w:t>Одновременно с заявлением заявителем (его доверенным лицом) представляются:</w:t>
      </w:r>
    </w:p>
    <w:p w:rsidR="00812D12" w:rsidRPr="00E0276C" w:rsidRDefault="00812D12" w:rsidP="00812D12">
      <w:pPr>
        <w:ind w:firstLine="709"/>
        <w:jc w:val="both"/>
        <w:rPr>
          <w:sz w:val="28"/>
          <w:szCs w:val="28"/>
        </w:rPr>
      </w:pPr>
      <w:bookmarkStart w:id="1" w:name="sub_901"/>
      <w:r w:rsidRPr="00E0276C">
        <w:rPr>
          <w:sz w:val="28"/>
          <w:szCs w:val="28"/>
        </w:rPr>
        <w:t>1) один или несколько из нижеперечисленных документов (в зависимости от сложившейся у заявителя жизненной ситуации):</w:t>
      </w:r>
    </w:p>
    <w:p w:rsidR="00812D12" w:rsidRPr="00E0276C" w:rsidRDefault="00812D12" w:rsidP="00812D12">
      <w:pPr>
        <w:ind w:firstLine="709"/>
        <w:jc w:val="both"/>
        <w:rPr>
          <w:sz w:val="28"/>
          <w:szCs w:val="28"/>
        </w:rPr>
      </w:pPr>
      <w:bookmarkStart w:id="2" w:name="sub_9011"/>
      <w:bookmarkEnd w:id="1"/>
      <w:r w:rsidRPr="00E0276C">
        <w:rPr>
          <w:sz w:val="28"/>
          <w:szCs w:val="28"/>
        </w:rPr>
        <w:t>а) документ, подтверждающий факт регистрации рождения ребенка (детей), выданный компетентным органом иностранного государства, и его нотариально удостоверенный перевод на русский язык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 (при наличии);</w:t>
      </w:r>
    </w:p>
    <w:p w:rsidR="00812D12" w:rsidRPr="00E0276C" w:rsidRDefault="00812D12" w:rsidP="00812D12">
      <w:pPr>
        <w:ind w:firstLine="709"/>
        <w:jc w:val="both"/>
        <w:rPr>
          <w:sz w:val="28"/>
          <w:szCs w:val="28"/>
        </w:rPr>
      </w:pPr>
      <w:bookmarkStart w:id="3" w:name="sub_9012"/>
      <w:bookmarkEnd w:id="2"/>
      <w:r w:rsidRPr="00E0276C">
        <w:rPr>
          <w:sz w:val="28"/>
          <w:szCs w:val="28"/>
        </w:rPr>
        <w:t>б) документ, подтверждающий факт регистрации смерти ребенка (члена семьи), а также смерти матери детей (при возникновении права на назначение и выплату ежемесячной денежной выплаты у отца детей), выданный компетентным органом иностранного государства, и его нотариально удостоверенный перевод на русский язык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 (при наличии);</w:t>
      </w:r>
    </w:p>
    <w:p w:rsidR="00812D12" w:rsidRPr="00E0276C" w:rsidRDefault="00812D12" w:rsidP="00812D12">
      <w:pPr>
        <w:ind w:firstLine="709"/>
        <w:jc w:val="both"/>
        <w:rPr>
          <w:sz w:val="28"/>
          <w:szCs w:val="28"/>
        </w:rPr>
      </w:pPr>
      <w:bookmarkStart w:id="4" w:name="sub_9013"/>
      <w:bookmarkEnd w:id="3"/>
      <w:r w:rsidRPr="00E0276C">
        <w:rPr>
          <w:sz w:val="28"/>
          <w:szCs w:val="28"/>
        </w:rPr>
        <w:t>в) документ, подтверждающий факт регистрации заключения (расторжения) брака, выданный компетентным органом иностранного государства, и его нотариально удостоверенный перевод на русский язык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 (при наличии);</w:t>
      </w:r>
    </w:p>
    <w:p w:rsidR="00812D12" w:rsidRPr="00E0276C" w:rsidRDefault="00812D12" w:rsidP="00812D12">
      <w:pPr>
        <w:ind w:firstLine="709"/>
        <w:jc w:val="both"/>
        <w:rPr>
          <w:sz w:val="28"/>
          <w:szCs w:val="28"/>
        </w:rPr>
      </w:pPr>
      <w:bookmarkStart w:id="5" w:name="sub_9014"/>
      <w:bookmarkEnd w:id="4"/>
      <w:r w:rsidRPr="00E0276C">
        <w:rPr>
          <w:sz w:val="28"/>
          <w:szCs w:val="28"/>
        </w:rPr>
        <w:t>г) решение суда о признании матери детей безвестно отсутствующей или об ограничении ее в родительских правах, или о лишении ее родительских прав - при возникновении права на назначение и выплату ежемесячной денежной выплаты у отца детей;</w:t>
      </w:r>
    </w:p>
    <w:p w:rsidR="00812D12" w:rsidRPr="00E0276C" w:rsidRDefault="00812D12" w:rsidP="00812D12">
      <w:pPr>
        <w:ind w:firstLine="709"/>
        <w:jc w:val="both"/>
        <w:rPr>
          <w:sz w:val="28"/>
          <w:szCs w:val="28"/>
        </w:rPr>
      </w:pPr>
      <w:bookmarkStart w:id="6" w:name="sub_9015"/>
      <w:bookmarkEnd w:id="5"/>
      <w:r w:rsidRPr="00E0276C">
        <w:rPr>
          <w:sz w:val="28"/>
          <w:szCs w:val="28"/>
        </w:rPr>
        <w:t>д) решение суда об отмене судебного решения, которым мать детей была признана безвестно отсутствующей, - в случае возникновения права на назначение и выплату ежемесячной денежной выплаты у матери детей, ранее признанной безвестно отсутствующей;</w:t>
      </w:r>
    </w:p>
    <w:p w:rsidR="00812D12" w:rsidRPr="00E0276C" w:rsidRDefault="00812D12" w:rsidP="00812D12">
      <w:pPr>
        <w:ind w:firstLine="709"/>
        <w:jc w:val="both"/>
        <w:rPr>
          <w:sz w:val="28"/>
          <w:szCs w:val="28"/>
        </w:rPr>
      </w:pPr>
      <w:bookmarkStart w:id="7" w:name="sub_9016"/>
      <w:bookmarkEnd w:id="6"/>
      <w:r w:rsidRPr="00E0276C">
        <w:rPr>
          <w:sz w:val="28"/>
          <w:szCs w:val="28"/>
        </w:rPr>
        <w:t xml:space="preserve">е) документ, подтверждающий восстановление в родительских правах матери детей, - в случае возникновения права на назначение и выплату </w:t>
      </w:r>
      <w:r w:rsidRPr="00E0276C">
        <w:rPr>
          <w:sz w:val="28"/>
          <w:szCs w:val="28"/>
        </w:rPr>
        <w:lastRenderedPageBreak/>
        <w:t>ежемесячной денежной выплаты у матери детей, ранее ограниченной в родительских правах или лишенной родительских прав;</w:t>
      </w:r>
    </w:p>
    <w:bookmarkEnd w:id="7"/>
    <w:p w:rsidR="00812D12" w:rsidRPr="00E0276C" w:rsidRDefault="00812D12" w:rsidP="00812D12">
      <w:pPr>
        <w:ind w:firstLine="709"/>
        <w:jc w:val="both"/>
        <w:rPr>
          <w:sz w:val="28"/>
          <w:szCs w:val="28"/>
        </w:rPr>
      </w:pPr>
      <w:r w:rsidRPr="00E0276C">
        <w:rPr>
          <w:sz w:val="28"/>
          <w:szCs w:val="28"/>
        </w:rPr>
        <w:t>ж) документ (документы) (сведения), подтверждающий (подтверждающие) факт призыва на военную службу по мобилизации члена (членов) семьи заявителя в соответствии с Указом Президента Российской Федерации от 21 сентября 2022 года № 647 «Об объявлении частичной мобилизации в Российской Федерации» (далее - мобилизация);</w:t>
      </w:r>
    </w:p>
    <w:p w:rsidR="00812D12" w:rsidRPr="00E0276C" w:rsidRDefault="00812D12" w:rsidP="00812D12">
      <w:pPr>
        <w:ind w:firstLine="709"/>
        <w:jc w:val="both"/>
        <w:rPr>
          <w:sz w:val="28"/>
          <w:szCs w:val="28"/>
        </w:rPr>
      </w:pPr>
      <w:bookmarkStart w:id="8" w:name="sub_902"/>
      <w:r w:rsidRPr="00E0276C">
        <w:rPr>
          <w:sz w:val="28"/>
          <w:szCs w:val="28"/>
        </w:rPr>
        <w:t>2) один из документов (документы), подтверждающих (подтверждающие) основания для исключения из состава семьи заявителя членов его семьи (далее - члены семьи):</w:t>
      </w:r>
    </w:p>
    <w:p w:rsidR="00812D12" w:rsidRPr="00E0276C" w:rsidRDefault="00812D12" w:rsidP="00812D12">
      <w:pPr>
        <w:ind w:firstLine="709"/>
        <w:jc w:val="both"/>
        <w:rPr>
          <w:sz w:val="28"/>
          <w:szCs w:val="28"/>
        </w:rPr>
      </w:pPr>
      <w:bookmarkStart w:id="9" w:name="sub_9021"/>
      <w:bookmarkEnd w:id="8"/>
      <w:r w:rsidRPr="00E0276C">
        <w:rPr>
          <w:sz w:val="28"/>
          <w:szCs w:val="28"/>
        </w:rPr>
        <w:t>а) справка о призыве на военную службу члена семьи заявителя, выданная военным комиссариатом, либо справка о прохождении военной службы по призыву члена семьи заявителя, выданная войсковой частью, либо справка из военной профессиональной организации или военной образовательной организации высшего образования об обучении в ней члена семьи заявителя;</w:t>
      </w:r>
    </w:p>
    <w:p w:rsidR="00812D12" w:rsidRPr="00E0276C" w:rsidRDefault="00812D12" w:rsidP="00812D12">
      <w:pPr>
        <w:ind w:firstLine="709"/>
        <w:jc w:val="both"/>
        <w:rPr>
          <w:sz w:val="28"/>
          <w:szCs w:val="28"/>
        </w:rPr>
      </w:pPr>
      <w:bookmarkStart w:id="10" w:name="sub_9022"/>
      <w:bookmarkEnd w:id="9"/>
      <w:r w:rsidRPr="00E0276C">
        <w:rPr>
          <w:sz w:val="28"/>
          <w:szCs w:val="28"/>
        </w:rPr>
        <w:t>б) справка о нахождении члена семьи заявителя под стражей или справка об отбывании им наказания в виде лишения свободы, выданная соответствующим учреждением, в котором член семьи заявителя находится под стражей или отбывает наказание в виде лишения свободы;</w:t>
      </w:r>
    </w:p>
    <w:p w:rsidR="00812D12" w:rsidRPr="00E0276C" w:rsidRDefault="00812D12" w:rsidP="00812D12">
      <w:pPr>
        <w:ind w:firstLine="709"/>
        <w:jc w:val="both"/>
        <w:rPr>
          <w:sz w:val="28"/>
          <w:szCs w:val="28"/>
        </w:rPr>
      </w:pPr>
      <w:bookmarkStart w:id="11" w:name="sub_9023"/>
      <w:bookmarkEnd w:id="10"/>
      <w:r w:rsidRPr="00E0276C">
        <w:rPr>
          <w:sz w:val="28"/>
          <w:szCs w:val="28"/>
        </w:rPr>
        <w:t>в) вступившее в законную силу решение суда о нахождении на принудительном лечении члена семьи заявителя;</w:t>
      </w:r>
    </w:p>
    <w:p w:rsidR="00812D12" w:rsidRPr="00E0276C" w:rsidRDefault="00812D12" w:rsidP="00812D12">
      <w:pPr>
        <w:ind w:firstLine="709"/>
        <w:jc w:val="both"/>
        <w:rPr>
          <w:sz w:val="28"/>
          <w:szCs w:val="28"/>
        </w:rPr>
      </w:pPr>
      <w:bookmarkStart w:id="12" w:name="sub_9024"/>
      <w:bookmarkEnd w:id="11"/>
      <w:r w:rsidRPr="00E0276C">
        <w:rPr>
          <w:sz w:val="28"/>
          <w:szCs w:val="28"/>
        </w:rPr>
        <w:t>г) документ, подтверждающий нахождение члена семьи заявителя на полном государственном обеспечении, выданный органом опеки и попечительства либо соответствующим учреждением, в котором член семьи находится на полном государственном обеспечении;</w:t>
      </w:r>
    </w:p>
    <w:p w:rsidR="00812D12" w:rsidRPr="00E0276C" w:rsidRDefault="00812D12" w:rsidP="00812D12">
      <w:pPr>
        <w:ind w:firstLine="709"/>
        <w:jc w:val="both"/>
        <w:rPr>
          <w:sz w:val="28"/>
          <w:szCs w:val="28"/>
        </w:rPr>
      </w:pPr>
      <w:bookmarkStart w:id="13" w:name="sub_9025"/>
      <w:bookmarkEnd w:id="12"/>
      <w:r w:rsidRPr="00E0276C">
        <w:rPr>
          <w:sz w:val="28"/>
          <w:szCs w:val="28"/>
        </w:rPr>
        <w:t>д) соглашение родителей об определении места жительства ребенка (детей) или решение суда об определении места жительства ребенка (детей) - в случае раздельного проживания родителей ребенка (детей);</w:t>
      </w:r>
    </w:p>
    <w:p w:rsidR="00812D12" w:rsidRPr="00E0276C" w:rsidRDefault="00812D12" w:rsidP="00812D12">
      <w:pPr>
        <w:ind w:firstLine="709"/>
        <w:jc w:val="both"/>
        <w:rPr>
          <w:sz w:val="28"/>
          <w:szCs w:val="28"/>
        </w:rPr>
      </w:pPr>
      <w:bookmarkStart w:id="14" w:name="sub_903"/>
      <w:bookmarkEnd w:id="13"/>
      <w:r w:rsidRPr="00E0276C">
        <w:rPr>
          <w:sz w:val="28"/>
          <w:szCs w:val="28"/>
        </w:rPr>
        <w:t>3) документ (документы), подтверждающий (подтверждающие) доход (доходы) заявителя и (или) членов семьи заявителя для исчисления размера среднедушевого дохода семьи заявителя за период, за который рассчитывается размер среднедушевого дохода семьи (представляется (представляются) заявителем (его доверенным лицом):</w:t>
      </w:r>
    </w:p>
    <w:p w:rsidR="00812D12" w:rsidRPr="00E0276C" w:rsidRDefault="00812D12" w:rsidP="002C0B59">
      <w:pPr>
        <w:widowControl w:val="0"/>
        <w:ind w:firstLine="709"/>
        <w:jc w:val="both"/>
        <w:rPr>
          <w:sz w:val="28"/>
          <w:szCs w:val="28"/>
        </w:rPr>
      </w:pPr>
      <w:bookmarkStart w:id="15" w:name="sub_9031"/>
      <w:bookmarkEnd w:id="14"/>
      <w:r w:rsidRPr="00E0276C">
        <w:rPr>
          <w:sz w:val="28"/>
          <w:szCs w:val="28"/>
        </w:rPr>
        <w:t>а) 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обучения по программам подготовки научных и научно-педагогических кадров, лицам, обучающимся в духовных образовательных организациях, а также о размере компенсационных выплат указанным категориям граждан в период их нахождения в академическом отпуске по медицинским показаниям;</w:t>
      </w:r>
    </w:p>
    <w:p w:rsidR="00812D12" w:rsidRPr="00E0276C" w:rsidRDefault="00812D12" w:rsidP="002C0B59">
      <w:pPr>
        <w:widowControl w:val="0"/>
        <w:ind w:firstLine="709"/>
        <w:jc w:val="both"/>
        <w:rPr>
          <w:sz w:val="28"/>
          <w:szCs w:val="28"/>
        </w:rPr>
      </w:pPr>
      <w:bookmarkStart w:id="16" w:name="sub_9032"/>
      <w:bookmarkEnd w:id="15"/>
      <w:r w:rsidRPr="00E0276C">
        <w:rPr>
          <w:sz w:val="28"/>
          <w:szCs w:val="28"/>
        </w:rPr>
        <w:t xml:space="preserve">б) справка о размере ежемесячного пожизненного содержания судей, </w:t>
      </w:r>
      <w:r w:rsidRPr="00E0276C">
        <w:rPr>
          <w:sz w:val="28"/>
          <w:szCs w:val="28"/>
        </w:rPr>
        <w:lastRenderedPageBreak/>
        <w:t>вышедших в отставку;</w:t>
      </w:r>
    </w:p>
    <w:p w:rsidR="00812D12" w:rsidRPr="00E0276C" w:rsidRDefault="00812D12" w:rsidP="002C0B59">
      <w:pPr>
        <w:widowControl w:val="0"/>
        <w:ind w:firstLine="709"/>
        <w:jc w:val="both"/>
        <w:rPr>
          <w:sz w:val="28"/>
          <w:szCs w:val="28"/>
        </w:rPr>
      </w:pPr>
      <w:bookmarkStart w:id="17" w:name="sub_9033"/>
      <w:bookmarkEnd w:id="16"/>
      <w:r w:rsidRPr="00E0276C">
        <w:rPr>
          <w:sz w:val="28"/>
          <w:szCs w:val="28"/>
        </w:rPr>
        <w:t>в) 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812D12" w:rsidRPr="00E0276C" w:rsidRDefault="00812D12" w:rsidP="002C0B59">
      <w:pPr>
        <w:widowControl w:val="0"/>
        <w:ind w:firstLine="709"/>
        <w:jc w:val="both"/>
        <w:rPr>
          <w:sz w:val="28"/>
          <w:szCs w:val="28"/>
        </w:rPr>
      </w:pPr>
      <w:bookmarkStart w:id="18" w:name="sub_9034"/>
      <w:bookmarkEnd w:id="17"/>
      <w:r w:rsidRPr="00E0276C">
        <w:rPr>
          <w:sz w:val="28"/>
          <w:szCs w:val="28"/>
        </w:rPr>
        <w:t>г) 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812D12" w:rsidRPr="00E0276C" w:rsidRDefault="00812D12" w:rsidP="00812D12">
      <w:pPr>
        <w:ind w:firstLine="709"/>
        <w:jc w:val="both"/>
        <w:rPr>
          <w:sz w:val="28"/>
          <w:szCs w:val="28"/>
        </w:rPr>
      </w:pPr>
      <w:bookmarkStart w:id="19" w:name="sub_9035"/>
      <w:bookmarkEnd w:id="18"/>
      <w:r w:rsidRPr="00E0276C">
        <w:rPr>
          <w:sz w:val="28"/>
          <w:szCs w:val="28"/>
        </w:rPr>
        <w:t>д) справка о размере вознаграждения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случае если заявитель и (или) члены его семьи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w:t>
      </w:r>
    </w:p>
    <w:p w:rsidR="00812D12" w:rsidRPr="00E0276C" w:rsidRDefault="00812D12" w:rsidP="00812D12">
      <w:pPr>
        <w:ind w:firstLine="709"/>
        <w:jc w:val="both"/>
        <w:rPr>
          <w:sz w:val="28"/>
          <w:szCs w:val="28"/>
        </w:rPr>
      </w:pPr>
      <w:bookmarkStart w:id="20" w:name="sub_9036"/>
      <w:bookmarkEnd w:id="19"/>
      <w:r w:rsidRPr="00E0276C">
        <w:rPr>
          <w:sz w:val="28"/>
          <w:szCs w:val="28"/>
        </w:rPr>
        <w:t>е) справка о размере денежного довольствия (денежного содержания)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дополнительных выплат, имеющих постоянный характер, и продовольственного обеспечения (денежной компенсации взамен продовольственного пайка), установленных законодательством Российской Федерации (при наличии);</w:t>
      </w:r>
    </w:p>
    <w:p w:rsidR="00812D12" w:rsidRPr="00E0276C" w:rsidRDefault="00812D12" w:rsidP="00812D12">
      <w:pPr>
        <w:ind w:firstLine="709"/>
        <w:jc w:val="both"/>
        <w:rPr>
          <w:sz w:val="28"/>
          <w:szCs w:val="28"/>
        </w:rPr>
      </w:pPr>
      <w:bookmarkStart w:id="21" w:name="sub_9037"/>
      <w:bookmarkEnd w:id="20"/>
      <w:r w:rsidRPr="00E0276C">
        <w:rPr>
          <w:sz w:val="28"/>
          <w:szCs w:val="28"/>
        </w:rPr>
        <w:lastRenderedPageBreak/>
        <w:t>ж) 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812D12" w:rsidRPr="00E0276C" w:rsidRDefault="00812D12" w:rsidP="00812D12">
      <w:pPr>
        <w:ind w:firstLine="709"/>
        <w:jc w:val="both"/>
        <w:rPr>
          <w:sz w:val="28"/>
          <w:szCs w:val="28"/>
        </w:rPr>
      </w:pPr>
      <w:bookmarkStart w:id="22" w:name="sub_9038"/>
      <w:bookmarkEnd w:id="21"/>
      <w:r w:rsidRPr="00E0276C">
        <w:rPr>
          <w:sz w:val="28"/>
          <w:szCs w:val="28"/>
        </w:rPr>
        <w:t>з) справка (справки) о размере доходов, полученных заявителем и (или) членами семьи заявителя за пределами Российской Федерации (представляется (представляются) с нотариально удостоверенным переводом на русский язык);</w:t>
      </w:r>
    </w:p>
    <w:p w:rsidR="00812D12" w:rsidRPr="00E0276C" w:rsidRDefault="00812D12" w:rsidP="00812D12">
      <w:pPr>
        <w:ind w:firstLine="709"/>
        <w:jc w:val="both"/>
        <w:rPr>
          <w:sz w:val="28"/>
          <w:szCs w:val="28"/>
        </w:rPr>
      </w:pPr>
      <w:bookmarkStart w:id="23" w:name="sub_9039"/>
      <w:bookmarkEnd w:id="22"/>
      <w:r w:rsidRPr="00E0276C">
        <w:rPr>
          <w:sz w:val="28"/>
          <w:szCs w:val="28"/>
        </w:rPr>
        <w:t>и) документ (документы), подтверждающий (подтверждающие)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w:t>
      </w:r>
    </w:p>
    <w:p w:rsidR="00812D12" w:rsidRPr="00E0276C" w:rsidRDefault="00812D12" w:rsidP="00812D12">
      <w:pPr>
        <w:ind w:firstLine="709"/>
        <w:jc w:val="both"/>
        <w:rPr>
          <w:sz w:val="28"/>
          <w:szCs w:val="28"/>
        </w:rPr>
      </w:pPr>
      <w:bookmarkStart w:id="24" w:name="sub_90310"/>
      <w:bookmarkEnd w:id="23"/>
      <w:r w:rsidRPr="00E0276C">
        <w:rPr>
          <w:sz w:val="28"/>
          <w:szCs w:val="28"/>
        </w:rPr>
        <w:t>к) справка о размере доходов, полученных в рамках применения специального налогового режима «Налог на профессиональный доход»;</w:t>
      </w:r>
    </w:p>
    <w:p w:rsidR="00812D12" w:rsidRPr="00E0276C" w:rsidRDefault="00812D12" w:rsidP="00812D12">
      <w:pPr>
        <w:jc w:val="both"/>
        <w:rPr>
          <w:sz w:val="28"/>
          <w:szCs w:val="28"/>
        </w:rPr>
      </w:pPr>
      <w:bookmarkStart w:id="25" w:name="sub_90311"/>
      <w:bookmarkEnd w:id="24"/>
      <w:r w:rsidRPr="00E0276C">
        <w:rPr>
          <w:sz w:val="28"/>
          <w:szCs w:val="28"/>
        </w:rPr>
        <w:t>л) сведения о размере доходов по договорам авторского заказа, договорам об отчуждении исключительного права на результаты интеллектуальной деятельности;</w:t>
      </w:r>
    </w:p>
    <w:p w:rsidR="00812D12" w:rsidRPr="00E0276C" w:rsidRDefault="00812D12" w:rsidP="00812D12">
      <w:pPr>
        <w:ind w:firstLine="709"/>
        <w:jc w:val="both"/>
        <w:rPr>
          <w:sz w:val="28"/>
          <w:szCs w:val="28"/>
        </w:rPr>
      </w:pPr>
      <w:bookmarkStart w:id="26" w:name="sub_90312"/>
      <w:bookmarkEnd w:id="25"/>
      <w:r w:rsidRPr="00E0276C">
        <w:rPr>
          <w:sz w:val="28"/>
          <w:szCs w:val="28"/>
        </w:rPr>
        <w:t>м) справка о размере алиментов (за исключением алиментов, которые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812D12" w:rsidRPr="00E0276C" w:rsidRDefault="00812D12" w:rsidP="00812D12">
      <w:pPr>
        <w:ind w:firstLine="709"/>
        <w:jc w:val="both"/>
        <w:rPr>
          <w:sz w:val="28"/>
          <w:szCs w:val="28"/>
        </w:rPr>
      </w:pPr>
      <w:r w:rsidRPr="00E0276C">
        <w:rPr>
          <w:sz w:val="28"/>
          <w:szCs w:val="28"/>
        </w:rPr>
        <w:t>Исчисление размера среднедушевого дохода семьи заявителя для назначения и выплаты ежемесячной денежной выплаты производится на основании документов о составе семьи заявителя и доходах семьи заявителя исходя из суммы доходов всех членов семьи заявителя за последние 12 календарных месяцев (в том числе в случае представления документов о доходах семьи заявителя за период менее 12 календарных месяцев), предшествующих одному календарному месяцу перед месяцем подачи заявления, путем деления одной двенадцатой суммы доходов всех членов семьи заявителя за расчетный период на число членов семьи заявителя.</w:t>
      </w:r>
    </w:p>
    <w:p w:rsidR="00812D12" w:rsidRPr="00E0276C" w:rsidRDefault="00812D12" w:rsidP="00812D12">
      <w:pPr>
        <w:ind w:firstLine="709"/>
        <w:jc w:val="both"/>
        <w:rPr>
          <w:sz w:val="28"/>
          <w:szCs w:val="28"/>
        </w:rPr>
      </w:pPr>
      <w:bookmarkStart w:id="27" w:name="sub_1171"/>
      <w:r w:rsidRPr="00E0276C">
        <w:rPr>
          <w:sz w:val="28"/>
          <w:szCs w:val="28"/>
        </w:rPr>
        <w:t>При иных установленных сроках расчета и выплаты доходов семьи заявителя сумма доходов, полученных заявителем и членами его семьи, делится на количество месяцев, за которые она начислена, и учитывается в доходах семьи заявителя за те месяцы, которые входят в расчетный период.</w:t>
      </w:r>
    </w:p>
    <w:p w:rsidR="00812D12" w:rsidRPr="00E0276C" w:rsidRDefault="00812D12" w:rsidP="00812D12">
      <w:pPr>
        <w:ind w:firstLine="709"/>
        <w:jc w:val="both"/>
        <w:rPr>
          <w:sz w:val="28"/>
          <w:szCs w:val="28"/>
        </w:rPr>
      </w:pPr>
      <w:bookmarkStart w:id="28" w:name="sub_904"/>
      <w:bookmarkEnd w:id="26"/>
      <w:bookmarkEnd w:id="27"/>
      <w:r w:rsidRPr="00E0276C">
        <w:rPr>
          <w:sz w:val="28"/>
          <w:szCs w:val="28"/>
        </w:rPr>
        <w:t>4) письменное согласие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 - для лиц, не являющихся заявителем, в случае, если для предоставления ежемесячной денежной выплаты необходима обработка персональных данных таких лиц (при необходимости).</w:t>
      </w:r>
    </w:p>
    <w:p w:rsidR="00812D12" w:rsidRPr="00E0276C" w:rsidRDefault="00812D12" w:rsidP="00812D12">
      <w:pPr>
        <w:ind w:firstLine="709"/>
        <w:jc w:val="both"/>
        <w:rPr>
          <w:sz w:val="28"/>
          <w:szCs w:val="28"/>
        </w:rPr>
      </w:pPr>
      <w:bookmarkStart w:id="29" w:name="sub_905"/>
      <w:bookmarkEnd w:id="28"/>
      <w:r w:rsidRPr="00E0276C">
        <w:rPr>
          <w:sz w:val="28"/>
          <w:szCs w:val="28"/>
        </w:rPr>
        <w:t>5) документ, подтверждающий полномочия доверенного лица заявителя, - в случае подачи заявления доверенным лицом заявителя.</w:t>
      </w:r>
    </w:p>
    <w:bookmarkEnd w:id="29"/>
    <w:p w:rsidR="00812D12" w:rsidRPr="00E0276C" w:rsidRDefault="00812D12" w:rsidP="002C0B59">
      <w:pPr>
        <w:widowControl w:val="0"/>
        <w:ind w:firstLine="709"/>
        <w:jc w:val="both"/>
        <w:rPr>
          <w:sz w:val="28"/>
          <w:szCs w:val="28"/>
        </w:rPr>
      </w:pPr>
      <w:r w:rsidRPr="00E0276C">
        <w:rPr>
          <w:sz w:val="28"/>
          <w:szCs w:val="28"/>
        </w:rPr>
        <w:lastRenderedPageBreak/>
        <w:t>В случае отсутствия у заявителя документов о регистрационном учете по месту жительства на территории Ставропольского края, подтверждающих факт постоянного проживания заявителя на дату рождения в семье третьего ребенка и последующих детей на территории Ставропольского края, для подтверждения данного факта заявителем представляются следующие документы (один из документов):</w:t>
      </w:r>
    </w:p>
    <w:p w:rsidR="00812D12" w:rsidRPr="00E0276C" w:rsidRDefault="00812D12" w:rsidP="00812D12">
      <w:pPr>
        <w:ind w:firstLine="709"/>
        <w:jc w:val="both"/>
        <w:rPr>
          <w:sz w:val="28"/>
          <w:szCs w:val="28"/>
        </w:rPr>
      </w:pPr>
      <w:bookmarkStart w:id="30" w:name="sub_1101"/>
      <w:r w:rsidRPr="00E0276C">
        <w:rPr>
          <w:sz w:val="28"/>
          <w:szCs w:val="28"/>
        </w:rPr>
        <w:t>1) вступившее в законную силу решение суда об установлении факта постоянного проживания на территории Ставропольского края заявителя на дату рождения в семье третьего ребенка и последующих детей, родившегося (родившихся) начиная с 01 января 2020 года по 31 декабря 2022 года;</w:t>
      </w:r>
    </w:p>
    <w:p w:rsidR="00812D12" w:rsidRPr="00E0276C" w:rsidRDefault="00812D12" w:rsidP="00812D12">
      <w:pPr>
        <w:ind w:firstLine="709"/>
        <w:jc w:val="both"/>
        <w:rPr>
          <w:sz w:val="28"/>
          <w:szCs w:val="28"/>
        </w:rPr>
      </w:pPr>
      <w:bookmarkStart w:id="31" w:name="sub_1102"/>
      <w:bookmarkEnd w:id="30"/>
      <w:r w:rsidRPr="00E0276C">
        <w:rPr>
          <w:sz w:val="28"/>
          <w:szCs w:val="28"/>
        </w:rPr>
        <w:t>2) адресная справка, подтверждающая факт постоянного проживания заявителя на территории Ставропольского края на дату рождения в семье третьего ребенка и последующих детей, родившегося (родившихся) начиная с 01 января 2020 года по 31 декабря 2022 года, выданная подразделением по вопросам миграции территориального органа Министерства внутренних дел Российской Федерации на региональном и районном уровнях (в том числе подразделений по вопросам миграции отделов (отделений, пунктов) полиции территориальных органов Министерство внутренних дел Российской Федерации на районном уровне);</w:t>
      </w:r>
    </w:p>
    <w:p w:rsidR="00812D12" w:rsidRPr="00E0276C" w:rsidRDefault="00812D12" w:rsidP="00812D12">
      <w:pPr>
        <w:ind w:firstLine="709"/>
        <w:jc w:val="both"/>
        <w:rPr>
          <w:sz w:val="28"/>
          <w:szCs w:val="28"/>
        </w:rPr>
      </w:pPr>
      <w:bookmarkStart w:id="32" w:name="sub_1103"/>
      <w:bookmarkEnd w:id="31"/>
      <w:r w:rsidRPr="00E0276C">
        <w:rPr>
          <w:sz w:val="28"/>
          <w:szCs w:val="28"/>
        </w:rPr>
        <w:t>3) сведения о трудовой деятельности заявителя на территории Ставропольского края, оформленные в соответствии со статьей 66.1 Трудового кодекса Российской Федерации, и (или) трудовая книжка заявителя или копия его трудовой книжки на бумажном носителе, заверенная кадровой службой по месту работы (службы) заявителя, содержащие (содержащая) сведения о трудовой деятельности заявителя на территории Ставропольского края на дату рождения в семье третьего и последующего ребенка;</w:t>
      </w:r>
    </w:p>
    <w:p w:rsidR="00812D12" w:rsidRPr="00E0276C" w:rsidRDefault="00812D12" w:rsidP="00812D12">
      <w:pPr>
        <w:ind w:firstLine="709"/>
        <w:jc w:val="both"/>
        <w:rPr>
          <w:sz w:val="28"/>
          <w:szCs w:val="28"/>
        </w:rPr>
      </w:pPr>
      <w:bookmarkStart w:id="33" w:name="sub_1104"/>
      <w:bookmarkEnd w:id="32"/>
      <w:r w:rsidRPr="00E0276C">
        <w:rPr>
          <w:sz w:val="28"/>
          <w:szCs w:val="28"/>
        </w:rPr>
        <w:t>4) документы, подтверждающие осуществление заявителем на дату рождения в семье третьего ребенка и последующих детей предпринимательской деятельности, в том числе деятельности с применением им специального налогового режима «Налог на профессиональный доход» на территории Ставропольского края;</w:t>
      </w:r>
    </w:p>
    <w:p w:rsidR="00812D12" w:rsidRPr="00E0276C" w:rsidRDefault="00812D12" w:rsidP="00812D12">
      <w:pPr>
        <w:ind w:firstLine="709"/>
        <w:jc w:val="both"/>
        <w:rPr>
          <w:sz w:val="28"/>
          <w:szCs w:val="28"/>
        </w:rPr>
      </w:pPr>
      <w:bookmarkStart w:id="34" w:name="sub_1105"/>
      <w:bookmarkEnd w:id="33"/>
      <w:r w:rsidRPr="00E0276C">
        <w:rPr>
          <w:sz w:val="28"/>
          <w:szCs w:val="28"/>
        </w:rPr>
        <w:t>5) справка профессиональной образовательной организации или образовательной организации высшего образования, расположенной на территории Ставропольского края, подтверждающая обучение заявителя на дату рождения в семье третьего и последующего ребенка в данной образовательной организации по очной форме обучения;</w:t>
      </w:r>
    </w:p>
    <w:p w:rsidR="00812D12" w:rsidRPr="00E0276C" w:rsidRDefault="00812D12" w:rsidP="00812D12">
      <w:pPr>
        <w:ind w:firstLine="709"/>
        <w:jc w:val="both"/>
        <w:rPr>
          <w:sz w:val="28"/>
          <w:szCs w:val="28"/>
        </w:rPr>
      </w:pPr>
      <w:bookmarkStart w:id="35" w:name="sub_1106"/>
      <w:bookmarkEnd w:id="34"/>
      <w:r w:rsidRPr="00E0276C">
        <w:rPr>
          <w:sz w:val="28"/>
          <w:szCs w:val="28"/>
        </w:rPr>
        <w:t>6) справка медицинской организации государственной системы здравоохранения Ставропольского края (ее структурного подразделения), подтверждающая прикрепление к ней заявителя в качестве застрахованного в рамках обязательного медицинского страхования на дату рождения в семье третьего ребенка и последующих детей к такой медицинской организации по месту жительства.</w:t>
      </w:r>
    </w:p>
    <w:p w:rsidR="00812D12" w:rsidRPr="00E0276C" w:rsidRDefault="00812D12" w:rsidP="00812D12">
      <w:pPr>
        <w:ind w:firstLine="709"/>
        <w:jc w:val="both"/>
        <w:rPr>
          <w:sz w:val="28"/>
          <w:szCs w:val="28"/>
        </w:rPr>
      </w:pPr>
      <w:bookmarkStart w:id="36" w:name="sub_111"/>
      <w:bookmarkEnd w:id="35"/>
      <w:r w:rsidRPr="00E0276C">
        <w:rPr>
          <w:sz w:val="28"/>
          <w:szCs w:val="28"/>
        </w:rPr>
        <w:t xml:space="preserve">Если заявитель и несовершеннолетний ребенок (несовершеннолетние дети), с учетом которого (которых) определяется право семьи на назначение и </w:t>
      </w:r>
      <w:r w:rsidRPr="00E0276C">
        <w:rPr>
          <w:sz w:val="28"/>
          <w:szCs w:val="28"/>
        </w:rPr>
        <w:lastRenderedPageBreak/>
        <w:t>выплату ежемесячной денежной выплаты, имеют регистрацию по разным адресам места жительства или места пребывания на территории Ставропольского края, но проживают фактически вместе, то факт их совместного проживания подтверждается актом об установлении факта совместного проживания с заявителем несовершеннолетнего ребенка (несовершеннолетних детей), составляемым по месту жительства (месту пребывания) заявителя органом социальной защиты края, в который он обратился с заявлением.</w:t>
      </w:r>
    </w:p>
    <w:bookmarkEnd w:id="36"/>
    <w:p w:rsidR="002F2EB2" w:rsidRPr="00E0276C" w:rsidRDefault="00812D12" w:rsidP="00812D12">
      <w:pPr>
        <w:autoSpaceDE w:val="0"/>
        <w:autoSpaceDN w:val="0"/>
        <w:adjustRightInd w:val="0"/>
        <w:ind w:firstLine="709"/>
        <w:jc w:val="both"/>
        <w:outlineLvl w:val="0"/>
        <w:rPr>
          <w:rFonts w:eastAsia="Calibri"/>
          <w:sz w:val="28"/>
          <w:szCs w:val="28"/>
          <w:lang w:eastAsia="en-US"/>
        </w:rPr>
      </w:pPr>
      <w:r w:rsidRPr="00E0276C">
        <w:rPr>
          <w:rFonts w:eastAsia="Calibri"/>
          <w:sz w:val="28"/>
          <w:szCs w:val="28"/>
          <w:lang w:eastAsia="en-US"/>
        </w:rPr>
        <w:t>В случае если заявление подается законным представителем или доверенным лицом заявителя (далее – доверенное лицо), представляется документ, подтверждающий его полномочия, а также паспорт или иной документ, удостоверяющий его личность.</w:t>
      </w:r>
    </w:p>
    <w:p w:rsidR="003B0D4C" w:rsidRPr="00E0276C" w:rsidRDefault="002F2EB2" w:rsidP="003B0D4C">
      <w:pPr>
        <w:autoSpaceDE w:val="0"/>
        <w:autoSpaceDN w:val="0"/>
        <w:adjustRightInd w:val="0"/>
        <w:ind w:firstLine="709"/>
        <w:jc w:val="both"/>
        <w:outlineLvl w:val="0"/>
        <w:rPr>
          <w:sz w:val="28"/>
          <w:szCs w:val="28"/>
        </w:rPr>
      </w:pPr>
      <w:r w:rsidRPr="00E0276C">
        <w:rPr>
          <w:sz w:val="28"/>
          <w:szCs w:val="28"/>
        </w:rPr>
        <w:t>Заявитель (его доверенное лицо) несет ответственность за полноту и достоверность документов, представляемых им в орган социальной защиты края в соответствии с пунктом 2.6.1 настоящего Регламента.</w:t>
      </w:r>
    </w:p>
    <w:p w:rsidR="00812D12" w:rsidRPr="00E0276C" w:rsidRDefault="003B0D4C" w:rsidP="002C0B59">
      <w:pPr>
        <w:ind w:firstLine="708"/>
        <w:jc w:val="both"/>
        <w:rPr>
          <w:sz w:val="28"/>
          <w:szCs w:val="28"/>
        </w:rPr>
      </w:pPr>
      <w:bookmarkStart w:id="37" w:name="sub_1132"/>
      <w:r w:rsidRPr="00E0276C">
        <w:rPr>
          <w:sz w:val="28"/>
          <w:szCs w:val="28"/>
        </w:rPr>
        <w:t xml:space="preserve">Проверка указанных в заявлении сведений, представленных заявителем (его доверенным лицом), проводится органом социальной защиты края с соблюдением сроков, предусмотренных </w:t>
      </w:r>
      <w:r w:rsidR="008F2DA6" w:rsidRPr="00E0276C">
        <w:rPr>
          <w:sz w:val="28"/>
          <w:szCs w:val="28"/>
        </w:rPr>
        <w:t xml:space="preserve">разделом третьим </w:t>
      </w:r>
      <w:r w:rsidRPr="00E0276C">
        <w:rPr>
          <w:sz w:val="28"/>
          <w:szCs w:val="28"/>
        </w:rPr>
        <w:t xml:space="preserve">настоящего </w:t>
      </w:r>
      <w:r w:rsidR="008F2DA6" w:rsidRPr="00E0276C">
        <w:rPr>
          <w:sz w:val="28"/>
          <w:szCs w:val="28"/>
        </w:rPr>
        <w:t>Регламента</w:t>
      </w:r>
      <w:r w:rsidRPr="00E0276C">
        <w:rPr>
          <w:sz w:val="28"/>
          <w:szCs w:val="28"/>
        </w:rPr>
        <w:t>.</w:t>
      </w:r>
      <w:bookmarkEnd w:id="37"/>
      <w:r w:rsidR="00812D12" w:rsidRPr="00E0276C">
        <w:rPr>
          <w:rFonts w:eastAsia="Calibri"/>
          <w:sz w:val="28"/>
          <w:szCs w:val="28"/>
          <w:lang w:eastAsia="en-US"/>
        </w:rPr>
        <w:t>».</w:t>
      </w:r>
    </w:p>
    <w:p w:rsidR="00812D12" w:rsidRPr="00E0276C" w:rsidRDefault="00812D12" w:rsidP="003E5589">
      <w:pPr>
        <w:pStyle w:val="ConsPlusNormal"/>
        <w:ind w:firstLine="0"/>
        <w:jc w:val="both"/>
        <w:rPr>
          <w:rFonts w:ascii="Times New Roman" w:hAnsi="Times New Roman" w:cs="Times New Roman"/>
          <w:sz w:val="27"/>
          <w:szCs w:val="27"/>
        </w:rPr>
      </w:pPr>
    </w:p>
    <w:p w:rsidR="00DA3F98" w:rsidRPr="00E0276C" w:rsidRDefault="00812D12" w:rsidP="00DA3F98">
      <w:pPr>
        <w:autoSpaceDE w:val="0"/>
        <w:autoSpaceDN w:val="0"/>
        <w:adjustRightInd w:val="0"/>
        <w:ind w:firstLine="709"/>
        <w:jc w:val="both"/>
        <w:rPr>
          <w:sz w:val="27"/>
          <w:szCs w:val="27"/>
        </w:rPr>
      </w:pPr>
      <w:r w:rsidRPr="00E0276C">
        <w:rPr>
          <w:sz w:val="27"/>
          <w:szCs w:val="27"/>
        </w:rPr>
        <w:t>1.</w:t>
      </w:r>
      <w:r w:rsidR="00E807CF" w:rsidRPr="00E0276C">
        <w:rPr>
          <w:sz w:val="27"/>
          <w:szCs w:val="27"/>
        </w:rPr>
        <w:t>4</w:t>
      </w:r>
      <w:r w:rsidRPr="00E0276C">
        <w:rPr>
          <w:sz w:val="27"/>
          <w:szCs w:val="27"/>
        </w:rPr>
        <w:t>.</w:t>
      </w:r>
      <w:r w:rsidR="003E5589" w:rsidRPr="00E0276C">
        <w:rPr>
          <w:sz w:val="27"/>
          <w:szCs w:val="27"/>
        </w:rPr>
        <w:t xml:space="preserve"> Пункт </w:t>
      </w:r>
      <w:r w:rsidR="00472BCD" w:rsidRPr="00E0276C">
        <w:rPr>
          <w:sz w:val="27"/>
          <w:szCs w:val="27"/>
        </w:rPr>
        <w:t>2</w:t>
      </w:r>
      <w:r w:rsidR="003E5589" w:rsidRPr="00E0276C">
        <w:rPr>
          <w:sz w:val="27"/>
          <w:szCs w:val="27"/>
        </w:rPr>
        <w:t>.</w:t>
      </w:r>
      <w:r w:rsidR="00472BCD" w:rsidRPr="00E0276C">
        <w:rPr>
          <w:sz w:val="27"/>
          <w:szCs w:val="27"/>
        </w:rPr>
        <w:t>7</w:t>
      </w:r>
      <w:r w:rsidR="003E5589" w:rsidRPr="00E0276C">
        <w:rPr>
          <w:sz w:val="27"/>
          <w:szCs w:val="27"/>
        </w:rPr>
        <w:t xml:space="preserve"> </w:t>
      </w:r>
    </w:p>
    <w:p w:rsidR="00DA3F98" w:rsidRPr="00E0276C" w:rsidRDefault="00DA3F98" w:rsidP="00DA3F98">
      <w:pPr>
        <w:autoSpaceDE w:val="0"/>
        <w:autoSpaceDN w:val="0"/>
        <w:adjustRightInd w:val="0"/>
        <w:ind w:firstLine="709"/>
        <w:jc w:val="both"/>
        <w:rPr>
          <w:sz w:val="27"/>
          <w:szCs w:val="27"/>
        </w:rPr>
      </w:pPr>
      <w:r w:rsidRPr="00E0276C">
        <w:rPr>
          <w:sz w:val="27"/>
          <w:szCs w:val="27"/>
        </w:rPr>
        <w:t>1.</w:t>
      </w:r>
      <w:r w:rsidR="00E807CF" w:rsidRPr="00E0276C">
        <w:rPr>
          <w:sz w:val="27"/>
          <w:szCs w:val="27"/>
        </w:rPr>
        <w:t>4</w:t>
      </w:r>
      <w:r w:rsidRPr="00E0276C">
        <w:rPr>
          <w:sz w:val="27"/>
          <w:szCs w:val="27"/>
        </w:rPr>
        <w:t xml:space="preserve">.1. Абзац третий </w:t>
      </w:r>
      <w:r w:rsidR="00E25EF5" w:rsidRPr="00E0276C">
        <w:rPr>
          <w:sz w:val="27"/>
          <w:szCs w:val="27"/>
        </w:rPr>
        <w:t xml:space="preserve">пункта 2.7. </w:t>
      </w:r>
      <w:r w:rsidRPr="00E0276C">
        <w:rPr>
          <w:sz w:val="27"/>
          <w:szCs w:val="27"/>
        </w:rPr>
        <w:t>после слов «смерти матери детей» дополнить словами «</w:t>
      </w:r>
      <w:r w:rsidRPr="00E0276C">
        <w:rPr>
          <w:rFonts w:eastAsia="Calibri"/>
          <w:sz w:val="28"/>
          <w:szCs w:val="28"/>
          <w:lang w:eastAsia="en-US"/>
        </w:rPr>
        <w:t>и смерти членов семьи заявителя»;</w:t>
      </w:r>
      <w:r w:rsidRPr="00E0276C">
        <w:rPr>
          <w:sz w:val="27"/>
          <w:szCs w:val="27"/>
        </w:rPr>
        <w:t xml:space="preserve"> </w:t>
      </w:r>
    </w:p>
    <w:p w:rsidR="00025176" w:rsidRPr="00E0276C" w:rsidRDefault="00E807CF" w:rsidP="00DA3F98">
      <w:pPr>
        <w:autoSpaceDE w:val="0"/>
        <w:autoSpaceDN w:val="0"/>
        <w:adjustRightInd w:val="0"/>
        <w:ind w:firstLine="709"/>
        <w:jc w:val="both"/>
        <w:rPr>
          <w:sz w:val="27"/>
          <w:szCs w:val="27"/>
        </w:rPr>
      </w:pPr>
      <w:r w:rsidRPr="00E0276C">
        <w:rPr>
          <w:sz w:val="27"/>
          <w:szCs w:val="27"/>
        </w:rPr>
        <w:t>1.4</w:t>
      </w:r>
      <w:r w:rsidR="00025176" w:rsidRPr="00E0276C">
        <w:rPr>
          <w:sz w:val="27"/>
          <w:szCs w:val="27"/>
        </w:rPr>
        <w:t xml:space="preserve">.2. После абзаца шестого </w:t>
      </w:r>
      <w:r w:rsidR="00E25EF5" w:rsidRPr="00E0276C">
        <w:rPr>
          <w:sz w:val="27"/>
          <w:szCs w:val="27"/>
        </w:rPr>
        <w:t xml:space="preserve">пункта 2.7. </w:t>
      </w:r>
      <w:r w:rsidR="00025176" w:rsidRPr="00E0276C">
        <w:rPr>
          <w:sz w:val="27"/>
          <w:szCs w:val="27"/>
        </w:rPr>
        <w:t>дополнить абзацем следующего содержания</w:t>
      </w:r>
      <w:r w:rsidR="00F167E3" w:rsidRPr="00E0276C">
        <w:rPr>
          <w:sz w:val="27"/>
          <w:szCs w:val="27"/>
        </w:rPr>
        <w:t xml:space="preserve">: </w:t>
      </w:r>
    </w:p>
    <w:p w:rsidR="00F167E3" w:rsidRPr="00E0276C" w:rsidRDefault="00F167E3" w:rsidP="00DA3F98">
      <w:pPr>
        <w:autoSpaceDE w:val="0"/>
        <w:autoSpaceDN w:val="0"/>
        <w:adjustRightInd w:val="0"/>
        <w:ind w:firstLine="709"/>
        <w:jc w:val="both"/>
        <w:rPr>
          <w:sz w:val="28"/>
          <w:szCs w:val="28"/>
        </w:rPr>
      </w:pPr>
      <w:r w:rsidRPr="00E0276C">
        <w:rPr>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p w:rsidR="00A53970" w:rsidRPr="00E0276C" w:rsidRDefault="00E807CF" w:rsidP="00DA3F98">
      <w:pPr>
        <w:autoSpaceDE w:val="0"/>
        <w:autoSpaceDN w:val="0"/>
        <w:adjustRightInd w:val="0"/>
        <w:ind w:firstLine="709"/>
        <w:jc w:val="both"/>
        <w:rPr>
          <w:sz w:val="27"/>
          <w:szCs w:val="27"/>
        </w:rPr>
      </w:pPr>
      <w:r w:rsidRPr="00E0276C">
        <w:rPr>
          <w:sz w:val="28"/>
          <w:szCs w:val="28"/>
        </w:rPr>
        <w:t>1.4</w:t>
      </w:r>
      <w:r w:rsidR="00A53970" w:rsidRPr="00E0276C">
        <w:rPr>
          <w:sz w:val="28"/>
          <w:szCs w:val="28"/>
        </w:rPr>
        <w:t>.3. Абзац восьмой</w:t>
      </w:r>
      <w:r w:rsidR="00E25EF5" w:rsidRPr="00E0276C">
        <w:rPr>
          <w:sz w:val="28"/>
          <w:szCs w:val="28"/>
        </w:rPr>
        <w:t xml:space="preserve"> пункта 2.7. </w:t>
      </w:r>
      <w:r w:rsidR="00A53970" w:rsidRPr="00E0276C">
        <w:rPr>
          <w:sz w:val="28"/>
          <w:szCs w:val="28"/>
        </w:rPr>
        <w:t>после слов «родительских прав,» дополнить словами «</w:t>
      </w:r>
      <w:r w:rsidR="002F0552" w:rsidRPr="00E0276C">
        <w:rPr>
          <w:sz w:val="28"/>
          <w:szCs w:val="28"/>
        </w:rPr>
        <w:t>об установлении опеки над ребенком (детьми), об опекуне ребенка (детей), в отношении которого (которых) подано заявление, об ограничении дееспособности или признании родителя либо иного законного представителя ребенка недееспособным</w:t>
      </w:r>
      <w:r w:rsidR="002F0552" w:rsidRPr="00E0276C">
        <w:rPr>
          <w:rFonts w:eastAsia="Calibri"/>
          <w:sz w:val="28"/>
          <w:szCs w:val="28"/>
          <w:lang w:eastAsia="en-US"/>
        </w:rPr>
        <w:t>;»</w:t>
      </w:r>
    </w:p>
    <w:p w:rsidR="00472BCD" w:rsidRPr="00E0276C" w:rsidRDefault="00E807CF" w:rsidP="00DA3F98">
      <w:pPr>
        <w:autoSpaceDE w:val="0"/>
        <w:autoSpaceDN w:val="0"/>
        <w:adjustRightInd w:val="0"/>
        <w:ind w:firstLine="709"/>
        <w:jc w:val="both"/>
        <w:rPr>
          <w:sz w:val="28"/>
          <w:szCs w:val="28"/>
        </w:rPr>
      </w:pPr>
      <w:r w:rsidRPr="00E0276C">
        <w:rPr>
          <w:sz w:val="27"/>
          <w:szCs w:val="27"/>
        </w:rPr>
        <w:t>1.4</w:t>
      </w:r>
      <w:r w:rsidR="00472BCD" w:rsidRPr="00E0276C">
        <w:rPr>
          <w:sz w:val="27"/>
          <w:szCs w:val="27"/>
        </w:rPr>
        <w:t>.</w:t>
      </w:r>
      <w:r w:rsidR="00127B2F" w:rsidRPr="00E0276C">
        <w:rPr>
          <w:sz w:val="27"/>
          <w:szCs w:val="27"/>
        </w:rPr>
        <w:t>4</w:t>
      </w:r>
      <w:r w:rsidR="00472BCD" w:rsidRPr="00E0276C">
        <w:rPr>
          <w:sz w:val="27"/>
          <w:szCs w:val="27"/>
        </w:rPr>
        <w:t>. Абзац 15 пункта 2.7. слова «</w:t>
      </w:r>
      <w:r w:rsidR="00472BCD" w:rsidRPr="00E0276C">
        <w:rPr>
          <w:rFonts w:eastAsia="Calibri"/>
          <w:sz w:val="28"/>
          <w:szCs w:val="28"/>
          <w:lang w:eastAsia="en-US"/>
        </w:rPr>
        <w:t xml:space="preserve">5) сведения в </w:t>
      </w:r>
      <w:r w:rsidR="00472BCD" w:rsidRPr="00E0276C">
        <w:rPr>
          <w:sz w:val="28"/>
          <w:szCs w:val="28"/>
        </w:rPr>
        <w:t xml:space="preserve">Фонде социального страхования Российской Федерации:» заменить на </w:t>
      </w:r>
      <w:r w:rsidR="00D9552F" w:rsidRPr="00E0276C">
        <w:rPr>
          <w:sz w:val="28"/>
          <w:szCs w:val="28"/>
        </w:rPr>
        <w:t>«</w:t>
      </w:r>
      <w:r w:rsidR="00472BCD" w:rsidRPr="00E0276C">
        <w:rPr>
          <w:rFonts w:eastAsia="Calibri"/>
          <w:sz w:val="28"/>
          <w:szCs w:val="28"/>
          <w:lang w:eastAsia="en-US"/>
        </w:rPr>
        <w:t>5) сведения в С</w:t>
      </w:r>
      <w:r w:rsidR="00472BCD" w:rsidRPr="00E0276C">
        <w:rPr>
          <w:sz w:val="28"/>
          <w:szCs w:val="28"/>
        </w:rPr>
        <w:t>оциальном фонде России:</w:t>
      </w:r>
      <w:r w:rsidR="00D9552F" w:rsidRPr="00E0276C">
        <w:rPr>
          <w:sz w:val="28"/>
          <w:szCs w:val="28"/>
        </w:rPr>
        <w:t>»</w:t>
      </w:r>
    </w:p>
    <w:p w:rsidR="00E25EF5" w:rsidRPr="00E0276C" w:rsidRDefault="00E807CF" w:rsidP="00E25EF5">
      <w:pPr>
        <w:autoSpaceDE w:val="0"/>
        <w:autoSpaceDN w:val="0"/>
        <w:adjustRightInd w:val="0"/>
        <w:ind w:firstLine="708"/>
        <w:jc w:val="both"/>
        <w:rPr>
          <w:rFonts w:eastAsia="Calibri"/>
          <w:sz w:val="28"/>
          <w:szCs w:val="28"/>
          <w:lang w:eastAsia="en-US"/>
        </w:rPr>
      </w:pPr>
      <w:r w:rsidRPr="00E0276C">
        <w:rPr>
          <w:sz w:val="28"/>
          <w:szCs w:val="28"/>
        </w:rPr>
        <w:t>1.4</w:t>
      </w:r>
      <w:r w:rsidR="00E25EF5" w:rsidRPr="00E0276C">
        <w:rPr>
          <w:sz w:val="28"/>
          <w:szCs w:val="28"/>
        </w:rPr>
        <w:t>.5. Абзац тридцать первый пункта 2.7. изложить в следующей редакции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собственностью организации</w:t>
      </w:r>
      <w:r w:rsidR="00E25EF5" w:rsidRPr="00E0276C">
        <w:rPr>
          <w:rFonts w:eastAsia="Calibri"/>
          <w:sz w:val="28"/>
          <w:szCs w:val="28"/>
          <w:lang w:eastAsia="en-US"/>
        </w:rPr>
        <w:t xml:space="preserve"> (дивиденды, выплаты по долевым паям);»</w:t>
      </w:r>
    </w:p>
    <w:p w:rsidR="00FE0E2D" w:rsidRPr="00E0276C" w:rsidRDefault="00E807CF" w:rsidP="00E25EF5">
      <w:pPr>
        <w:autoSpaceDE w:val="0"/>
        <w:autoSpaceDN w:val="0"/>
        <w:adjustRightInd w:val="0"/>
        <w:ind w:firstLine="708"/>
        <w:jc w:val="both"/>
        <w:rPr>
          <w:rFonts w:eastAsia="Calibri"/>
          <w:sz w:val="28"/>
          <w:szCs w:val="28"/>
          <w:lang w:eastAsia="en-US"/>
        </w:rPr>
      </w:pPr>
      <w:r w:rsidRPr="00E0276C">
        <w:rPr>
          <w:rFonts w:eastAsia="Calibri"/>
          <w:sz w:val="28"/>
          <w:szCs w:val="28"/>
          <w:lang w:eastAsia="en-US"/>
        </w:rPr>
        <w:t>1.4</w:t>
      </w:r>
      <w:r w:rsidR="00E25EF5" w:rsidRPr="00E0276C">
        <w:rPr>
          <w:rFonts w:eastAsia="Calibri"/>
          <w:sz w:val="28"/>
          <w:szCs w:val="28"/>
          <w:lang w:eastAsia="en-US"/>
        </w:rPr>
        <w:t xml:space="preserve">.6. После абзаца тридцать второго пункта 2.7. дополнить абзацем следующего содержания </w:t>
      </w:r>
    </w:p>
    <w:p w:rsidR="00FE0E2D" w:rsidRPr="00E0276C" w:rsidRDefault="00E25EF5" w:rsidP="00FE0E2D">
      <w:pPr>
        <w:autoSpaceDE w:val="0"/>
        <w:autoSpaceDN w:val="0"/>
        <w:adjustRightInd w:val="0"/>
        <w:ind w:firstLine="708"/>
        <w:jc w:val="both"/>
        <w:rPr>
          <w:rFonts w:eastAsia="Calibri"/>
          <w:sz w:val="28"/>
          <w:szCs w:val="28"/>
          <w:lang w:eastAsia="en-US"/>
        </w:rPr>
      </w:pPr>
      <w:r w:rsidRPr="00E0276C">
        <w:rPr>
          <w:rFonts w:eastAsia="Calibri"/>
          <w:sz w:val="28"/>
          <w:szCs w:val="28"/>
          <w:lang w:eastAsia="en-US"/>
        </w:rPr>
        <w:t>«</w:t>
      </w:r>
      <w:r w:rsidR="00FE0E2D" w:rsidRPr="00E0276C">
        <w:rPr>
          <w:sz w:val="28"/>
          <w:szCs w:val="28"/>
        </w:rPr>
        <w:t>о процентах, полученных по вкладам в кредитных учреждениях;</w:t>
      </w:r>
    </w:p>
    <w:p w:rsidR="00E25EF5" w:rsidRPr="00E0276C" w:rsidRDefault="00FE0E2D" w:rsidP="00E25EF5">
      <w:pPr>
        <w:autoSpaceDE w:val="0"/>
        <w:autoSpaceDN w:val="0"/>
        <w:adjustRightInd w:val="0"/>
        <w:ind w:firstLine="708"/>
        <w:jc w:val="both"/>
        <w:rPr>
          <w:rFonts w:eastAsia="Calibri"/>
          <w:sz w:val="28"/>
          <w:szCs w:val="28"/>
          <w:lang w:eastAsia="en-US"/>
        </w:rPr>
      </w:pPr>
      <w:r w:rsidRPr="00E0276C">
        <w:rPr>
          <w:sz w:val="28"/>
          <w:szCs w:val="28"/>
        </w:rPr>
        <w:lastRenderedPageBreak/>
        <w:t>о доходах, полученных в результате выигрышей, выплачиваемых организаторами лотерей, тотализаторов и других основанных на риске игр.»</w:t>
      </w:r>
    </w:p>
    <w:p w:rsidR="00E25EF5" w:rsidRPr="00E0276C" w:rsidRDefault="00E807CF" w:rsidP="00DA3F98">
      <w:pPr>
        <w:autoSpaceDE w:val="0"/>
        <w:autoSpaceDN w:val="0"/>
        <w:adjustRightInd w:val="0"/>
        <w:ind w:firstLine="709"/>
        <w:jc w:val="both"/>
        <w:rPr>
          <w:sz w:val="28"/>
          <w:szCs w:val="28"/>
        </w:rPr>
      </w:pPr>
      <w:r w:rsidRPr="00E0276C">
        <w:rPr>
          <w:sz w:val="28"/>
          <w:szCs w:val="28"/>
        </w:rPr>
        <w:t>1.4</w:t>
      </w:r>
      <w:r w:rsidR="009C1EC5" w:rsidRPr="00E0276C">
        <w:rPr>
          <w:sz w:val="28"/>
          <w:szCs w:val="28"/>
        </w:rPr>
        <w:t>.7. После абзаца тридцать пятого добавить абзацами следующего содержания:</w:t>
      </w:r>
    </w:p>
    <w:p w:rsidR="009C1EC5" w:rsidRPr="00E0276C" w:rsidRDefault="009C1EC5" w:rsidP="009C1EC5">
      <w:pPr>
        <w:autoSpaceDE w:val="0"/>
        <w:autoSpaceDN w:val="0"/>
        <w:adjustRightInd w:val="0"/>
        <w:ind w:firstLine="708"/>
        <w:jc w:val="both"/>
        <w:rPr>
          <w:sz w:val="28"/>
          <w:szCs w:val="28"/>
        </w:rPr>
      </w:pPr>
      <w:r w:rsidRPr="00E0276C">
        <w:rPr>
          <w:rFonts w:eastAsia="Calibri"/>
          <w:sz w:val="28"/>
          <w:szCs w:val="28"/>
          <w:lang w:eastAsia="en-US"/>
        </w:rPr>
        <w:t xml:space="preserve">10) сведения </w:t>
      </w:r>
      <w:r w:rsidRPr="00E0276C">
        <w:rPr>
          <w:sz w:val="28"/>
          <w:szCs w:val="28"/>
        </w:rPr>
        <w:t>Федеральной службы исполнения наказаний:</w:t>
      </w:r>
    </w:p>
    <w:p w:rsidR="009C1EC5" w:rsidRPr="00E0276C" w:rsidRDefault="009C1EC5" w:rsidP="009C1EC5">
      <w:pPr>
        <w:autoSpaceDE w:val="0"/>
        <w:autoSpaceDN w:val="0"/>
        <w:adjustRightInd w:val="0"/>
        <w:ind w:firstLine="708"/>
        <w:jc w:val="both"/>
        <w:rPr>
          <w:sz w:val="28"/>
          <w:szCs w:val="28"/>
        </w:rPr>
      </w:pPr>
      <w:r w:rsidRPr="00E0276C">
        <w:rPr>
          <w:sz w:val="28"/>
          <w:szCs w:val="28"/>
        </w:rPr>
        <w:t>о применении в отношении заявителя и (или) членов его семьи меры пресечения в виде заключения под стражу;</w:t>
      </w:r>
    </w:p>
    <w:p w:rsidR="009C1EC5" w:rsidRPr="00E0276C" w:rsidRDefault="009C1EC5" w:rsidP="009C1EC5">
      <w:pPr>
        <w:autoSpaceDE w:val="0"/>
        <w:autoSpaceDN w:val="0"/>
        <w:adjustRightInd w:val="0"/>
        <w:ind w:firstLine="708"/>
        <w:jc w:val="both"/>
        <w:rPr>
          <w:sz w:val="28"/>
          <w:szCs w:val="28"/>
        </w:rPr>
      </w:pPr>
      <w:r w:rsidRPr="00E0276C">
        <w:rPr>
          <w:sz w:val="28"/>
          <w:szCs w:val="28"/>
        </w:rPr>
        <w:t>о пребывании в местах лишения свободы членов семьи заявителя;</w:t>
      </w:r>
    </w:p>
    <w:p w:rsidR="009C1EC5" w:rsidRPr="00E0276C" w:rsidRDefault="009C1EC5" w:rsidP="009C1EC5">
      <w:pPr>
        <w:autoSpaceDE w:val="0"/>
        <w:autoSpaceDN w:val="0"/>
        <w:adjustRightInd w:val="0"/>
        <w:ind w:firstLine="708"/>
        <w:jc w:val="both"/>
        <w:rPr>
          <w:sz w:val="28"/>
          <w:szCs w:val="28"/>
        </w:rPr>
      </w:pPr>
      <w:r w:rsidRPr="00E0276C">
        <w:rPr>
          <w:sz w:val="28"/>
          <w:szCs w:val="28"/>
        </w:rPr>
        <w:t>об освобождении из мест лишения свободы заявителя или членов его семьи в период, за который рассчитывается среднедушевой доход семьи.</w:t>
      </w:r>
    </w:p>
    <w:p w:rsidR="009C1EC5" w:rsidRPr="00E0276C" w:rsidRDefault="009C1EC5" w:rsidP="00DA3F98">
      <w:pPr>
        <w:autoSpaceDE w:val="0"/>
        <w:autoSpaceDN w:val="0"/>
        <w:adjustRightInd w:val="0"/>
        <w:ind w:firstLine="709"/>
        <w:jc w:val="both"/>
        <w:rPr>
          <w:sz w:val="28"/>
          <w:szCs w:val="28"/>
        </w:rPr>
      </w:pPr>
    </w:p>
    <w:p w:rsidR="00472BCD" w:rsidRPr="00E0276C" w:rsidRDefault="00E807CF" w:rsidP="003E5589">
      <w:pPr>
        <w:autoSpaceDE w:val="0"/>
        <w:autoSpaceDN w:val="0"/>
        <w:adjustRightInd w:val="0"/>
        <w:ind w:firstLine="709"/>
        <w:jc w:val="both"/>
        <w:rPr>
          <w:sz w:val="27"/>
          <w:szCs w:val="27"/>
        </w:rPr>
      </w:pPr>
      <w:r w:rsidRPr="00E0276C">
        <w:rPr>
          <w:sz w:val="27"/>
          <w:szCs w:val="27"/>
        </w:rPr>
        <w:t>1.5</w:t>
      </w:r>
      <w:r w:rsidR="005A229C" w:rsidRPr="00E0276C">
        <w:rPr>
          <w:sz w:val="27"/>
          <w:szCs w:val="27"/>
        </w:rPr>
        <w:t>. Пункт 2.9.1. изложить в следующей редакции:</w:t>
      </w:r>
    </w:p>
    <w:p w:rsidR="005A229C" w:rsidRPr="00E0276C" w:rsidRDefault="005A229C" w:rsidP="005A229C">
      <w:pPr>
        <w:pStyle w:val="Standard"/>
        <w:suppressAutoHyphens w:val="0"/>
        <w:autoSpaceDE w:val="0"/>
        <w:ind w:firstLine="709"/>
        <w:jc w:val="both"/>
        <w:rPr>
          <w:rFonts w:ascii="Times New Roman" w:hAnsi="Times New Roman" w:cs="Times New Roman"/>
          <w:sz w:val="28"/>
          <w:szCs w:val="28"/>
        </w:rPr>
      </w:pPr>
      <w:r w:rsidRPr="00E0276C">
        <w:rPr>
          <w:rFonts w:ascii="Times New Roman" w:hAnsi="Times New Roman" w:cs="Times New Roman"/>
          <w:sz w:val="28"/>
          <w:szCs w:val="28"/>
        </w:rPr>
        <w:t>«2.9.1. Основаниями для отказа в предоставлении государственной услуги являются:</w:t>
      </w:r>
    </w:p>
    <w:p w:rsidR="005A229C" w:rsidRPr="00E0276C" w:rsidRDefault="005A229C" w:rsidP="005A229C">
      <w:pPr>
        <w:ind w:firstLine="709"/>
        <w:jc w:val="both"/>
        <w:rPr>
          <w:sz w:val="28"/>
          <w:szCs w:val="28"/>
        </w:rPr>
      </w:pPr>
      <w:bookmarkStart w:id="38" w:name="sub_1291"/>
      <w:r w:rsidRPr="00E0276C">
        <w:rPr>
          <w:sz w:val="28"/>
          <w:szCs w:val="28"/>
        </w:rPr>
        <w:t>1) отсутствие (прекращение) гражданства Российской Федерации у заявителя и (или) несовершеннолетнего ребенка (несовершеннолетних детей), в отношении которого (которых) подано заявление;</w:t>
      </w:r>
    </w:p>
    <w:p w:rsidR="005A229C" w:rsidRPr="00E0276C" w:rsidRDefault="005A229C" w:rsidP="005A229C">
      <w:pPr>
        <w:ind w:firstLine="709"/>
        <w:jc w:val="both"/>
        <w:rPr>
          <w:sz w:val="28"/>
          <w:szCs w:val="28"/>
        </w:rPr>
      </w:pPr>
      <w:bookmarkStart w:id="39" w:name="sub_1292"/>
      <w:bookmarkEnd w:id="38"/>
      <w:r w:rsidRPr="00E0276C">
        <w:rPr>
          <w:sz w:val="28"/>
          <w:szCs w:val="28"/>
        </w:rPr>
        <w:t xml:space="preserve">2) </w:t>
      </w:r>
      <w:proofErr w:type="spellStart"/>
      <w:r w:rsidRPr="00E0276C">
        <w:rPr>
          <w:sz w:val="28"/>
          <w:szCs w:val="28"/>
        </w:rPr>
        <w:t>неподтверждение</w:t>
      </w:r>
      <w:proofErr w:type="spellEnd"/>
      <w:r w:rsidRPr="00E0276C">
        <w:rPr>
          <w:sz w:val="28"/>
          <w:szCs w:val="28"/>
        </w:rPr>
        <w:t xml:space="preserve"> представленными документами факта постоянного проживания на территории Ставропольского края:</w:t>
      </w:r>
    </w:p>
    <w:p w:rsidR="005A229C" w:rsidRPr="00E0276C" w:rsidRDefault="005A229C" w:rsidP="005A229C">
      <w:pPr>
        <w:ind w:firstLine="709"/>
        <w:jc w:val="both"/>
        <w:rPr>
          <w:sz w:val="28"/>
          <w:szCs w:val="28"/>
        </w:rPr>
      </w:pPr>
      <w:bookmarkStart w:id="40" w:name="sub_12921"/>
      <w:bookmarkEnd w:id="39"/>
      <w:r w:rsidRPr="00E0276C">
        <w:rPr>
          <w:sz w:val="28"/>
          <w:szCs w:val="28"/>
        </w:rPr>
        <w:t>заявителя - на дату рождения в семье третьего и последующего ребенка, родившихся в период с 01 января 2020 года по 31 декабря 2022 года (за исключением заявителя, прибывшего на постоянное место жительства в Ставропольский край из другого субъекта Российской Федерации);</w:t>
      </w:r>
    </w:p>
    <w:p w:rsidR="005A229C" w:rsidRPr="00E0276C" w:rsidRDefault="005A229C" w:rsidP="005A229C">
      <w:pPr>
        <w:ind w:firstLine="709"/>
        <w:jc w:val="both"/>
        <w:rPr>
          <w:sz w:val="28"/>
          <w:szCs w:val="28"/>
        </w:rPr>
      </w:pPr>
      <w:bookmarkStart w:id="41" w:name="sub_12922"/>
      <w:bookmarkEnd w:id="40"/>
      <w:r w:rsidRPr="00E0276C">
        <w:rPr>
          <w:sz w:val="28"/>
          <w:szCs w:val="28"/>
        </w:rPr>
        <w:t>заявителя и несовершеннолетнего ребенка (несовершеннолетних детей), в отношении которого (которых) подано заявление и (или) с учетом которого (которых) определяется право на назначение и выплату ежемесячной денежной выплаты, - на дату подачи заявления;</w:t>
      </w:r>
    </w:p>
    <w:p w:rsidR="005A229C" w:rsidRPr="00E0276C" w:rsidRDefault="005A229C" w:rsidP="005A229C">
      <w:pPr>
        <w:ind w:firstLine="709"/>
        <w:jc w:val="both"/>
        <w:rPr>
          <w:sz w:val="28"/>
          <w:szCs w:val="28"/>
        </w:rPr>
      </w:pPr>
      <w:bookmarkStart w:id="42" w:name="sub_1293"/>
      <w:bookmarkEnd w:id="41"/>
      <w:r w:rsidRPr="00E0276C">
        <w:rPr>
          <w:sz w:val="28"/>
          <w:szCs w:val="28"/>
        </w:rPr>
        <w:t xml:space="preserve">3) </w:t>
      </w:r>
      <w:proofErr w:type="spellStart"/>
      <w:r w:rsidRPr="00E0276C">
        <w:rPr>
          <w:sz w:val="28"/>
          <w:szCs w:val="28"/>
        </w:rPr>
        <w:t>неподтверждение</w:t>
      </w:r>
      <w:proofErr w:type="spellEnd"/>
      <w:r w:rsidRPr="00E0276C">
        <w:rPr>
          <w:sz w:val="28"/>
          <w:szCs w:val="28"/>
        </w:rPr>
        <w:t xml:space="preserve"> факта совместного проживания заявителя с несовершеннолетним ребенком (несовершеннолетними детьми), в отношении которого (которых) подано заявление и (или) с учетом которого (которых) определяется право на назначение и выплату ежемесячной денежной выплаты;</w:t>
      </w:r>
    </w:p>
    <w:p w:rsidR="005A229C" w:rsidRPr="00E0276C" w:rsidRDefault="005A229C" w:rsidP="005A229C">
      <w:pPr>
        <w:ind w:firstLine="709"/>
        <w:jc w:val="both"/>
        <w:rPr>
          <w:sz w:val="28"/>
          <w:szCs w:val="28"/>
        </w:rPr>
      </w:pPr>
      <w:bookmarkStart w:id="43" w:name="sub_1294"/>
      <w:bookmarkEnd w:id="42"/>
      <w:r w:rsidRPr="00E0276C">
        <w:rPr>
          <w:sz w:val="28"/>
          <w:szCs w:val="28"/>
        </w:rPr>
        <w:t>4) смерть ребенка (детей), в отношении которого (которых) подано заявление;</w:t>
      </w:r>
    </w:p>
    <w:p w:rsidR="005A229C" w:rsidRPr="00E0276C" w:rsidRDefault="005A229C" w:rsidP="005A229C">
      <w:pPr>
        <w:ind w:firstLine="709"/>
        <w:jc w:val="both"/>
        <w:rPr>
          <w:sz w:val="28"/>
          <w:szCs w:val="28"/>
        </w:rPr>
      </w:pPr>
      <w:bookmarkStart w:id="44" w:name="sub_1295"/>
      <w:bookmarkEnd w:id="43"/>
      <w:r w:rsidRPr="00E0276C">
        <w:rPr>
          <w:sz w:val="28"/>
          <w:szCs w:val="28"/>
        </w:rPr>
        <w:t>5) превышение размера среднедушевого дохода семьи заявителя двукратной величины прожиточного минимума за последние 12 календарных месяцев, предшествовавших календарному месяцу перед месяцем подачи заявления;</w:t>
      </w:r>
    </w:p>
    <w:p w:rsidR="005A229C" w:rsidRPr="00E0276C" w:rsidRDefault="005A229C" w:rsidP="005A229C">
      <w:pPr>
        <w:ind w:firstLine="709"/>
        <w:jc w:val="both"/>
        <w:rPr>
          <w:sz w:val="28"/>
          <w:szCs w:val="28"/>
        </w:rPr>
      </w:pPr>
      <w:bookmarkStart w:id="45" w:name="sub_1296"/>
      <w:bookmarkEnd w:id="44"/>
      <w:r w:rsidRPr="00E0276C">
        <w:rPr>
          <w:sz w:val="28"/>
          <w:szCs w:val="28"/>
        </w:rPr>
        <w:t>6) подача заявления до истечения 12 месяцев (либо до истечения 6 месяцев в случае назначения ежемесячной денежной выплаты заявителю, член (члены) семьи которого призван (призваны) на военную службу по мобилизации) с месяца предыдущего обращения за назначением ежемесячной денежной выплаты;</w:t>
      </w:r>
    </w:p>
    <w:p w:rsidR="005A229C" w:rsidRPr="00E0276C" w:rsidRDefault="005A229C" w:rsidP="005A229C">
      <w:pPr>
        <w:ind w:firstLine="709"/>
        <w:jc w:val="both"/>
        <w:rPr>
          <w:sz w:val="28"/>
          <w:szCs w:val="28"/>
        </w:rPr>
      </w:pPr>
      <w:bookmarkStart w:id="46" w:name="sub_1297"/>
      <w:bookmarkEnd w:id="45"/>
      <w:r w:rsidRPr="00E0276C">
        <w:rPr>
          <w:sz w:val="28"/>
          <w:szCs w:val="28"/>
        </w:rPr>
        <w:lastRenderedPageBreak/>
        <w:t>7) подача заявления после достижения третьим ребенком и последующими детьми, с рождением которого (которых) возникло право на назначение и выплату ежемесячной денежной выплаты, возраста трех лет;</w:t>
      </w:r>
    </w:p>
    <w:p w:rsidR="005A229C" w:rsidRPr="00E0276C" w:rsidRDefault="005A229C" w:rsidP="005A229C">
      <w:pPr>
        <w:ind w:firstLine="709"/>
        <w:jc w:val="both"/>
        <w:rPr>
          <w:sz w:val="28"/>
          <w:szCs w:val="28"/>
        </w:rPr>
      </w:pPr>
      <w:bookmarkStart w:id="47" w:name="sub_1298"/>
      <w:bookmarkEnd w:id="46"/>
      <w:r w:rsidRPr="00E0276C">
        <w:rPr>
          <w:sz w:val="28"/>
          <w:szCs w:val="28"/>
        </w:rPr>
        <w:t>8) лишение заявителя родительских прав или ограничение в родительских правах в отношении ребенка (детей), в отношении которого (которых) подано заявление и (или) с учетом которых определяется право на назначение и выплату ежемесячной денежной выплаты;</w:t>
      </w:r>
    </w:p>
    <w:p w:rsidR="005A229C" w:rsidRPr="00E0276C" w:rsidRDefault="005A229C" w:rsidP="005A229C">
      <w:pPr>
        <w:ind w:firstLine="709"/>
        <w:jc w:val="both"/>
        <w:rPr>
          <w:sz w:val="28"/>
          <w:szCs w:val="28"/>
        </w:rPr>
      </w:pPr>
      <w:bookmarkStart w:id="48" w:name="sub_1299"/>
      <w:bookmarkEnd w:id="47"/>
      <w:r w:rsidRPr="00E0276C">
        <w:rPr>
          <w:sz w:val="28"/>
          <w:szCs w:val="28"/>
        </w:rPr>
        <w:t>9) пребывание несовершеннолетнего ребенка (несовершеннолетних детей), в отношении которого (которых) подано заявление и (или) с учетом которого (которых) определяется право на назначение и выплату ежемесячной денежной выплаты, под опекой (попечительством);</w:t>
      </w:r>
    </w:p>
    <w:p w:rsidR="005A229C" w:rsidRPr="00E0276C" w:rsidRDefault="005A229C" w:rsidP="005A229C">
      <w:pPr>
        <w:ind w:firstLine="709"/>
        <w:jc w:val="both"/>
        <w:rPr>
          <w:sz w:val="28"/>
          <w:szCs w:val="28"/>
        </w:rPr>
      </w:pPr>
      <w:bookmarkStart w:id="49" w:name="sub_12910"/>
      <w:bookmarkEnd w:id="48"/>
      <w:r w:rsidRPr="00E0276C">
        <w:rPr>
          <w:sz w:val="28"/>
          <w:szCs w:val="28"/>
        </w:rPr>
        <w:t>10) пребывание несовершеннолетнего ребенка (детей), в отношении которого (которых) подано заявление и (или) с учетом которых определяется право на назначение и выплату ежемесячной денежной выплаты, под опекой (попечительством), на полном государственном обеспечении;</w:t>
      </w:r>
    </w:p>
    <w:p w:rsidR="005A229C" w:rsidRPr="00E0276C" w:rsidRDefault="005A229C" w:rsidP="005A229C">
      <w:pPr>
        <w:ind w:firstLine="709"/>
        <w:jc w:val="both"/>
        <w:rPr>
          <w:sz w:val="28"/>
          <w:szCs w:val="28"/>
        </w:rPr>
      </w:pPr>
      <w:bookmarkStart w:id="50" w:name="sub_12911"/>
      <w:bookmarkEnd w:id="49"/>
      <w:r w:rsidRPr="00E0276C">
        <w:rPr>
          <w:sz w:val="28"/>
          <w:szCs w:val="28"/>
        </w:rPr>
        <w:t>11) установление факта назначения и получения в органе социальной защиты края либо в уполномоченном органе субъекта ежемесячной денежной выплаты на того же ребенка (тех же детей), в отношении которого (которых) заявителем подано заявление;</w:t>
      </w:r>
    </w:p>
    <w:bookmarkEnd w:id="50"/>
    <w:p w:rsidR="005A229C" w:rsidRPr="00E0276C" w:rsidRDefault="005A229C" w:rsidP="005A229C">
      <w:pPr>
        <w:ind w:firstLine="709"/>
        <w:jc w:val="both"/>
        <w:rPr>
          <w:sz w:val="28"/>
          <w:szCs w:val="28"/>
        </w:rPr>
      </w:pPr>
      <w:r w:rsidRPr="00E0276C">
        <w:rPr>
          <w:sz w:val="28"/>
          <w:szCs w:val="28"/>
        </w:rPr>
        <w:t>12) установление факта назначения ежемесячного пособия в связи с рождением и воспитанием ребенка на того же ребенка (тех же детей), в отношении которого (которых) заявителем подано заявление;</w:t>
      </w:r>
    </w:p>
    <w:p w:rsidR="005A229C" w:rsidRPr="00E0276C" w:rsidRDefault="005A229C" w:rsidP="005A229C">
      <w:pPr>
        <w:ind w:firstLine="709"/>
        <w:jc w:val="both"/>
        <w:rPr>
          <w:sz w:val="28"/>
          <w:szCs w:val="28"/>
        </w:rPr>
      </w:pPr>
      <w:bookmarkStart w:id="51" w:name="sub_12913"/>
      <w:r w:rsidRPr="00E0276C">
        <w:rPr>
          <w:sz w:val="28"/>
          <w:szCs w:val="28"/>
        </w:rPr>
        <w:t>13) установление в ходе проведенной органом социальной зашиты края проверки факта указания заявителем (его доверенным лицом) в заявлении недостоверных сведений и (или) сведений не в полном объеме, которые влияют на право заявителя на назначение и выплату ежемесячной денежной выплаты.»</w:t>
      </w:r>
    </w:p>
    <w:bookmarkEnd w:id="51"/>
    <w:p w:rsidR="005A229C" w:rsidRPr="00E0276C" w:rsidRDefault="005A229C" w:rsidP="003E5589">
      <w:pPr>
        <w:autoSpaceDE w:val="0"/>
        <w:autoSpaceDN w:val="0"/>
        <w:adjustRightInd w:val="0"/>
        <w:ind w:firstLine="709"/>
        <w:jc w:val="both"/>
        <w:rPr>
          <w:sz w:val="27"/>
          <w:szCs w:val="27"/>
        </w:rPr>
      </w:pPr>
    </w:p>
    <w:p w:rsidR="004C61A1" w:rsidRPr="00E0276C" w:rsidRDefault="004C61A1" w:rsidP="004C61A1">
      <w:pPr>
        <w:pStyle w:val="ConsPlusNonformat"/>
        <w:ind w:firstLine="709"/>
        <w:jc w:val="both"/>
        <w:rPr>
          <w:rFonts w:ascii="Times New Roman" w:hAnsi="Times New Roman" w:cs="Times New Roman"/>
          <w:sz w:val="28"/>
          <w:szCs w:val="28"/>
        </w:rPr>
      </w:pPr>
      <w:r w:rsidRPr="00E0276C">
        <w:rPr>
          <w:rFonts w:ascii="Times New Roman" w:hAnsi="Times New Roman" w:cs="Times New Roman"/>
          <w:sz w:val="28"/>
          <w:szCs w:val="28"/>
        </w:rPr>
        <w:t xml:space="preserve">2. В приложении 4 после слов «(фамилия, имя, отчество (при наличии))» добавить абзац следующего содержания </w:t>
      </w:r>
    </w:p>
    <w:p w:rsidR="004C61A1" w:rsidRPr="00E0276C" w:rsidRDefault="004C61A1" w:rsidP="004C61A1">
      <w:pPr>
        <w:pStyle w:val="ConsPlusNonformat"/>
        <w:ind w:firstLine="709"/>
        <w:jc w:val="both"/>
        <w:rPr>
          <w:rFonts w:ascii="Times New Roman" w:hAnsi="Times New Roman" w:cs="Times New Roman"/>
          <w:sz w:val="28"/>
          <w:szCs w:val="28"/>
        </w:rPr>
      </w:pPr>
      <w:r w:rsidRPr="00E0276C">
        <w:rPr>
          <w:rFonts w:ascii="Times New Roman" w:hAnsi="Times New Roman" w:cs="Times New Roman"/>
          <w:sz w:val="28"/>
          <w:szCs w:val="28"/>
        </w:rPr>
        <w:t>«Адрес места жительства (месту пребывания) ____________________»</w:t>
      </w:r>
    </w:p>
    <w:p w:rsidR="004C61A1" w:rsidRPr="00E0276C" w:rsidRDefault="004C61A1" w:rsidP="004C61A1">
      <w:pPr>
        <w:pStyle w:val="ConsPlusNonformat"/>
        <w:ind w:firstLine="709"/>
        <w:jc w:val="center"/>
        <w:rPr>
          <w:rFonts w:ascii="Times New Roman" w:hAnsi="Times New Roman" w:cs="Times New Roman"/>
        </w:rPr>
      </w:pPr>
    </w:p>
    <w:p w:rsidR="004C61A1" w:rsidRPr="00E0276C" w:rsidRDefault="004C61A1" w:rsidP="004C61A1">
      <w:pPr>
        <w:pStyle w:val="ConsPlusNonformat"/>
        <w:ind w:firstLine="709"/>
        <w:jc w:val="both"/>
        <w:rPr>
          <w:rFonts w:ascii="Times New Roman" w:hAnsi="Times New Roman" w:cs="Times New Roman"/>
          <w:sz w:val="28"/>
          <w:szCs w:val="28"/>
        </w:rPr>
      </w:pPr>
      <w:r w:rsidRPr="00E0276C">
        <w:rPr>
          <w:rFonts w:ascii="Times New Roman" w:hAnsi="Times New Roman" w:cs="Times New Roman"/>
          <w:sz w:val="28"/>
          <w:szCs w:val="28"/>
        </w:rPr>
        <w:t xml:space="preserve">3. В приложении </w:t>
      </w:r>
      <w:r w:rsidR="00F37100" w:rsidRPr="00E0276C">
        <w:rPr>
          <w:rFonts w:ascii="Times New Roman" w:hAnsi="Times New Roman" w:cs="Times New Roman"/>
          <w:sz w:val="28"/>
          <w:szCs w:val="28"/>
        </w:rPr>
        <w:t>6</w:t>
      </w:r>
      <w:r w:rsidRPr="00E0276C">
        <w:rPr>
          <w:rFonts w:ascii="Times New Roman" w:hAnsi="Times New Roman" w:cs="Times New Roman"/>
          <w:sz w:val="28"/>
          <w:szCs w:val="28"/>
        </w:rPr>
        <w:t xml:space="preserve"> после слов «(фамилия, имя, отчество (при наличии))» добавить абзац следующего содержания </w:t>
      </w:r>
    </w:p>
    <w:p w:rsidR="004C61A1" w:rsidRPr="00E0276C" w:rsidRDefault="004C61A1" w:rsidP="004C61A1">
      <w:pPr>
        <w:pStyle w:val="ConsPlusNonformat"/>
        <w:ind w:firstLine="709"/>
        <w:jc w:val="both"/>
        <w:rPr>
          <w:rFonts w:ascii="Times New Roman" w:hAnsi="Times New Roman" w:cs="Times New Roman"/>
          <w:sz w:val="28"/>
          <w:szCs w:val="28"/>
        </w:rPr>
      </w:pPr>
      <w:r w:rsidRPr="00E0276C">
        <w:rPr>
          <w:rFonts w:ascii="Times New Roman" w:hAnsi="Times New Roman" w:cs="Times New Roman"/>
          <w:sz w:val="28"/>
          <w:szCs w:val="28"/>
        </w:rPr>
        <w:t>«Адрес места жительства (месту пребывания) ____________________»</w:t>
      </w:r>
    </w:p>
    <w:p w:rsidR="00472BCD" w:rsidRPr="00E0276C" w:rsidRDefault="00472BCD" w:rsidP="003E5589">
      <w:pPr>
        <w:autoSpaceDE w:val="0"/>
        <w:autoSpaceDN w:val="0"/>
        <w:adjustRightInd w:val="0"/>
        <w:ind w:firstLine="709"/>
        <w:jc w:val="both"/>
        <w:rPr>
          <w:sz w:val="27"/>
          <w:szCs w:val="27"/>
        </w:rPr>
      </w:pPr>
    </w:p>
    <w:p w:rsidR="00166CA7" w:rsidRPr="00E0276C" w:rsidRDefault="00C7308C" w:rsidP="00166CA7">
      <w:pPr>
        <w:pStyle w:val="ConsPlusNonformat"/>
        <w:ind w:firstLine="709"/>
        <w:jc w:val="both"/>
        <w:rPr>
          <w:rFonts w:ascii="Times New Roman" w:hAnsi="Times New Roman" w:cs="Times New Roman"/>
          <w:sz w:val="28"/>
          <w:szCs w:val="28"/>
        </w:rPr>
      </w:pPr>
      <w:r w:rsidRPr="00E0276C">
        <w:rPr>
          <w:rFonts w:ascii="Times New Roman" w:hAnsi="Times New Roman" w:cs="Times New Roman"/>
          <w:sz w:val="28"/>
          <w:szCs w:val="28"/>
        </w:rPr>
        <w:t>4</w:t>
      </w:r>
      <w:r w:rsidR="00166CA7" w:rsidRPr="00E0276C">
        <w:rPr>
          <w:rFonts w:ascii="Times New Roman" w:hAnsi="Times New Roman" w:cs="Times New Roman"/>
          <w:sz w:val="28"/>
          <w:szCs w:val="28"/>
        </w:rPr>
        <w:t xml:space="preserve">. В приложении 9 после слов «(фамилия, имя, отчество (при наличии))» добавить абзац следующего содержания </w:t>
      </w:r>
    </w:p>
    <w:p w:rsidR="00166CA7" w:rsidRPr="00E0276C" w:rsidRDefault="00166CA7" w:rsidP="00166CA7">
      <w:pPr>
        <w:pStyle w:val="ConsPlusNonformat"/>
        <w:ind w:firstLine="709"/>
        <w:jc w:val="both"/>
        <w:rPr>
          <w:rFonts w:ascii="Times New Roman" w:hAnsi="Times New Roman" w:cs="Times New Roman"/>
          <w:sz w:val="28"/>
          <w:szCs w:val="28"/>
        </w:rPr>
      </w:pPr>
      <w:r w:rsidRPr="00E0276C">
        <w:rPr>
          <w:rFonts w:ascii="Times New Roman" w:hAnsi="Times New Roman" w:cs="Times New Roman"/>
          <w:sz w:val="28"/>
          <w:szCs w:val="28"/>
        </w:rPr>
        <w:t>«Адрес места жительства (месту пребывания) ____________________»</w:t>
      </w:r>
    </w:p>
    <w:p w:rsidR="00166CA7" w:rsidRPr="00E0276C" w:rsidRDefault="00166CA7" w:rsidP="003E5589">
      <w:pPr>
        <w:autoSpaceDE w:val="0"/>
        <w:autoSpaceDN w:val="0"/>
        <w:adjustRightInd w:val="0"/>
        <w:ind w:firstLine="709"/>
        <w:jc w:val="both"/>
        <w:rPr>
          <w:sz w:val="27"/>
          <w:szCs w:val="27"/>
        </w:rPr>
      </w:pPr>
    </w:p>
    <w:p w:rsidR="00C7308C" w:rsidRPr="00E0276C" w:rsidRDefault="00C7308C" w:rsidP="00C7308C">
      <w:pPr>
        <w:pStyle w:val="ConsPlusNonformat"/>
        <w:ind w:firstLine="709"/>
        <w:jc w:val="both"/>
        <w:rPr>
          <w:rFonts w:ascii="Times New Roman" w:hAnsi="Times New Roman" w:cs="Times New Roman"/>
          <w:sz w:val="28"/>
          <w:szCs w:val="28"/>
        </w:rPr>
      </w:pPr>
      <w:r w:rsidRPr="00E0276C">
        <w:rPr>
          <w:rFonts w:ascii="Times New Roman" w:hAnsi="Times New Roman" w:cs="Times New Roman"/>
          <w:sz w:val="28"/>
          <w:szCs w:val="28"/>
        </w:rPr>
        <w:t xml:space="preserve">5. В приложении 10 после слов «(фамилия, имя, отчество (при наличии))» добавить абзац следующего содержания </w:t>
      </w:r>
    </w:p>
    <w:p w:rsidR="00C7308C" w:rsidRPr="0022576E" w:rsidRDefault="00C7308C" w:rsidP="00C7308C">
      <w:pPr>
        <w:pStyle w:val="ConsPlusNonformat"/>
        <w:ind w:firstLine="709"/>
        <w:jc w:val="both"/>
        <w:rPr>
          <w:rFonts w:ascii="Times New Roman" w:hAnsi="Times New Roman" w:cs="Times New Roman"/>
          <w:sz w:val="28"/>
          <w:szCs w:val="28"/>
        </w:rPr>
      </w:pPr>
      <w:r w:rsidRPr="00E0276C">
        <w:rPr>
          <w:rFonts w:ascii="Times New Roman" w:hAnsi="Times New Roman" w:cs="Times New Roman"/>
          <w:sz w:val="28"/>
          <w:szCs w:val="28"/>
        </w:rPr>
        <w:t>«Адрес места жительства (месту пребывания) ____________________»</w:t>
      </w:r>
    </w:p>
    <w:p w:rsidR="00C7308C" w:rsidRDefault="00C7308C" w:rsidP="003E5589">
      <w:pPr>
        <w:autoSpaceDE w:val="0"/>
        <w:autoSpaceDN w:val="0"/>
        <w:adjustRightInd w:val="0"/>
        <w:ind w:firstLine="709"/>
        <w:jc w:val="both"/>
        <w:rPr>
          <w:sz w:val="27"/>
          <w:szCs w:val="27"/>
        </w:rPr>
      </w:pPr>
    </w:p>
    <w:sectPr w:rsidR="00C7308C" w:rsidSect="00231A3B">
      <w:headerReference w:type="default" r:id="rId8"/>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4A2" w:rsidRDefault="00D474A2" w:rsidP="00FA2C8E">
      <w:r>
        <w:separator/>
      </w:r>
    </w:p>
  </w:endnote>
  <w:endnote w:type="continuationSeparator" w:id="0">
    <w:p w:rsidR="00D474A2" w:rsidRDefault="00D474A2" w:rsidP="00FA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4A2" w:rsidRDefault="00D474A2" w:rsidP="00FA2C8E">
      <w:r>
        <w:separator/>
      </w:r>
    </w:p>
  </w:footnote>
  <w:footnote w:type="continuationSeparator" w:id="0">
    <w:p w:rsidR="00D474A2" w:rsidRDefault="00D474A2" w:rsidP="00FA2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8097"/>
      <w:docPartObj>
        <w:docPartGallery w:val="Page Numbers (Top of Page)"/>
        <w:docPartUnique/>
      </w:docPartObj>
    </w:sdtPr>
    <w:sdtEndPr/>
    <w:sdtContent>
      <w:p w:rsidR="006E2D74" w:rsidRDefault="00D474A2">
        <w:pPr>
          <w:pStyle w:val="a3"/>
          <w:jc w:val="center"/>
        </w:pPr>
        <w:r>
          <w:fldChar w:fldCharType="begin"/>
        </w:r>
        <w:r>
          <w:instrText xml:space="preserve"> PAGE   \* MERGEFORMAT </w:instrText>
        </w:r>
        <w:r>
          <w:fldChar w:fldCharType="separate"/>
        </w:r>
        <w:r w:rsidR="007A3883">
          <w:rPr>
            <w:noProof/>
          </w:rPr>
          <w:t>2</w:t>
        </w:r>
        <w:r>
          <w:rPr>
            <w:noProof/>
          </w:rPr>
          <w:fldChar w:fldCharType="end"/>
        </w:r>
      </w:p>
    </w:sdtContent>
  </w:sdt>
  <w:p w:rsidR="0026312A" w:rsidRDefault="002631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7911"/>
    <w:rsid w:val="00025176"/>
    <w:rsid w:val="0004046F"/>
    <w:rsid w:val="00040FC5"/>
    <w:rsid w:val="00074EC8"/>
    <w:rsid w:val="00080BB0"/>
    <w:rsid w:val="000A05E4"/>
    <w:rsid w:val="000A42E6"/>
    <w:rsid w:val="000B0747"/>
    <w:rsid w:val="000C24EF"/>
    <w:rsid w:val="000E613B"/>
    <w:rsid w:val="000F6E2B"/>
    <w:rsid w:val="00102973"/>
    <w:rsid w:val="00127B2F"/>
    <w:rsid w:val="00136ECC"/>
    <w:rsid w:val="00166CA7"/>
    <w:rsid w:val="001A0547"/>
    <w:rsid w:val="001B141F"/>
    <w:rsid w:val="001D47DF"/>
    <w:rsid w:val="001E1C7D"/>
    <w:rsid w:val="001E66B2"/>
    <w:rsid w:val="00201B89"/>
    <w:rsid w:val="002035FA"/>
    <w:rsid w:val="002045B1"/>
    <w:rsid w:val="002145E6"/>
    <w:rsid w:val="002152A4"/>
    <w:rsid w:val="00224C82"/>
    <w:rsid w:val="00231A3B"/>
    <w:rsid w:val="00242AC5"/>
    <w:rsid w:val="0026312A"/>
    <w:rsid w:val="00273523"/>
    <w:rsid w:val="0028327A"/>
    <w:rsid w:val="002970AA"/>
    <w:rsid w:val="002C0B59"/>
    <w:rsid w:val="002C43B7"/>
    <w:rsid w:val="002F0552"/>
    <w:rsid w:val="002F2EB2"/>
    <w:rsid w:val="00300D89"/>
    <w:rsid w:val="00326478"/>
    <w:rsid w:val="00326D21"/>
    <w:rsid w:val="00341F13"/>
    <w:rsid w:val="003B0D4C"/>
    <w:rsid w:val="003B1BBE"/>
    <w:rsid w:val="003D551F"/>
    <w:rsid w:val="003D6712"/>
    <w:rsid w:val="003E5589"/>
    <w:rsid w:val="004019A5"/>
    <w:rsid w:val="00472BCD"/>
    <w:rsid w:val="00474808"/>
    <w:rsid w:val="004C61A1"/>
    <w:rsid w:val="004D7BB9"/>
    <w:rsid w:val="004E523E"/>
    <w:rsid w:val="004F110C"/>
    <w:rsid w:val="00517B43"/>
    <w:rsid w:val="0053616C"/>
    <w:rsid w:val="00587911"/>
    <w:rsid w:val="005A229C"/>
    <w:rsid w:val="005C126E"/>
    <w:rsid w:val="005C73C7"/>
    <w:rsid w:val="005D3A44"/>
    <w:rsid w:val="005D596F"/>
    <w:rsid w:val="005F60B2"/>
    <w:rsid w:val="005F635C"/>
    <w:rsid w:val="00631E0D"/>
    <w:rsid w:val="00663799"/>
    <w:rsid w:val="006B04BE"/>
    <w:rsid w:val="006B72A9"/>
    <w:rsid w:val="006E2D74"/>
    <w:rsid w:val="00716F52"/>
    <w:rsid w:val="00724AA9"/>
    <w:rsid w:val="007959D5"/>
    <w:rsid w:val="00796DE7"/>
    <w:rsid w:val="007A3883"/>
    <w:rsid w:val="00812D12"/>
    <w:rsid w:val="0083046B"/>
    <w:rsid w:val="008A7BB5"/>
    <w:rsid w:val="008D14E9"/>
    <w:rsid w:val="008F2DA6"/>
    <w:rsid w:val="0090553A"/>
    <w:rsid w:val="009201D9"/>
    <w:rsid w:val="00934492"/>
    <w:rsid w:val="00966C5D"/>
    <w:rsid w:val="009C1EC5"/>
    <w:rsid w:val="009C4080"/>
    <w:rsid w:val="00A2291D"/>
    <w:rsid w:val="00A34A71"/>
    <w:rsid w:val="00A45D94"/>
    <w:rsid w:val="00A50EBA"/>
    <w:rsid w:val="00A53970"/>
    <w:rsid w:val="00A6516D"/>
    <w:rsid w:val="00A669E4"/>
    <w:rsid w:val="00AC48A1"/>
    <w:rsid w:val="00AE2D3C"/>
    <w:rsid w:val="00AF2BAE"/>
    <w:rsid w:val="00B015C8"/>
    <w:rsid w:val="00B2593C"/>
    <w:rsid w:val="00B460BC"/>
    <w:rsid w:val="00B5654C"/>
    <w:rsid w:val="00B83769"/>
    <w:rsid w:val="00B94B70"/>
    <w:rsid w:val="00BA2AD7"/>
    <w:rsid w:val="00BB64B4"/>
    <w:rsid w:val="00BC66E4"/>
    <w:rsid w:val="00BF6C31"/>
    <w:rsid w:val="00C563A9"/>
    <w:rsid w:val="00C65741"/>
    <w:rsid w:val="00C7308C"/>
    <w:rsid w:val="00C9629C"/>
    <w:rsid w:val="00CA340D"/>
    <w:rsid w:val="00CB019C"/>
    <w:rsid w:val="00CB7765"/>
    <w:rsid w:val="00CC3DC9"/>
    <w:rsid w:val="00CD4A19"/>
    <w:rsid w:val="00CE18DC"/>
    <w:rsid w:val="00CF22DB"/>
    <w:rsid w:val="00D27509"/>
    <w:rsid w:val="00D474A2"/>
    <w:rsid w:val="00D55EA9"/>
    <w:rsid w:val="00D8424F"/>
    <w:rsid w:val="00D91005"/>
    <w:rsid w:val="00D9552F"/>
    <w:rsid w:val="00D973C2"/>
    <w:rsid w:val="00DA3F98"/>
    <w:rsid w:val="00E0276C"/>
    <w:rsid w:val="00E161FC"/>
    <w:rsid w:val="00E21785"/>
    <w:rsid w:val="00E25EF5"/>
    <w:rsid w:val="00E26497"/>
    <w:rsid w:val="00E33360"/>
    <w:rsid w:val="00E61E0E"/>
    <w:rsid w:val="00E7200B"/>
    <w:rsid w:val="00E73BAF"/>
    <w:rsid w:val="00E807CF"/>
    <w:rsid w:val="00E91AB9"/>
    <w:rsid w:val="00EA257D"/>
    <w:rsid w:val="00ED026C"/>
    <w:rsid w:val="00ED5473"/>
    <w:rsid w:val="00EE2BCF"/>
    <w:rsid w:val="00F167E3"/>
    <w:rsid w:val="00F37100"/>
    <w:rsid w:val="00F44F1A"/>
    <w:rsid w:val="00F57EBE"/>
    <w:rsid w:val="00F7085E"/>
    <w:rsid w:val="00F72D9B"/>
    <w:rsid w:val="00F77188"/>
    <w:rsid w:val="00F816AB"/>
    <w:rsid w:val="00FA2C8E"/>
    <w:rsid w:val="00FE0E2D"/>
    <w:rsid w:val="00FF4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589"/>
    <w:pPr>
      <w:spacing w:after="0" w:line="240" w:lineRule="auto"/>
    </w:pPr>
    <w:rPr>
      <w:rFonts w:ascii="Times New Roman" w:eastAsia="Times New Roman" w:hAnsi="Times New Roman" w:cs="Times New Roman"/>
      <w:sz w:val="24"/>
      <w:szCs w:val="24"/>
      <w:lang w:eastAsia="ru-RU"/>
    </w:rPr>
  </w:style>
  <w:style w:type="paragraph" w:styleId="2">
    <w:name w:val="heading 2"/>
    <w:basedOn w:val="Standard"/>
    <w:next w:val="Standard"/>
    <w:link w:val="20"/>
    <w:uiPriority w:val="99"/>
    <w:qFormat/>
    <w:rsid w:val="00326478"/>
    <w:pPr>
      <w:keepNext/>
      <w:pageBreakBefore/>
      <w:tabs>
        <w:tab w:val="num" w:pos="576"/>
      </w:tabs>
      <w:spacing w:before="240" w:after="60"/>
      <w:ind w:left="125"/>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589"/>
    <w:pPr>
      <w:widowControl w:val="0"/>
      <w:suppressAutoHyphens/>
      <w:autoSpaceDE w:val="0"/>
      <w:spacing w:after="0" w:line="240" w:lineRule="auto"/>
      <w:ind w:firstLine="720"/>
      <w:textAlignment w:val="baseline"/>
    </w:pPr>
    <w:rPr>
      <w:rFonts w:ascii="Arial" w:eastAsia="Times New Roman" w:hAnsi="Arial" w:cs="Arial"/>
      <w:kern w:val="1"/>
      <w:sz w:val="20"/>
      <w:szCs w:val="20"/>
      <w:lang w:eastAsia="ar-SA"/>
    </w:rPr>
  </w:style>
  <w:style w:type="paragraph" w:customStyle="1" w:styleId="Standard">
    <w:name w:val="Standard"/>
    <w:uiPriority w:val="99"/>
    <w:rsid w:val="00D8424F"/>
    <w:pPr>
      <w:suppressAutoHyphens/>
      <w:spacing w:after="0" w:line="240" w:lineRule="auto"/>
      <w:textAlignment w:val="baseline"/>
    </w:pPr>
    <w:rPr>
      <w:rFonts w:ascii="Arial" w:eastAsia="Times New Roman" w:hAnsi="Arial" w:cs="Arial"/>
      <w:kern w:val="1"/>
      <w:sz w:val="24"/>
      <w:szCs w:val="24"/>
      <w:lang w:eastAsia="ar-SA"/>
    </w:rPr>
  </w:style>
  <w:style w:type="paragraph" w:customStyle="1" w:styleId="ConsPlusNonformat">
    <w:name w:val="ConsPlusNonformat"/>
    <w:rsid w:val="00D8424F"/>
    <w:pPr>
      <w:widowControl w:val="0"/>
      <w:suppressAutoHyphens/>
      <w:spacing w:after="0" w:line="240" w:lineRule="auto"/>
      <w:textAlignment w:val="baseline"/>
    </w:pPr>
    <w:rPr>
      <w:rFonts w:ascii="Courier New" w:eastAsia="Times New Roman" w:hAnsi="Courier New" w:cs="Courier New"/>
      <w:kern w:val="1"/>
      <w:sz w:val="20"/>
      <w:szCs w:val="20"/>
      <w:lang w:eastAsia="ar-SA"/>
    </w:rPr>
  </w:style>
  <w:style w:type="paragraph" w:customStyle="1" w:styleId="ConsPlusCell">
    <w:name w:val="ConsPlusCell"/>
    <w:basedOn w:val="Standard"/>
    <w:rsid w:val="00D8424F"/>
    <w:pPr>
      <w:autoSpaceDE w:val="0"/>
    </w:pPr>
    <w:rPr>
      <w:sz w:val="20"/>
      <w:szCs w:val="20"/>
      <w:lang w:eastAsia="hi-IN" w:bidi="hi-IN"/>
    </w:rPr>
  </w:style>
  <w:style w:type="paragraph" w:customStyle="1" w:styleId="Default">
    <w:name w:val="Default"/>
    <w:rsid w:val="003B1B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9"/>
    <w:rsid w:val="00326478"/>
    <w:rPr>
      <w:rFonts w:ascii="Arial" w:eastAsia="Times New Roman" w:hAnsi="Arial" w:cs="Arial"/>
      <w:b/>
      <w:bCs/>
      <w:i/>
      <w:iCs/>
      <w:kern w:val="1"/>
      <w:sz w:val="28"/>
      <w:szCs w:val="28"/>
      <w:lang w:eastAsia="ar-SA"/>
    </w:rPr>
  </w:style>
  <w:style w:type="paragraph" w:customStyle="1" w:styleId="unformattext">
    <w:name w:val="unformattext"/>
    <w:basedOn w:val="a"/>
    <w:rsid w:val="00040FC5"/>
    <w:pPr>
      <w:spacing w:before="100" w:beforeAutospacing="1" w:after="100" w:afterAutospacing="1"/>
    </w:pPr>
  </w:style>
  <w:style w:type="paragraph" w:styleId="a3">
    <w:name w:val="header"/>
    <w:basedOn w:val="a"/>
    <w:link w:val="a4"/>
    <w:uiPriority w:val="99"/>
    <w:unhideWhenUsed/>
    <w:rsid w:val="00FA2C8E"/>
    <w:pPr>
      <w:tabs>
        <w:tab w:val="center" w:pos="4677"/>
        <w:tab w:val="right" w:pos="9355"/>
      </w:tabs>
    </w:pPr>
  </w:style>
  <w:style w:type="character" w:customStyle="1" w:styleId="a4">
    <w:name w:val="Верхний колонтитул Знак"/>
    <w:basedOn w:val="a0"/>
    <w:link w:val="a3"/>
    <w:uiPriority w:val="99"/>
    <w:rsid w:val="00FA2C8E"/>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FA2C8E"/>
    <w:pPr>
      <w:tabs>
        <w:tab w:val="center" w:pos="4677"/>
        <w:tab w:val="right" w:pos="9355"/>
      </w:tabs>
    </w:pPr>
  </w:style>
  <w:style w:type="character" w:customStyle="1" w:styleId="a6">
    <w:name w:val="Нижний колонтитул Знак"/>
    <w:basedOn w:val="a0"/>
    <w:link w:val="a5"/>
    <w:uiPriority w:val="99"/>
    <w:semiHidden/>
    <w:rsid w:val="00FA2C8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4AA02-A6B2-423C-BE70-5F7522B2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10</Pages>
  <Words>3713</Words>
  <Characters>21167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OO-88</cp:lastModifiedBy>
  <cp:revision>61</cp:revision>
  <cp:lastPrinted>2023-07-19T14:15:00Z</cp:lastPrinted>
  <dcterms:created xsi:type="dcterms:W3CDTF">2022-03-25T18:48:00Z</dcterms:created>
  <dcterms:modified xsi:type="dcterms:W3CDTF">2023-10-04T11:44:00Z</dcterms:modified>
</cp:coreProperties>
</file>