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Pr="0053349D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F2587F">
        <w:rPr>
          <w:rFonts w:ascii="Times New Roman" w:hAnsi="Times New Roman" w:cs="Times New Roman"/>
          <w:sz w:val="28"/>
          <w:szCs w:val="28"/>
        </w:rPr>
        <w:t>07.07.2022</w:t>
      </w:r>
      <w:r w:rsidRPr="0053349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1DC3" w:rsidRPr="0053349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3349D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941DC3" w:rsidRPr="005334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262FB" w:rsidRPr="0053349D">
        <w:rPr>
          <w:rFonts w:ascii="Times New Roman" w:hAnsi="Times New Roman" w:cs="Times New Roman"/>
          <w:sz w:val="28"/>
          <w:szCs w:val="28"/>
        </w:rPr>
        <w:t xml:space="preserve">№ </w:t>
      </w:r>
      <w:r w:rsidR="00E9146B" w:rsidRPr="0053349D">
        <w:rPr>
          <w:rFonts w:ascii="Times New Roman" w:hAnsi="Times New Roman" w:cs="Times New Roman"/>
          <w:sz w:val="28"/>
          <w:szCs w:val="28"/>
        </w:rPr>
        <w:t xml:space="preserve"> </w:t>
      </w:r>
      <w:r w:rsidR="00CF4832">
        <w:rPr>
          <w:rFonts w:ascii="Times New Roman" w:hAnsi="Times New Roman" w:cs="Times New Roman"/>
          <w:sz w:val="28"/>
          <w:szCs w:val="28"/>
        </w:rPr>
        <w:t>31</w:t>
      </w:r>
      <w:r w:rsidR="003F563E" w:rsidRPr="0053349D">
        <w:rPr>
          <w:rFonts w:ascii="Times New Roman" w:hAnsi="Times New Roman" w:cs="Times New Roman"/>
          <w:sz w:val="28"/>
          <w:szCs w:val="28"/>
        </w:rPr>
        <w:t>/</w:t>
      </w:r>
      <w:r w:rsidR="00CF4832">
        <w:rPr>
          <w:rFonts w:ascii="Times New Roman" w:hAnsi="Times New Roman" w:cs="Times New Roman"/>
          <w:sz w:val="28"/>
          <w:szCs w:val="28"/>
        </w:rPr>
        <w:t>160</w:t>
      </w:r>
      <w:r w:rsidR="00E9146B" w:rsidRPr="00533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B0E" w:rsidRDefault="00EA342C" w:rsidP="00DD7B0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4D33">
        <w:rPr>
          <w:rFonts w:ascii="Times New Roman" w:hAnsi="Times New Roman" w:cs="Times New Roman"/>
          <w:sz w:val="28"/>
          <w:szCs w:val="28"/>
        </w:rPr>
        <w:t xml:space="preserve">О </w:t>
      </w:r>
      <w:r w:rsidR="00223D9E">
        <w:rPr>
          <w:rFonts w:ascii="Times New Roman" w:hAnsi="Times New Roman" w:cs="Times New Roman"/>
          <w:sz w:val="28"/>
          <w:szCs w:val="28"/>
        </w:rPr>
        <w:t>регистрации</w:t>
      </w:r>
      <w:r w:rsidR="0053349D" w:rsidRPr="00B54D33">
        <w:rPr>
          <w:rFonts w:ascii="Times New Roman" w:hAnsi="Times New Roman" w:cs="Times New Roman"/>
          <w:sz w:val="28"/>
          <w:szCs w:val="28"/>
        </w:rPr>
        <w:t xml:space="preserve"> </w:t>
      </w:r>
      <w:r w:rsidR="0053349D" w:rsidRPr="00B54D3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депутата </w:t>
      </w:r>
      <w:r w:rsidR="00911D86" w:rsidRPr="00B54D33">
        <w:rPr>
          <w:rFonts w:ascii="Times New Roman" w:hAnsi="Times New Roman" w:cs="Times New Roman"/>
          <w:sz w:val="28"/>
          <w:szCs w:val="28"/>
        </w:rPr>
        <w:t>Совета депута</w:t>
      </w:r>
      <w:r w:rsidR="000A0E9C">
        <w:rPr>
          <w:rFonts w:ascii="Times New Roman" w:hAnsi="Times New Roman" w:cs="Times New Roman"/>
          <w:sz w:val="28"/>
          <w:szCs w:val="28"/>
        </w:rPr>
        <w:t xml:space="preserve">тов Минераловодского городского </w:t>
      </w:r>
      <w:r w:rsidR="00911D86" w:rsidRPr="00B54D33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2453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единому избирательному округу </w:t>
      </w:r>
    </w:p>
    <w:p w:rsidR="0053349D" w:rsidRDefault="00F2587F" w:rsidP="00DD7B0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F25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Налтакяна</w:t>
      </w:r>
      <w:proofErr w:type="spellEnd"/>
      <w:r w:rsidRPr="00F258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Юрия Александровича</w:t>
      </w:r>
    </w:p>
    <w:p w:rsidR="00DD7B0E" w:rsidRDefault="00DD7B0E" w:rsidP="00DD7B0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D7B0E" w:rsidRPr="00B54D33" w:rsidRDefault="00DD7B0E" w:rsidP="00DD7B0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3D066D" w:rsidRPr="003D066D" w:rsidRDefault="00F95A53" w:rsidP="00DD7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53349D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>пунктом 14 статьи 71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ФЗ от 12.06.2002 № 67-ФЗ «Об основных гарантиях избирательных прав и права на участие в референдуме граждан Российской Федерации», 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статьями 65,69 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Ставропольского края от 12.05.2017 </w:t>
      </w:r>
      <w:r w:rsidR="00F2587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50-кз «О выборах в органы местного самоуправления муниципальных образований Ставропольского края», 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досрочным прекращением полномочий депутата 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Минераловодского городского округа Ставропольского края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2587F">
        <w:rPr>
          <w:rFonts w:ascii="Times New Roman" w:hAnsi="Times New Roman" w:cs="Times New Roman"/>
          <w:color w:val="000000" w:themeColor="text1"/>
          <w:sz w:val="28"/>
          <w:szCs w:val="28"/>
        </w:rPr>
        <w:t>Кропачевой</w:t>
      </w:r>
      <w:proofErr w:type="spellEnd"/>
      <w:r w:rsidR="00F2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Анны</w:t>
      </w:r>
      <w:proofErr w:type="gramEnd"/>
      <w:r w:rsidR="00F2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Александровны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решения Совета депутатов Минераловодского городского округа Ставропольского края</w:t>
      </w:r>
      <w:r w:rsidR="004235A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42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2587F">
        <w:rPr>
          <w:rFonts w:ascii="Times New Roman" w:hAnsi="Times New Roman" w:cs="Times New Roman"/>
          <w:color w:val="000000" w:themeColor="text1"/>
          <w:sz w:val="28"/>
          <w:szCs w:val="28"/>
        </w:rPr>
        <w:t>22.06.2022</w:t>
      </w:r>
      <w:r w:rsidR="00EA342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1</w:t>
      </w:r>
      <w:r w:rsidR="00F2587F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EA342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основании предложенной </w:t>
      </w:r>
      <w:r w:rsidR="00F2587F" w:rsidRPr="00F2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Бюро Комитета Минераловодского местного отделения  политической партии «КОММУНИСТИЧЕСКАЯ ПАРТИЯ РОССИЙСКОЙ ФЕДЕРАЦИИ» от 27.06.2022 № 1 для замещения вакантного депутатского мандата кандидатуры </w:t>
      </w:r>
      <w:proofErr w:type="spellStart"/>
      <w:r w:rsidR="00F2587F" w:rsidRPr="00F2587F">
        <w:rPr>
          <w:rFonts w:ascii="Times New Roman" w:hAnsi="Times New Roman" w:cs="Times New Roman"/>
          <w:color w:val="000000" w:themeColor="text1"/>
          <w:sz w:val="28"/>
          <w:szCs w:val="28"/>
        </w:rPr>
        <w:t>Налтакяна</w:t>
      </w:r>
      <w:proofErr w:type="spellEnd"/>
      <w:r w:rsidR="00F2587F" w:rsidRPr="00F2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Юрия Александровича</w:t>
      </w:r>
      <w:r w:rsidR="00DD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926" w:rsidRPr="000B59F6">
        <w:rPr>
          <w:rFonts w:ascii="Times New Roman" w:hAnsi="Times New Roman" w:cs="Times New Roman"/>
          <w:bCs/>
          <w:sz w:val="28"/>
          <w:szCs w:val="28"/>
        </w:rPr>
        <w:t xml:space="preserve">по согласованию с Бюро комитета Ставропольского краевого отделения </w:t>
      </w:r>
      <w:proofErr w:type="gramStart"/>
      <w:r w:rsidR="00DD6926" w:rsidRPr="000B59F6">
        <w:rPr>
          <w:rFonts w:ascii="Times New Roman" w:hAnsi="Times New Roman" w:cs="Times New Roman"/>
          <w:bCs/>
          <w:sz w:val="28"/>
          <w:szCs w:val="28"/>
        </w:rPr>
        <w:t>политической партии «КОММУНИСТИЧЕСКАЯ ПАРТИЯ РОССИЙСКОЙ ФЕДЕРАЦИИ»</w:t>
      </w:r>
      <w:r w:rsidR="00F2587F" w:rsidRPr="000B59F6">
        <w:rPr>
          <w:rFonts w:ascii="Times New Roman" w:hAnsi="Times New Roman" w:cs="Times New Roman"/>
          <w:sz w:val="28"/>
          <w:szCs w:val="28"/>
        </w:rPr>
        <w:t xml:space="preserve">, </w:t>
      </w:r>
      <w:r w:rsidR="000A0E9C" w:rsidRPr="000B59F6">
        <w:rPr>
          <w:rFonts w:ascii="Times New Roman" w:hAnsi="Times New Roman" w:cs="Times New Roman"/>
          <w:sz w:val="28"/>
          <w:szCs w:val="28"/>
        </w:rPr>
        <w:t>на основании постановления территориально</w:t>
      </w:r>
      <w:r w:rsidR="000A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избирательной комиссии Минераловодского района </w:t>
      </w:r>
      <w:r w:rsidR="000B59F6">
        <w:rPr>
          <w:rFonts w:ascii="Times New Roman" w:hAnsi="Times New Roman" w:cs="Times New Roman"/>
          <w:color w:val="000000" w:themeColor="text1"/>
          <w:sz w:val="28"/>
          <w:szCs w:val="28"/>
        </w:rPr>
        <w:t>30/159</w:t>
      </w:r>
      <w:r w:rsidR="000A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0B59F6">
        <w:rPr>
          <w:rFonts w:ascii="Times New Roman" w:hAnsi="Times New Roman" w:cs="Times New Roman"/>
          <w:color w:val="000000" w:themeColor="text1"/>
          <w:sz w:val="28"/>
          <w:szCs w:val="28"/>
        </w:rPr>
        <w:t>04.07.2022</w:t>
      </w:r>
      <w:r w:rsidR="000B59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A0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2587F" w:rsidRPr="00F2587F">
        <w:rPr>
          <w:rFonts w:ascii="Times New Roman" w:hAnsi="Times New Roman" w:cs="Times New Roman"/>
          <w:color w:val="000000" w:themeColor="text1"/>
          <w:sz w:val="28"/>
          <w:szCs w:val="28"/>
        </w:rPr>
        <w:t>О передаче вакантного депутатского мандата депутата Совета депутатов Минераловодского городского округа Ставропольского края кандидату в депутаты, состоящему в зарегистрированном списке кандидатов в депутаты Совета депутатов Минераловодского городского округа Ставропольского края, выдвинутом избирательным объединением Минераловодское местное отделение политической партии «КОММУНИСТИЧЕСКАЯ ПАРТИЯ РОССИЙСКОЙ ФЕДЕРАЦИИ</w:t>
      </w:r>
      <w:proofErr w:type="gramEnd"/>
      <w:r w:rsidR="00F2587F" w:rsidRPr="00F2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 единому избирательному округу, </w:t>
      </w:r>
      <w:proofErr w:type="spellStart"/>
      <w:r w:rsidR="00F2587F" w:rsidRPr="00F2587F">
        <w:rPr>
          <w:rFonts w:ascii="Times New Roman" w:hAnsi="Times New Roman" w:cs="Times New Roman"/>
          <w:color w:val="000000" w:themeColor="text1"/>
          <w:sz w:val="28"/>
          <w:szCs w:val="28"/>
        </w:rPr>
        <w:t>Налтакяну</w:t>
      </w:r>
      <w:proofErr w:type="spellEnd"/>
      <w:r w:rsidR="00F2587F" w:rsidRPr="00F25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Юрию Александровичу</w:t>
      </w:r>
      <w:r w:rsidR="000A0E9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D06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D066D" w:rsidRPr="003D066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официального опубликования решения о передаче вакантного депутатского мандата</w:t>
      </w:r>
      <w:r w:rsidR="003D06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1435A" w:rsidRPr="00B54D33" w:rsidRDefault="0001435A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557E4B" w:rsidRPr="00B54D33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B54D33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ПОСТАНОВЛЯЕТ:</w:t>
      </w:r>
    </w:p>
    <w:p w:rsidR="00865A3E" w:rsidRPr="00B54D33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color w:val="000000" w:themeColor="text1"/>
          <w:sz w:val="28"/>
          <w:szCs w:val="28"/>
        </w:rPr>
      </w:pPr>
    </w:p>
    <w:p w:rsidR="000A0E9C" w:rsidRDefault="0053349D" w:rsidP="000A0E9C">
      <w:pPr>
        <w:pStyle w:val="21"/>
        <w:ind w:firstLine="709"/>
        <w:rPr>
          <w:bCs/>
          <w:kern w:val="2"/>
        </w:rPr>
      </w:pPr>
      <w:r w:rsidRPr="00B54D33">
        <w:rPr>
          <w:rFonts w:ascii="Times New Roman" w:hAnsi="Times New Roman"/>
          <w:color w:val="000000" w:themeColor="text1"/>
          <w:szCs w:val="28"/>
        </w:rPr>
        <w:t>1.</w:t>
      </w:r>
      <w:r w:rsidR="000A0E9C" w:rsidRPr="000A0E9C">
        <w:rPr>
          <w:kern w:val="2"/>
          <w:szCs w:val="28"/>
        </w:rPr>
        <w:t xml:space="preserve"> </w:t>
      </w:r>
      <w:proofErr w:type="gramStart"/>
      <w:r w:rsidR="000A0E9C">
        <w:rPr>
          <w:kern w:val="2"/>
          <w:szCs w:val="28"/>
        </w:rPr>
        <w:t>Заре</w:t>
      </w:r>
      <w:r w:rsidR="000A0E9C" w:rsidRPr="000A0E9C">
        <w:rPr>
          <w:kern w:val="2"/>
          <w:szCs w:val="28"/>
        </w:rPr>
        <w:t xml:space="preserve">гистрировать </w:t>
      </w:r>
      <w:proofErr w:type="spellStart"/>
      <w:r w:rsidR="00F2587F" w:rsidRPr="00F2587F">
        <w:rPr>
          <w:bCs/>
          <w:kern w:val="2"/>
        </w:rPr>
        <w:t>Налтакян</w:t>
      </w:r>
      <w:r w:rsidR="00F2587F">
        <w:rPr>
          <w:bCs/>
          <w:kern w:val="2"/>
        </w:rPr>
        <w:t>а</w:t>
      </w:r>
      <w:proofErr w:type="spellEnd"/>
      <w:r w:rsidR="00F2587F" w:rsidRPr="00F2587F">
        <w:rPr>
          <w:bCs/>
          <w:kern w:val="2"/>
        </w:rPr>
        <w:t xml:space="preserve"> Юри</w:t>
      </w:r>
      <w:r w:rsidR="00F2587F">
        <w:rPr>
          <w:bCs/>
          <w:kern w:val="2"/>
        </w:rPr>
        <w:t>я</w:t>
      </w:r>
      <w:r w:rsidR="00F2587F" w:rsidRPr="00F2587F">
        <w:rPr>
          <w:bCs/>
          <w:kern w:val="2"/>
        </w:rPr>
        <w:t xml:space="preserve"> Александрович</w:t>
      </w:r>
      <w:r w:rsidR="00F2587F">
        <w:rPr>
          <w:bCs/>
          <w:kern w:val="2"/>
        </w:rPr>
        <w:t>а</w:t>
      </w:r>
      <w:r w:rsidR="00287DB6">
        <w:rPr>
          <w:bCs/>
          <w:kern w:val="2"/>
        </w:rPr>
        <w:t>,</w:t>
      </w:r>
      <w:r w:rsidR="000A0E9C">
        <w:rPr>
          <w:bCs/>
          <w:kern w:val="2"/>
        </w:rPr>
        <w:t xml:space="preserve"> </w:t>
      </w:r>
      <w:r w:rsidR="00287DB6">
        <w:rPr>
          <w:bCs/>
          <w:kern w:val="2"/>
        </w:rPr>
        <w:t>состоящего</w:t>
      </w:r>
      <w:r w:rsidR="00287DB6" w:rsidRPr="00287DB6">
        <w:rPr>
          <w:bCs/>
          <w:kern w:val="2"/>
        </w:rPr>
        <w:t xml:space="preserve"> в зарегистрированном списке кандидатов в депутаты Совета депутатов Минераловодского городского округа Ставропольского края, выдвинутом избирательным объединением </w:t>
      </w:r>
      <w:r w:rsidR="00F2587F" w:rsidRPr="00F2587F">
        <w:rPr>
          <w:bCs/>
          <w:kern w:val="2"/>
        </w:rPr>
        <w:t xml:space="preserve">Минераловодское местное отделение политической партии «КОММУНИСТИЧЕСКАЯ ПАРТИЯ </w:t>
      </w:r>
      <w:r w:rsidR="00F2587F" w:rsidRPr="000B59F6">
        <w:rPr>
          <w:bCs/>
          <w:kern w:val="2"/>
        </w:rPr>
        <w:t xml:space="preserve">РОССИЙСКОЙ </w:t>
      </w:r>
      <w:r w:rsidR="00F2587F" w:rsidRPr="000B59F6">
        <w:rPr>
          <w:bCs/>
          <w:kern w:val="2"/>
        </w:rPr>
        <w:lastRenderedPageBreak/>
        <w:t xml:space="preserve">ФЕДЕРАЦИИ» </w:t>
      </w:r>
      <w:r w:rsidR="000A0E9C" w:rsidRPr="000B59F6">
        <w:rPr>
          <w:rFonts w:ascii="Times New Roman" w:hAnsi="Times New Roman"/>
          <w:kern w:val="2"/>
          <w:szCs w:val="28"/>
        </w:rPr>
        <w:t>по единому избирательному округу</w:t>
      </w:r>
      <w:r w:rsidR="00DD6926" w:rsidRPr="000B59F6">
        <w:rPr>
          <w:rFonts w:ascii="Times New Roman" w:hAnsi="Times New Roman"/>
          <w:kern w:val="2"/>
          <w:szCs w:val="28"/>
        </w:rPr>
        <w:t xml:space="preserve"> </w:t>
      </w:r>
      <w:r w:rsidR="00DD6926" w:rsidRPr="000B59F6">
        <w:rPr>
          <w:bCs/>
          <w:kern w:val="2"/>
        </w:rPr>
        <w:t>депутатом Совета депутатов Минераловодского городского округа</w:t>
      </w:r>
      <w:r w:rsidR="000B59F6" w:rsidRPr="000B59F6">
        <w:rPr>
          <w:bCs/>
          <w:kern w:val="2"/>
        </w:rPr>
        <w:t xml:space="preserve"> Ставропольского края</w:t>
      </w:r>
      <w:r w:rsidR="00DD6926" w:rsidRPr="000B59F6">
        <w:rPr>
          <w:bCs/>
          <w:kern w:val="2"/>
        </w:rPr>
        <w:t>.</w:t>
      </w:r>
      <w:proofErr w:type="gramEnd"/>
    </w:p>
    <w:p w:rsidR="00ED21C0" w:rsidRPr="000B59F6" w:rsidRDefault="00ED21C0" w:rsidP="000A0E9C">
      <w:pPr>
        <w:pStyle w:val="21"/>
        <w:ind w:firstLine="709"/>
        <w:rPr>
          <w:rFonts w:ascii="Times New Roman" w:hAnsi="Times New Roman"/>
          <w:kern w:val="2"/>
          <w:szCs w:val="28"/>
        </w:rPr>
      </w:pPr>
    </w:p>
    <w:p w:rsidR="000A0E9C" w:rsidRDefault="000A0E9C" w:rsidP="000A0E9C">
      <w:pPr>
        <w:pStyle w:val="21"/>
        <w:ind w:firstLine="709"/>
        <w:rPr>
          <w:rFonts w:ascii="Times New Roman" w:hAnsi="Times New Roman"/>
          <w:kern w:val="0"/>
          <w:szCs w:val="28"/>
        </w:rPr>
      </w:pPr>
      <w:r w:rsidRPr="000B59F6">
        <w:rPr>
          <w:rFonts w:ascii="Times New Roman" w:hAnsi="Times New Roman"/>
          <w:kern w:val="0"/>
          <w:szCs w:val="28"/>
        </w:rPr>
        <w:t xml:space="preserve">2. Выдать  </w:t>
      </w:r>
      <w:r w:rsidRPr="000B59F6">
        <w:rPr>
          <w:rFonts w:ascii="Times New Roman" w:hAnsi="Times New Roman"/>
          <w:bCs/>
          <w:iCs/>
          <w:kern w:val="0"/>
          <w:szCs w:val="28"/>
        </w:rPr>
        <w:t xml:space="preserve"> </w:t>
      </w:r>
      <w:proofErr w:type="spellStart"/>
      <w:r w:rsidR="00F2587F" w:rsidRPr="000B59F6">
        <w:rPr>
          <w:rFonts w:ascii="Times New Roman" w:hAnsi="Times New Roman"/>
          <w:bCs/>
          <w:kern w:val="2"/>
          <w:szCs w:val="28"/>
        </w:rPr>
        <w:t>Налтакяну</w:t>
      </w:r>
      <w:proofErr w:type="spellEnd"/>
      <w:r w:rsidR="00F2587F" w:rsidRPr="000B59F6">
        <w:rPr>
          <w:rFonts w:ascii="Times New Roman" w:hAnsi="Times New Roman"/>
          <w:bCs/>
          <w:kern w:val="2"/>
          <w:szCs w:val="28"/>
        </w:rPr>
        <w:t xml:space="preserve"> Юрию Александровичу </w:t>
      </w:r>
      <w:r w:rsidRPr="000B59F6">
        <w:rPr>
          <w:rFonts w:ascii="Times New Roman" w:hAnsi="Times New Roman"/>
          <w:kern w:val="0"/>
          <w:szCs w:val="28"/>
        </w:rPr>
        <w:t xml:space="preserve">удостоверение </w:t>
      </w:r>
      <w:r>
        <w:rPr>
          <w:rFonts w:ascii="Times New Roman" w:hAnsi="Times New Roman"/>
          <w:kern w:val="0"/>
          <w:szCs w:val="28"/>
        </w:rPr>
        <w:t>депутата</w:t>
      </w:r>
      <w:r w:rsidRPr="000A0E9C">
        <w:rPr>
          <w:rFonts w:ascii="Times New Roman" w:hAnsi="Times New Roman"/>
          <w:kern w:val="0"/>
          <w:szCs w:val="28"/>
        </w:rPr>
        <w:t xml:space="preserve"> Совета депутатов Минераловодского городского </w:t>
      </w:r>
      <w:r>
        <w:rPr>
          <w:rFonts w:ascii="Times New Roman" w:hAnsi="Times New Roman"/>
          <w:kern w:val="0"/>
          <w:szCs w:val="28"/>
        </w:rPr>
        <w:t xml:space="preserve">округа Ставропольского края  </w:t>
      </w:r>
      <w:r w:rsidR="005F3EF1">
        <w:rPr>
          <w:rFonts w:ascii="Times New Roman" w:hAnsi="Times New Roman"/>
          <w:kern w:val="0"/>
          <w:szCs w:val="28"/>
        </w:rPr>
        <w:t xml:space="preserve">по </w:t>
      </w:r>
      <w:r w:rsidRPr="000A0E9C">
        <w:rPr>
          <w:rFonts w:ascii="Times New Roman" w:hAnsi="Times New Roman"/>
          <w:kern w:val="0"/>
          <w:szCs w:val="28"/>
        </w:rPr>
        <w:t>единому избирательному округу</w:t>
      </w:r>
      <w:r>
        <w:rPr>
          <w:rFonts w:ascii="Times New Roman" w:hAnsi="Times New Roman"/>
          <w:kern w:val="0"/>
          <w:szCs w:val="28"/>
        </w:rPr>
        <w:t>.</w:t>
      </w:r>
    </w:p>
    <w:p w:rsidR="00ED21C0" w:rsidRPr="000A0E9C" w:rsidRDefault="00ED21C0" w:rsidP="000A0E9C">
      <w:pPr>
        <w:pStyle w:val="21"/>
        <w:ind w:firstLine="709"/>
        <w:rPr>
          <w:rFonts w:ascii="Times New Roman" w:hAnsi="Times New Roman"/>
          <w:kern w:val="2"/>
          <w:szCs w:val="28"/>
        </w:rPr>
      </w:pPr>
    </w:p>
    <w:p w:rsidR="000A0E9C" w:rsidRDefault="000A0E9C" w:rsidP="000A0E9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" w:right="3" w:firstLine="68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0A0E9C">
        <w:rPr>
          <w:rFonts w:ascii="Times New Roman CYR" w:eastAsia="Times New Roman" w:hAnsi="Times New Roman CYR" w:cs="Times New Roman"/>
          <w:bCs/>
          <w:kern w:val="0"/>
          <w:sz w:val="27"/>
          <w:szCs w:val="20"/>
          <w:lang w:eastAsia="ru-RU"/>
        </w:rPr>
        <w:t xml:space="preserve">3. </w:t>
      </w:r>
      <w:r w:rsidRPr="000A0E9C">
        <w:rPr>
          <w:rFonts w:ascii="Times New Roman CYR" w:eastAsia="Times New Roman" w:hAnsi="Times New Roman CYR" w:cs="Times New Roman"/>
          <w:kern w:val="0"/>
          <w:sz w:val="27"/>
          <w:szCs w:val="20"/>
          <w:lang w:eastAsia="ru-RU"/>
        </w:rPr>
        <w:t xml:space="preserve">Опубликовать настоящее постановление </w:t>
      </w:r>
      <w:r w:rsidRPr="000A0E9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газете «Минеральные</w:t>
      </w:r>
      <w:r w:rsidRPr="000A0E9C">
        <w:rPr>
          <w:rFonts w:ascii="Times New Roman CYR" w:eastAsia="Times New Roman" w:hAnsi="Times New Roman CYR" w:cs="Times New Roman"/>
          <w:kern w:val="0"/>
          <w:sz w:val="28"/>
          <w:szCs w:val="20"/>
          <w:lang w:eastAsia="ru-RU"/>
        </w:rPr>
        <w:t xml:space="preserve"> Воды» и </w:t>
      </w:r>
      <w:r w:rsidRPr="000A0E9C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  <w:t>разместить в информационно-телекоммуникационной сети Интернет на официальном сайте администрации Минераловодского городского округа Ставропольского края.</w:t>
      </w:r>
    </w:p>
    <w:p w:rsidR="00ED21C0" w:rsidRPr="000A0E9C" w:rsidRDefault="00ED21C0" w:rsidP="000A0E9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" w:right="3" w:firstLine="68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</w:p>
    <w:p w:rsidR="00A32D1B" w:rsidRPr="000A0E9C" w:rsidRDefault="000A0E9C" w:rsidP="000A0E9C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" w:right="3" w:firstLine="68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</w:rPr>
      </w:pPr>
      <w:r w:rsidRPr="000A0E9C">
        <w:rPr>
          <w:rFonts w:ascii="Times New Roman" w:hAnsi="Times New Roman" w:cs="Times New Roman"/>
          <w:sz w:val="28"/>
        </w:rPr>
        <w:t>4</w:t>
      </w:r>
      <w:r w:rsidR="00A32D1B" w:rsidRPr="000A0E9C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32D1B" w:rsidRPr="000A0E9C">
        <w:rPr>
          <w:rFonts w:ascii="Times New Roman" w:hAnsi="Times New Roman" w:cs="Times New Roman"/>
          <w:sz w:val="28"/>
        </w:rPr>
        <w:t>Контроль за</w:t>
      </w:r>
      <w:proofErr w:type="gramEnd"/>
      <w:r w:rsidR="00A32D1B" w:rsidRPr="000A0E9C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r w:rsidR="00EA342C" w:rsidRPr="000A0E9C">
        <w:rPr>
          <w:rFonts w:ascii="Times New Roman" w:hAnsi="Times New Roman" w:cs="Times New Roman"/>
          <w:sz w:val="28"/>
        </w:rPr>
        <w:t xml:space="preserve">Лысенко Е.В. 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</w:t>
      </w:r>
      <w:r w:rsidR="00EA342C">
        <w:rPr>
          <w:rFonts w:ascii="Times New Roman" w:hAnsi="Times New Roman" w:cs="Times New Roman"/>
          <w:b w:val="0"/>
          <w:color w:val="auto"/>
        </w:rPr>
        <w:t xml:space="preserve">  </w:t>
      </w:r>
      <w:r w:rsidRPr="00FA6FA5">
        <w:rPr>
          <w:rFonts w:ascii="Times New Roman" w:hAnsi="Times New Roman" w:cs="Times New Roman"/>
          <w:b w:val="0"/>
          <w:color w:val="auto"/>
        </w:rPr>
        <w:t xml:space="preserve"> </w:t>
      </w:r>
      <w:r w:rsidR="00EA342C">
        <w:rPr>
          <w:rFonts w:ascii="Times New Roman" w:hAnsi="Times New Roman" w:cs="Times New Roman"/>
          <w:b w:val="0"/>
          <w:color w:val="auto"/>
        </w:rPr>
        <w:t>О.М. Пикалова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</w:t>
      </w:r>
      <w:r w:rsidR="00217A6A">
        <w:rPr>
          <w:rFonts w:ascii="Times New Roman" w:hAnsi="Times New Roman" w:cs="Times New Roman"/>
          <w:sz w:val="28"/>
          <w:szCs w:val="28"/>
        </w:rPr>
        <w:t xml:space="preserve"> </w:t>
      </w:r>
      <w:r w:rsidR="00EA342C">
        <w:rPr>
          <w:rFonts w:ascii="Times New Roman" w:hAnsi="Times New Roman" w:cs="Times New Roman"/>
          <w:sz w:val="28"/>
          <w:szCs w:val="28"/>
        </w:rPr>
        <w:t xml:space="preserve">    Е.В. Лысенко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DD7B0E">
      <w:headerReference w:type="default" r:id="rId9"/>
      <w:pgSz w:w="11906" w:h="16838"/>
      <w:pgMar w:top="851" w:right="851" w:bottom="851" w:left="1701" w:header="720" w:footer="720" w:gutter="0"/>
      <w:cols w:space="720"/>
      <w:titlePg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B0E" w:rsidRDefault="00DD7B0E" w:rsidP="00DD7B0E">
      <w:pPr>
        <w:spacing w:after="0" w:line="240" w:lineRule="auto"/>
      </w:pPr>
      <w:r>
        <w:separator/>
      </w:r>
    </w:p>
  </w:endnote>
  <w:endnote w:type="continuationSeparator" w:id="0">
    <w:p w:rsidR="00DD7B0E" w:rsidRDefault="00DD7B0E" w:rsidP="00DD7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B0E" w:rsidRDefault="00DD7B0E" w:rsidP="00DD7B0E">
      <w:pPr>
        <w:spacing w:after="0" w:line="240" w:lineRule="auto"/>
      </w:pPr>
      <w:r>
        <w:separator/>
      </w:r>
    </w:p>
  </w:footnote>
  <w:footnote w:type="continuationSeparator" w:id="0">
    <w:p w:rsidR="00DD7B0E" w:rsidRDefault="00DD7B0E" w:rsidP="00DD7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1126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D7B0E" w:rsidRDefault="00DD7B0E">
        <w:pPr>
          <w:pStyle w:val="ab"/>
          <w:jc w:val="center"/>
        </w:pPr>
        <w:r w:rsidRPr="00DD7B0E">
          <w:rPr>
            <w:rFonts w:ascii="Times New Roman" w:hAnsi="Times New Roman" w:cs="Times New Roman"/>
          </w:rPr>
          <w:fldChar w:fldCharType="begin"/>
        </w:r>
        <w:r w:rsidRPr="00DD7B0E">
          <w:rPr>
            <w:rFonts w:ascii="Times New Roman" w:hAnsi="Times New Roman" w:cs="Times New Roman"/>
          </w:rPr>
          <w:instrText>PAGE   \* MERGEFORMAT</w:instrText>
        </w:r>
        <w:r w:rsidRPr="00DD7B0E">
          <w:rPr>
            <w:rFonts w:ascii="Times New Roman" w:hAnsi="Times New Roman" w:cs="Times New Roman"/>
          </w:rPr>
          <w:fldChar w:fldCharType="separate"/>
        </w:r>
        <w:r w:rsidR="007C60C9">
          <w:rPr>
            <w:rFonts w:ascii="Times New Roman" w:hAnsi="Times New Roman" w:cs="Times New Roman"/>
            <w:noProof/>
          </w:rPr>
          <w:t>2</w:t>
        </w:r>
        <w:r w:rsidRPr="00DD7B0E">
          <w:rPr>
            <w:rFonts w:ascii="Times New Roman" w:hAnsi="Times New Roman" w:cs="Times New Roman"/>
          </w:rPr>
          <w:fldChar w:fldCharType="end"/>
        </w:r>
      </w:p>
    </w:sdtContent>
  </w:sdt>
  <w:p w:rsidR="00DD7B0E" w:rsidRDefault="00DD7B0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00AAA"/>
    <w:multiLevelType w:val="hybridMultilevel"/>
    <w:tmpl w:val="E2BCE590"/>
    <w:lvl w:ilvl="0" w:tplc="0B56483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4B"/>
    <w:rsid w:val="00001AEF"/>
    <w:rsid w:val="0001435A"/>
    <w:rsid w:val="000226E6"/>
    <w:rsid w:val="00052A8D"/>
    <w:rsid w:val="00061701"/>
    <w:rsid w:val="000703E2"/>
    <w:rsid w:val="0007312E"/>
    <w:rsid w:val="00090D3A"/>
    <w:rsid w:val="000A0E9C"/>
    <w:rsid w:val="000A5AD1"/>
    <w:rsid w:val="000B0F5C"/>
    <w:rsid w:val="000B59F6"/>
    <w:rsid w:val="000B6D17"/>
    <w:rsid w:val="000C094C"/>
    <w:rsid w:val="000C50D8"/>
    <w:rsid w:val="000C7D4E"/>
    <w:rsid w:val="000D74EA"/>
    <w:rsid w:val="000E616F"/>
    <w:rsid w:val="000E61C3"/>
    <w:rsid w:val="000F7384"/>
    <w:rsid w:val="00112F45"/>
    <w:rsid w:val="0015384B"/>
    <w:rsid w:val="00162B71"/>
    <w:rsid w:val="0018020D"/>
    <w:rsid w:val="001A7FD4"/>
    <w:rsid w:val="001B7296"/>
    <w:rsid w:val="001F47E8"/>
    <w:rsid w:val="00201E53"/>
    <w:rsid w:val="00217A6A"/>
    <w:rsid w:val="00223D9E"/>
    <w:rsid w:val="00231CA6"/>
    <w:rsid w:val="00242F66"/>
    <w:rsid w:val="00245198"/>
    <w:rsid w:val="00245382"/>
    <w:rsid w:val="00246739"/>
    <w:rsid w:val="00266D83"/>
    <w:rsid w:val="00285ABF"/>
    <w:rsid w:val="00287DB6"/>
    <w:rsid w:val="002C325B"/>
    <w:rsid w:val="002C63BC"/>
    <w:rsid w:val="00304DA2"/>
    <w:rsid w:val="00326469"/>
    <w:rsid w:val="00345511"/>
    <w:rsid w:val="003476B8"/>
    <w:rsid w:val="00360804"/>
    <w:rsid w:val="00375EBF"/>
    <w:rsid w:val="00387F93"/>
    <w:rsid w:val="00392326"/>
    <w:rsid w:val="003A184E"/>
    <w:rsid w:val="003D066D"/>
    <w:rsid w:val="003D4D05"/>
    <w:rsid w:val="003E0C47"/>
    <w:rsid w:val="003F563E"/>
    <w:rsid w:val="003F676E"/>
    <w:rsid w:val="004235AC"/>
    <w:rsid w:val="0043793B"/>
    <w:rsid w:val="004418E7"/>
    <w:rsid w:val="00465353"/>
    <w:rsid w:val="00480CB3"/>
    <w:rsid w:val="00492931"/>
    <w:rsid w:val="004B56A3"/>
    <w:rsid w:val="004B5B67"/>
    <w:rsid w:val="004F00C9"/>
    <w:rsid w:val="0050582C"/>
    <w:rsid w:val="00520972"/>
    <w:rsid w:val="00532848"/>
    <w:rsid w:val="0053349D"/>
    <w:rsid w:val="00541F90"/>
    <w:rsid w:val="005440C7"/>
    <w:rsid w:val="00547938"/>
    <w:rsid w:val="005575E7"/>
    <w:rsid w:val="00557E4B"/>
    <w:rsid w:val="005905B4"/>
    <w:rsid w:val="00594013"/>
    <w:rsid w:val="005C28E5"/>
    <w:rsid w:val="005C3295"/>
    <w:rsid w:val="005F1AF7"/>
    <w:rsid w:val="005F3EF1"/>
    <w:rsid w:val="005F5FB5"/>
    <w:rsid w:val="006173A2"/>
    <w:rsid w:val="00620E90"/>
    <w:rsid w:val="00631B64"/>
    <w:rsid w:val="00644D30"/>
    <w:rsid w:val="00666700"/>
    <w:rsid w:val="00671B0F"/>
    <w:rsid w:val="00675173"/>
    <w:rsid w:val="0068748E"/>
    <w:rsid w:val="0069560B"/>
    <w:rsid w:val="006B0731"/>
    <w:rsid w:val="00711DB7"/>
    <w:rsid w:val="007211FE"/>
    <w:rsid w:val="007214C7"/>
    <w:rsid w:val="00721E05"/>
    <w:rsid w:val="007A411B"/>
    <w:rsid w:val="007A59FB"/>
    <w:rsid w:val="007C60C9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274C"/>
    <w:rsid w:val="00865A3E"/>
    <w:rsid w:val="00872DC4"/>
    <w:rsid w:val="00897ECD"/>
    <w:rsid w:val="008A1B85"/>
    <w:rsid w:val="008C7345"/>
    <w:rsid w:val="008D404F"/>
    <w:rsid w:val="00911D86"/>
    <w:rsid w:val="00941DC3"/>
    <w:rsid w:val="00965CAE"/>
    <w:rsid w:val="00973590"/>
    <w:rsid w:val="009D5768"/>
    <w:rsid w:val="009E0F1E"/>
    <w:rsid w:val="009E3E68"/>
    <w:rsid w:val="009F6C05"/>
    <w:rsid w:val="00A261AE"/>
    <w:rsid w:val="00A32D1B"/>
    <w:rsid w:val="00A43EDF"/>
    <w:rsid w:val="00A52E17"/>
    <w:rsid w:val="00A5585C"/>
    <w:rsid w:val="00A67EBF"/>
    <w:rsid w:val="00A71C73"/>
    <w:rsid w:val="00A8706A"/>
    <w:rsid w:val="00AA00CF"/>
    <w:rsid w:val="00AA7822"/>
    <w:rsid w:val="00B356A3"/>
    <w:rsid w:val="00B54D33"/>
    <w:rsid w:val="00B74184"/>
    <w:rsid w:val="00B77A38"/>
    <w:rsid w:val="00BB2AC5"/>
    <w:rsid w:val="00BB3059"/>
    <w:rsid w:val="00BD6437"/>
    <w:rsid w:val="00BF671D"/>
    <w:rsid w:val="00C037A4"/>
    <w:rsid w:val="00C135DE"/>
    <w:rsid w:val="00C468C1"/>
    <w:rsid w:val="00C66681"/>
    <w:rsid w:val="00C7264F"/>
    <w:rsid w:val="00C733D7"/>
    <w:rsid w:val="00CA58C3"/>
    <w:rsid w:val="00CB0CD1"/>
    <w:rsid w:val="00CD031E"/>
    <w:rsid w:val="00CD2DAA"/>
    <w:rsid w:val="00CE1D5F"/>
    <w:rsid w:val="00CF013F"/>
    <w:rsid w:val="00CF4832"/>
    <w:rsid w:val="00CF7EC1"/>
    <w:rsid w:val="00D04CCF"/>
    <w:rsid w:val="00D22110"/>
    <w:rsid w:val="00D262FB"/>
    <w:rsid w:val="00D41DA9"/>
    <w:rsid w:val="00D43253"/>
    <w:rsid w:val="00D5036B"/>
    <w:rsid w:val="00D57063"/>
    <w:rsid w:val="00D76F5C"/>
    <w:rsid w:val="00DC76C3"/>
    <w:rsid w:val="00DD3120"/>
    <w:rsid w:val="00DD579D"/>
    <w:rsid w:val="00DD6926"/>
    <w:rsid w:val="00DD7B0E"/>
    <w:rsid w:val="00DE137E"/>
    <w:rsid w:val="00DF3A8B"/>
    <w:rsid w:val="00E2334B"/>
    <w:rsid w:val="00E50E20"/>
    <w:rsid w:val="00E53A27"/>
    <w:rsid w:val="00E84995"/>
    <w:rsid w:val="00E90317"/>
    <w:rsid w:val="00E9146B"/>
    <w:rsid w:val="00E9350C"/>
    <w:rsid w:val="00E97C40"/>
    <w:rsid w:val="00EA2CA1"/>
    <w:rsid w:val="00EA342C"/>
    <w:rsid w:val="00EA4652"/>
    <w:rsid w:val="00EA5267"/>
    <w:rsid w:val="00EB6CAD"/>
    <w:rsid w:val="00EC02F5"/>
    <w:rsid w:val="00EC3705"/>
    <w:rsid w:val="00ED21C0"/>
    <w:rsid w:val="00ED7544"/>
    <w:rsid w:val="00EF28C1"/>
    <w:rsid w:val="00EF7E88"/>
    <w:rsid w:val="00F0186C"/>
    <w:rsid w:val="00F2587F"/>
    <w:rsid w:val="00F2797A"/>
    <w:rsid w:val="00F31E5E"/>
    <w:rsid w:val="00F85BF1"/>
    <w:rsid w:val="00F879AE"/>
    <w:rsid w:val="00F94D0D"/>
    <w:rsid w:val="00F95A53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3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7B0E"/>
    <w:rPr>
      <w:rFonts w:ascii="Calibri" w:eastAsia="Calibri" w:hAnsi="Calibri" w:cs="font291"/>
      <w:kern w:val="1"/>
    </w:rPr>
  </w:style>
  <w:style w:type="paragraph" w:styleId="ad">
    <w:name w:val="footer"/>
    <w:basedOn w:val="a"/>
    <w:link w:val="ae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7B0E"/>
    <w:rPr>
      <w:rFonts w:ascii="Calibri" w:eastAsia="Calibri" w:hAnsi="Calibri" w:cs="font291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3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D7B0E"/>
    <w:rPr>
      <w:rFonts w:ascii="Calibri" w:eastAsia="Calibri" w:hAnsi="Calibri" w:cs="font291"/>
      <w:kern w:val="1"/>
    </w:rPr>
  </w:style>
  <w:style w:type="paragraph" w:styleId="ad">
    <w:name w:val="footer"/>
    <w:basedOn w:val="a"/>
    <w:link w:val="ae"/>
    <w:uiPriority w:val="99"/>
    <w:unhideWhenUsed/>
    <w:rsid w:val="00DD7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7B0E"/>
    <w:rPr>
      <w:rFonts w:ascii="Calibri" w:eastAsia="Calibri" w:hAnsi="Calibri" w:cs="font291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FD798-C0B2-4295-89B7-2E36F4E4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22k</cp:lastModifiedBy>
  <cp:revision>2</cp:revision>
  <cp:lastPrinted>2022-07-06T14:43:00Z</cp:lastPrinted>
  <dcterms:created xsi:type="dcterms:W3CDTF">2022-07-07T07:28:00Z</dcterms:created>
  <dcterms:modified xsi:type="dcterms:W3CDTF">2022-07-07T07:28:00Z</dcterms:modified>
</cp:coreProperties>
</file>