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</w:t>
      </w:r>
    </w:p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702E4A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МИНЕРАЛОВОДСКОГО ГОРОДСКОГО ОКРУГА СТАВРОПОЛЬСКОГО КРАЯ</w:t>
      </w:r>
    </w:p>
    <w:p w:rsidR="00702E4A" w:rsidRDefault="00702E4A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E4A" w:rsidRDefault="00702E4A" w:rsidP="0070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41B" w:rsidRDefault="00A66B7E" w:rsidP="0070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="009D441B">
        <w:rPr>
          <w:rFonts w:ascii="Times New Roman" w:hAnsi="Times New Roman" w:cs="Times New Roman"/>
          <w:sz w:val="28"/>
          <w:szCs w:val="28"/>
        </w:rPr>
        <w:t>2017 год</w:t>
      </w:r>
      <w:r w:rsidR="00702E4A">
        <w:rPr>
          <w:rFonts w:ascii="Times New Roman" w:hAnsi="Times New Roman" w:cs="Times New Roman"/>
          <w:sz w:val="28"/>
          <w:szCs w:val="28"/>
        </w:rPr>
        <w:t xml:space="preserve">   </w:t>
      </w:r>
      <w:r w:rsidR="009D441B">
        <w:rPr>
          <w:rFonts w:ascii="Times New Roman" w:hAnsi="Times New Roman" w:cs="Times New Roman"/>
          <w:sz w:val="28"/>
          <w:szCs w:val="28"/>
        </w:rPr>
        <w:tab/>
      </w:r>
      <w:r w:rsidR="00702E4A">
        <w:rPr>
          <w:rFonts w:ascii="Times New Roman" w:hAnsi="Times New Roman" w:cs="Times New Roman"/>
          <w:sz w:val="28"/>
          <w:szCs w:val="28"/>
        </w:rPr>
        <w:t xml:space="preserve">       </w:t>
      </w:r>
      <w:r w:rsidR="009D441B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9D441B">
        <w:rPr>
          <w:rFonts w:ascii="Times New Roman" w:hAnsi="Times New Roman" w:cs="Times New Roman"/>
          <w:sz w:val="28"/>
          <w:szCs w:val="28"/>
        </w:rPr>
        <w:tab/>
      </w:r>
      <w:r w:rsidR="009D441B">
        <w:rPr>
          <w:rFonts w:ascii="Times New Roman" w:hAnsi="Times New Roman" w:cs="Times New Roman"/>
          <w:sz w:val="28"/>
          <w:szCs w:val="28"/>
        </w:rPr>
        <w:tab/>
      </w:r>
      <w:r w:rsidR="009D441B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10-п</w:t>
      </w:r>
      <w:r w:rsidR="009D441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41B" w:rsidRDefault="009D441B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E4A" w:rsidRDefault="00702E4A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FDF" w:rsidRPr="00B11FDF" w:rsidRDefault="00B11FDF" w:rsidP="00B11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применения взысканий за несоблюдение муниципальными служащими Совета депутатов Минераловодского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11FDF" w:rsidRPr="00B11FDF" w:rsidRDefault="00B11FDF" w:rsidP="00B11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FDF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14" w:rsidRPr="00A66B7E" w:rsidRDefault="00B11FDF" w:rsidP="0016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FDF">
        <w:rPr>
          <w:rFonts w:ascii="Times New Roman" w:hAnsi="Times New Roman" w:cs="Times New Roman"/>
          <w:sz w:val="28"/>
          <w:szCs w:val="28"/>
        </w:rPr>
        <w:t xml:space="preserve">    </w:t>
      </w:r>
      <w:r w:rsidR="007D2069">
        <w:rPr>
          <w:rFonts w:ascii="Times New Roman" w:hAnsi="Times New Roman" w:cs="Times New Roman"/>
          <w:sz w:val="28"/>
          <w:szCs w:val="28"/>
        </w:rPr>
        <w:tab/>
      </w:r>
      <w:r w:rsidRPr="00A66B7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8" w:history="1">
        <w:r w:rsidRPr="00A66B7E">
          <w:rPr>
            <w:rFonts w:ascii="Times New Roman" w:hAnsi="Times New Roman" w:cs="Times New Roman"/>
            <w:sz w:val="28"/>
            <w:szCs w:val="28"/>
          </w:rPr>
          <w:t>частями  3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Pr="00A66B7E">
          <w:rPr>
            <w:rFonts w:ascii="Times New Roman" w:hAnsi="Times New Roman" w:cs="Times New Roman"/>
            <w:sz w:val="28"/>
            <w:szCs w:val="28"/>
          </w:rPr>
          <w:t>6  статьи 27</w:t>
        </w:r>
      </w:hyperlink>
      <w:r w:rsidRPr="00A66B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6B7E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 xml:space="preserve">02 марта 2007 года №25-ФЗ "О муниципальной службе в Российской Федерации" и </w:t>
      </w:r>
      <w:hyperlink r:id="rId10" w:history="1">
        <w:r w:rsidRPr="00A66B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Ставропольского края от 04 мая 2009 года №25-кз "О противодействии коррупции в Ставропольском крае", </w:t>
      </w:r>
      <w:r w:rsidR="00167014" w:rsidRPr="00A66B7E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23 мая 2017 года №2</w:t>
      </w:r>
      <w:r w:rsidR="002D6190" w:rsidRPr="00A66B7E">
        <w:rPr>
          <w:rFonts w:ascii="Times New Roman" w:hAnsi="Times New Roman" w:cs="Times New Roman"/>
          <w:sz w:val="28"/>
          <w:szCs w:val="28"/>
        </w:rPr>
        <w:t>4</w:t>
      </w:r>
      <w:r w:rsidR="00167014" w:rsidRPr="00A66B7E">
        <w:rPr>
          <w:rFonts w:ascii="Times New Roman" w:hAnsi="Times New Roman" w:cs="Times New Roman"/>
          <w:sz w:val="28"/>
          <w:szCs w:val="28"/>
        </w:rPr>
        <w:t>4 «Об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</w:t>
      </w:r>
      <w:proofErr w:type="gramEnd"/>
      <w:r w:rsidR="00167014" w:rsidRPr="00A66B7E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 и неисполнение обязанностей, установленных в целях противодействия коррупции":</w:t>
      </w:r>
    </w:p>
    <w:p w:rsidR="00702E4A" w:rsidRPr="00A66B7E" w:rsidRDefault="00702E4A" w:rsidP="0016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4A" w:rsidRPr="00A66B7E" w:rsidRDefault="00702E4A" w:rsidP="0016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14" w:rsidRPr="00A66B7E" w:rsidRDefault="00B11FDF" w:rsidP="007D2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9" w:history="1">
        <w:r w:rsidRPr="00A66B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6701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="00167014" w:rsidRPr="00A66B7E">
        <w:rPr>
          <w:rFonts w:ascii="Times New Roman" w:hAnsi="Times New Roman" w:cs="Times New Roman"/>
          <w:bCs/>
          <w:sz w:val="28"/>
          <w:szCs w:val="28"/>
        </w:rPr>
        <w:t>о порядке применения взысканий за несоблюдение муниципальными служащими Совета депутатов Минераловодского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 2. </w:t>
      </w:r>
      <w:r w:rsidR="00167014" w:rsidRPr="00A66B7E">
        <w:rPr>
          <w:rFonts w:ascii="Times New Roman" w:hAnsi="Times New Roman" w:cs="Times New Roman"/>
          <w:sz w:val="28"/>
          <w:szCs w:val="28"/>
        </w:rPr>
        <w:t xml:space="preserve">Руководителю отдела по обеспечению </w:t>
      </w:r>
      <w:proofErr w:type="gramStart"/>
      <w:r w:rsidR="00167014" w:rsidRPr="00A66B7E">
        <w:rPr>
          <w:rFonts w:ascii="Times New Roman" w:hAnsi="Times New Roman" w:cs="Times New Roman"/>
          <w:sz w:val="28"/>
          <w:szCs w:val="28"/>
        </w:rPr>
        <w:t>деятельности Совета депутатов Минераловодского городского округа Ставропольского края Сорокиной</w:t>
      </w:r>
      <w:proofErr w:type="gramEnd"/>
      <w:r w:rsidR="00167014" w:rsidRPr="00A66B7E">
        <w:rPr>
          <w:rFonts w:ascii="Times New Roman" w:hAnsi="Times New Roman" w:cs="Times New Roman"/>
          <w:sz w:val="28"/>
          <w:szCs w:val="28"/>
        </w:rPr>
        <w:t xml:space="preserve"> О.В. ознакомить заинтересованных лиц Совета депутатов Минераловодского городского округа Ставропольского края с настоящим постановлением.</w:t>
      </w:r>
    </w:p>
    <w:p w:rsidR="00167014" w:rsidRPr="00A66B7E" w:rsidRDefault="00167014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>Признать утратившим силу распоряжение председателя Совета депутатов Минераловодского городского округа Ставропольского края от 29 декабря 2015 года №37-р «Об утверждении Порядка применения взысканий к муниципальным служащим Совет</w:t>
      </w:r>
      <w:r w:rsidR="002D6190" w:rsidRPr="00A66B7E">
        <w:rPr>
          <w:rFonts w:ascii="Times New Roman" w:hAnsi="Times New Roman" w:cs="Times New Roman"/>
          <w:sz w:val="28"/>
          <w:szCs w:val="28"/>
        </w:rPr>
        <w:t>а</w:t>
      </w:r>
      <w:r w:rsidRPr="00A66B7E">
        <w:rPr>
          <w:rFonts w:ascii="Times New Roman" w:hAnsi="Times New Roman" w:cs="Times New Roman"/>
          <w:sz w:val="28"/>
          <w:szCs w:val="28"/>
        </w:rPr>
        <w:t xml:space="preserve"> депутатов Минераловодского городского округа Ставропольского края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  <w:proofErr w:type="gramEnd"/>
    </w:p>
    <w:p w:rsidR="00B11FDF" w:rsidRPr="00A66B7E" w:rsidRDefault="007D2069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4</w:t>
      </w:r>
      <w:r w:rsidR="00B11FDF" w:rsidRPr="00A66B7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67014" w:rsidRPr="00A66B7E">
        <w:rPr>
          <w:rFonts w:ascii="Times New Roman" w:hAnsi="Times New Roman" w:cs="Times New Roman"/>
          <w:sz w:val="28"/>
          <w:szCs w:val="28"/>
        </w:rPr>
        <w:t xml:space="preserve">со </w:t>
      </w:r>
      <w:r w:rsidR="00B11FDF" w:rsidRPr="00A66B7E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167014" w:rsidRPr="00A66B7E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официальном сайте </w:t>
      </w:r>
      <w:r w:rsidR="002D6190" w:rsidRPr="00A66B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722D" w:rsidRPr="00A66B7E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в информационно-телекоммуникационной сети «Интернет»</w:t>
      </w:r>
      <w:r w:rsidR="00B11FDF" w:rsidRPr="00A66B7E">
        <w:rPr>
          <w:rFonts w:ascii="Times New Roman" w:hAnsi="Times New Roman" w:cs="Times New Roman"/>
          <w:sz w:val="28"/>
          <w:szCs w:val="28"/>
        </w:rPr>
        <w:t>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1B" w:rsidRPr="00A66B7E" w:rsidRDefault="009D441B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1B" w:rsidRPr="00A66B7E" w:rsidRDefault="009D441B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69" w:rsidRPr="00A66B7E" w:rsidRDefault="00A66B7E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7D2069" w:rsidRPr="00A66B7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2069" w:rsidRPr="00A66B7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702E4A" w:rsidRPr="00A66B7E" w:rsidRDefault="007D2069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</w:p>
    <w:p w:rsidR="00B11FDF" w:rsidRPr="00A66B7E" w:rsidRDefault="00702E4A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о</w:t>
      </w:r>
      <w:r w:rsidR="007D2069" w:rsidRPr="00A66B7E">
        <w:rPr>
          <w:rFonts w:ascii="Times New Roman" w:hAnsi="Times New Roman" w:cs="Times New Roman"/>
          <w:sz w:val="28"/>
          <w:szCs w:val="28"/>
        </w:rPr>
        <w:t>круга</w:t>
      </w:r>
      <w:r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="007D2069" w:rsidRPr="00A66B7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D2069" w:rsidRPr="00A66B7E">
        <w:rPr>
          <w:rFonts w:ascii="Times New Roman" w:hAnsi="Times New Roman" w:cs="Times New Roman"/>
          <w:sz w:val="28"/>
          <w:szCs w:val="28"/>
        </w:rPr>
        <w:tab/>
      </w:r>
      <w:r w:rsidR="007D2069" w:rsidRPr="00A66B7E">
        <w:rPr>
          <w:rFonts w:ascii="Times New Roman" w:hAnsi="Times New Roman" w:cs="Times New Roman"/>
          <w:sz w:val="28"/>
          <w:szCs w:val="28"/>
        </w:rPr>
        <w:tab/>
      </w:r>
      <w:r w:rsidR="007D2069" w:rsidRPr="00A66B7E">
        <w:rPr>
          <w:rFonts w:ascii="Times New Roman" w:hAnsi="Times New Roman" w:cs="Times New Roman"/>
          <w:sz w:val="28"/>
          <w:szCs w:val="28"/>
        </w:rPr>
        <w:tab/>
      </w:r>
      <w:r w:rsidR="007D2069" w:rsidRPr="00A66B7E">
        <w:rPr>
          <w:rFonts w:ascii="Times New Roman" w:hAnsi="Times New Roman" w:cs="Times New Roman"/>
          <w:sz w:val="28"/>
          <w:szCs w:val="28"/>
        </w:rPr>
        <w:tab/>
      </w:r>
      <w:r w:rsidR="007D2069" w:rsidRPr="00A66B7E">
        <w:rPr>
          <w:rFonts w:ascii="Times New Roman" w:hAnsi="Times New Roman" w:cs="Times New Roman"/>
          <w:sz w:val="28"/>
          <w:szCs w:val="28"/>
        </w:rPr>
        <w:tab/>
      </w:r>
      <w:r w:rsidR="00A66B7E">
        <w:rPr>
          <w:rFonts w:ascii="Times New Roman" w:hAnsi="Times New Roman" w:cs="Times New Roman"/>
          <w:sz w:val="28"/>
          <w:szCs w:val="28"/>
        </w:rPr>
        <w:t xml:space="preserve">       Д.И. </w:t>
      </w:r>
      <w:proofErr w:type="spellStart"/>
      <w:r w:rsidR="00A66B7E">
        <w:rPr>
          <w:rFonts w:ascii="Times New Roman" w:hAnsi="Times New Roman" w:cs="Times New Roman"/>
          <w:sz w:val="28"/>
          <w:szCs w:val="28"/>
        </w:rPr>
        <w:t>Пастырев</w:t>
      </w:r>
      <w:proofErr w:type="spellEnd"/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Pr="00A66B7E" w:rsidRDefault="00B44724" w:rsidP="007D2069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724" w:rsidRDefault="00B44724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3C99" w:rsidRDefault="00CF3C99" w:rsidP="00CF3C99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1FDF" w:rsidRPr="00A66B7E" w:rsidRDefault="00121BFD" w:rsidP="00A66B7E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11FDF" w:rsidRPr="00A66B7E">
        <w:rPr>
          <w:rFonts w:ascii="Times New Roman" w:hAnsi="Times New Roman" w:cs="Times New Roman"/>
          <w:sz w:val="28"/>
          <w:szCs w:val="28"/>
        </w:rPr>
        <w:t>У</w:t>
      </w:r>
      <w:r w:rsidR="00702E4A" w:rsidRPr="00A66B7E">
        <w:rPr>
          <w:rFonts w:ascii="Times New Roman" w:hAnsi="Times New Roman" w:cs="Times New Roman"/>
          <w:sz w:val="28"/>
          <w:szCs w:val="28"/>
        </w:rPr>
        <w:t>ТВЕРЖДЕНО</w:t>
      </w:r>
    </w:p>
    <w:p w:rsidR="00B11FDF" w:rsidRPr="00A66B7E" w:rsidRDefault="007D2069" w:rsidP="007D206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п</w:t>
      </w:r>
      <w:r w:rsidR="00B11FDF" w:rsidRPr="00A66B7E">
        <w:rPr>
          <w:rFonts w:ascii="Times New Roman" w:hAnsi="Times New Roman" w:cs="Times New Roman"/>
          <w:sz w:val="28"/>
          <w:szCs w:val="28"/>
        </w:rPr>
        <w:t>остановлением</w:t>
      </w:r>
      <w:r w:rsidRPr="00A6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Минераловодского городского округа </w:t>
      </w:r>
      <w:r w:rsidR="00B11FDF" w:rsidRPr="00A66B7E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B11FDF" w:rsidRPr="00A66B7E" w:rsidRDefault="00B11FDF" w:rsidP="007D206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от </w:t>
      </w:r>
      <w:r w:rsidR="00A66B7E"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Pr="00A66B7E">
        <w:rPr>
          <w:rFonts w:ascii="Times New Roman" w:hAnsi="Times New Roman" w:cs="Times New Roman"/>
          <w:sz w:val="28"/>
          <w:szCs w:val="28"/>
        </w:rPr>
        <w:t>2017 г</w:t>
      </w:r>
      <w:r w:rsidR="00702E4A" w:rsidRPr="00A66B7E">
        <w:rPr>
          <w:rFonts w:ascii="Times New Roman" w:hAnsi="Times New Roman" w:cs="Times New Roman"/>
          <w:sz w:val="28"/>
          <w:szCs w:val="28"/>
        </w:rPr>
        <w:t>ода</w:t>
      </w:r>
      <w:r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="007D2069" w:rsidRPr="00A66B7E">
        <w:rPr>
          <w:rFonts w:ascii="Times New Roman" w:hAnsi="Times New Roman" w:cs="Times New Roman"/>
          <w:sz w:val="28"/>
          <w:szCs w:val="28"/>
        </w:rPr>
        <w:t>№</w:t>
      </w:r>
      <w:r w:rsidR="00A66B7E">
        <w:rPr>
          <w:rFonts w:ascii="Times New Roman" w:hAnsi="Times New Roman" w:cs="Times New Roman"/>
          <w:sz w:val="28"/>
          <w:szCs w:val="28"/>
        </w:rPr>
        <w:t>10-п</w:t>
      </w:r>
    </w:p>
    <w:p w:rsidR="007D2069" w:rsidRPr="00A66B7E" w:rsidRDefault="007D2069" w:rsidP="007D206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069" w:rsidRPr="00A66B7E" w:rsidRDefault="007D2069" w:rsidP="007D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E4A" w:rsidRPr="00A66B7E" w:rsidRDefault="00702E4A" w:rsidP="007D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069" w:rsidRPr="00A66B7E" w:rsidRDefault="007D2069" w:rsidP="007D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B7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D2069" w:rsidRPr="00A66B7E" w:rsidRDefault="007D2069" w:rsidP="007D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B7E">
        <w:rPr>
          <w:rFonts w:ascii="Times New Roman" w:hAnsi="Times New Roman" w:cs="Times New Roman"/>
          <w:b/>
          <w:bCs/>
          <w:sz w:val="28"/>
          <w:szCs w:val="28"/>
        </w:rPr>
        <w:t>о порядке применения взысканий за несоблюдение муниципальными служащими Совета депутатов Минераловодского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B11FDF" w:rsidRPr="00A66B7E" w:rsidRDefault="00B11FDF" w:rsidP="007D2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D2069" w:rsidRPr="00A66B7E">
        <w:rPr>
          <w:rFonts w:ascii="Times New Roman" w:hAnsi="Times New Roman" w:cs="Times New Roman"/>
          <w:bCs/>
          <w:sz w:val="28"/>
          <w:szCs w:val="28"/>
        </w:rPr>
        <w:t xml:space="preserve">о порядке применения взысканий за несоблюдение муниципальными служащими Совета депутатов Минераловодского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</w:t>
      </w:r>
      <w:r w:rsidRPr="00A66B7E">
        <w:rPr>
          <w:rFonts w:ascii="Times New Roman" w:hAnsi="Times New Roman" w:cs="Times New Roman"/>
          <w:sz w:val="28"/>
          <w:szCs w:val="28"/>
        </w:rPr>
        <w:t xml:space="preserve">определяет порядок и сроки применения взысканий за несоблюдение муниципальными служащими  </w:t>
      </w:r>
      <w:r w:rsidR="007D2069" w:rsidRPr="00A66B7E">
        <w:rPr>
          <w:rFonts w:ascii="Times New Roman" w:hAnsi="Times New Roman" w:cs="Times New Roman"/>
          <w:bCs/>
          <w:sz w:val="28"/>
          <w:szCs w:val="28"/>
        </w:rPr>
        <w:t>Совета депутатов Минераловодского городского округа Ставропольского края</w:t>
      </w:r>
      <w:r w:rsidR="007D2069" w:rsidRPr="00A66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(далее - муниципальные служащие) ограничений и</w:t>
      </w:r>
      <w:proofErr w:type="gramEnd"/>
      <w:r w:rsidRPr="00A66B7E">
        <w:rPr>
          <w:rFonts w:ascii="Times New Roman" w:hAnsi="Times New Roman" w:cs="Times New Roman"/>
          <w:sz w:val="28"/>
          <w:szCs w:val="28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</w:t>
      </w:r>
      <w:r w:rsidR="007D2069" w:rsidRPr="00A66B7E">
        <w:rPr>
          <w:rFonts w:ascii="Times New Roman" w:hAnsi="Times New Roman" w:cs="Times New Roman"/>
          <w:sz w:val="28"/>
          <w:szCs w:val="28"/>
        </w:rPr>
        <w:t>Ф</w:t>
      </w:r>
      <w:r w:rsidRPr="00A66B7E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7D2069" w:rsidRPr="00A66B7E">
        <w:rPr>
          <w:rFonts w:ascii="Times New Roman" w:hAnsi="Times New Roman" w:cs="Times New Roman"/>
          <w:sz w:val="28"/>
          <w:szCs w:val="28"/>
        </w:rPr>
        <w:t xml:space="preserve">от 02 марта 2007 года №25-ФЗ </w:t>
      </w:r>
      <w:r w:rsidRPr="00A66B7E">
        <w:rPr>
          <w:rFonts w:ascii="Times New Roman" w:hAnsi="Times New Roman" w:cs="Times New Roman"/>
          <w:sz w:val="28"/>
          <w:szCs w:val="28"/>
        </w:rPr>
        <w:t>"</w:t>
      </w:r>
      <w:hyperlink r:id="rId11" w:history="1">
        <w:r w:rsidRPr="00A66B7E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в Российской Федерации" (далее - Федеральный закон),</w:t>
      </w:r>
      <w:r w:rsidR="007D2069" w:rsidRPr="00A66B7E">
        <w:rPr>
          <w:rFonts w:ascii="Times New Roman" w:hAnsi="Times New Roman" w:cs="Times New Roman"/>
          <w:sz w:val="28"/>
          <w:szCs w:val="28"/>
        </w:rPr>
        <w:t xml:space="preserve"> от 25 декабря 2008 года №273-ФЗ</w:t>
      </w:r>
      <w:r w:rsidRPr="00A66B7E">
        <w:rPr>
          <w:rFonts w:ascii="Times New Roman" w:hAnsi="Times New Roman" w:cs="Times New Roman"/>
          <w:sz w:val="28"/>
          <w:szCs w:val="28"/>
        </w:rPr>
        <w:t xml:space="preserve"> "</w:t>
      </w:r>
      <w:hyperlink r:id="rId12" w:history="1">
        <w:r w:rsidRPr="00A66B7E">
          <w:rPr>
            <w:rFonts w:ascii="Times New Roman" w:hAnsi="Times New Roman" w:cs="Times New Roman"/>
            <w:sz w:val="28"/>
            <w:szCs w:val="28"/>
          </w:rPr>
          <w:t>О противодействии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коррупции" и другими федеральными законами, в целях противодействия коррупции (далее - взыскание).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2069" w:rsidRPr="00A66B7E">
        <w:rPr>
          <w:rFonts w:ascii="Times New Roman" w:hAnsi="Times New Roman" w:cs="Times New Roman"/>
          <w:sz w:val="28"/>
          <w:szCs w:val="28"/>
        </w:rPr>
        <w:t>2.</w:t>
      </w:r>
      <w:r w:rsidRPr="00A66B7E">
        <w:rPr>
          <w:rFonts w:ascii="Times New Roman" w:hAnsi="Times New Roman" w:cs="Times New Roman"/>
          <w:sz w:val="28"/>
          <w:szCs w:val="28"/>
        </w:rPr>
        <w:t xml:space="preserve">  Взыскания,  предусмотренные  </w:t>
      </w:r>
      <w:hyperlink r:id="rId13" w:history="1">
        <w:r w:rsidRPr="00A66B7E">
          <w:rPr>
            <w:rFonts w:ascii="Times New Roman" w:hAnsi="Times New Roman" w:cs="Times New Roman"/>
            <w:sz w:val="28"/>
            <w:szCs w:val="28"/>
          </w:rPr>
          <w:t>статьями  14</w:t>
        </w:r>
      </w:hyperlink>
      <w:r w:rsidR="009D441B" w:rsidRPr="00A66B7E">
        <w:rPr>
          <w:rFonts w:ascii="Times New Roman" w:hAnsi="Times New Roman" w:cs="Times New Roman"/>
          <w:sz w:val="28"/>
          <w:szCs w:val="28"/>
        </w:rPr>
        <w:t>.1</w:t>
      </w:r>
      <w:r w:rsidRPr="00A66B7E">
        <w:rPr>
          <w:rFonts w:ascii="Times New Roman" w:hAnsi="Times New Roman" w:cs="Times New Roman"/>
          <w:sz w:val="28"/>
          <w:szCs w:val="28"/>
        </w:rPr>
        <w:t xml:space="preserve">,  </w:t>
      </w:r>
      <w:hyperlink r:id="rId14" w:history="1">
        <w:r w:rsidRPr="00A66B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15" w:history="1">
        <w:r w:rsidRPr="00A66B7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7D2069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закона, применяются представителем нанимателя (работодателем) на основании: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B7E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специалистом, ответственным за работу по профилактике коррупционных и иных правонарушений </w:t>
      </w:r>
      <w:r w:rsidR="007D2069" w:rsidRPr="00A66B7E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</w:t>
      </w:r>
      <w:r w:rsidRPr="00A66B7E">
        <w:rPr>
          <w:rFonts w:ascii="Times New Roman" w:hAnsi="Times New Roman" w:cs="Times New Roman"/>
          <w:sz w:val="28"/>
          <w:szCs w:val="28"/>
        </w:rPr>
        <w:t>(далее соответственно - доклад о результатах проверки, проверка</w:t>
      </w:r>
      <w:r w:rsidR="00B44724" w:rsidRPr="00A66B7E">
        <w:rPr>
          <w:rFonts w:ascii="Times New Roman" w:hAnsi="Times New Roman" w:cs="Times New Roman"/>
          <w:sz w:val="28"/>
          <w:szCs w:val="28"/>
        </w:rPr>
        <w:t>, кадровая служба)</w:t>
      </w:r>
      <w:r w:rsidRPr="00A66B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lastRenderedPageBreak/>
        <w:t xml:space="preserve">2) рекомендации комиссии по соблюдению требований к служебному поведению и урегулированию конфликта интересов, образованной </w:t>
      </w:r>
      <w:r w:rsidR="00B44724" w:rsidRPr="00A66B7E">
        <w:rPr>
          <w:rFonts w:ascii="Times New Roman" w:hAnsi="Times New Roman" w:cs="Times New Roman"/>
          <w:sz w:val="28"/>
          <w:szCs w:val="28"/>
        </w:rPr>
        <w:t>Советом депутатов Минераловодского городского округа Ставропольского края</w:t>
      </w:r>
      <w:r w:rsidRPr="00A66B7E">
        <w:rPr>
          <w:rFonts w:ascii="Times New Roman" w:hAnsi="Times New Roman" w:cs="Times New Roman"/>
          <w:sz w:val="28"/>
          <w:szCs w:val="28"/>
        </w:rPr>
        <w:t xml:space="preserve">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3)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        3.  При  применении  взысканий,  предусмотренных  </w:t>
      </w:r>
      <w:hyperlink r:id="rId16" w:history="1">
        <w:r w:rsidRPr="00A66B7E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="009D441B" w:rsidRPr="00A66B7E">
        <w:rPr>
          <w:rFonts w:ascii="Times New Roman" w:hAnsi="Times New Roman" w:cs="Times New Roman"/>
          <w:sz w:val="28"/>
          <w:szCs w:val="28"/>
        </w:rPr>
        <w:t>.1</w:t>
      </w:r>
      <w:r w:rsidRPr="00A66B7E">
        <w:rPr>
          <w:rFonts w:ascii="Times New Roman" w:hAnsi="Times New Roman" w:cs="Times New Roman"/>
          <w:sz w:val="28"/>
          <w:szCs w:val="28"/>
        </w:rPr>
        <w:t xml:space="preserve"> , </w:t>
      </w:r>
      <w:hyperlink r:id="rId17" w:history="1">
        <w:r w:rsidRPr="00A66B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A66B7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B44724" w:rsidRPr="00A66B7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Федерального закона, учитываются: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2) обстоятельства, при которых совершено коррупционное правонарушение;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       4. 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 xml:space="preserve">Взыскания,  предусмотренные  </w:t>
      </w:r>
      <w:hyperlink r:id="rId19" w:history="1">
        <w:r w:rsidRPr="00A66B7E">
          <w:rPr>
            <w:rFonts w:ascii="Times New Roman" w:hAnsi="Times New Roman" w:cs="Times New Roman"/>
            <w:sz w:val="28"/>
            <w:szCs w:val="28"/>
          </w:rPr>
          <w:t>статьями  14</w:t>
        </w:r>
      </w:hyperlink>
      <w:r w:rsidR="009D441B" w:rsidRPr="00A66B7E">
        <w:rPr>
          <w:rFonts w:ascii="Times New Roman" w:hAnsi="Times New Roman" w:cs="Times New Roman"/>
          <w:sz w:val="28"/>
          <w:szCs w:val="28"/>
        </w:rPr>
        <w:t>.1</w:t>
      </w:r>
      <w:r w:rsidRPr="00A66B7E">
        <w:rPr>
          <w:rFonts w:ascii="Times New Roman" w:hAnsi="Times New Roman" w:cs="Times New Roman"/>
          <w:sz w:val="28"/>
          <w:szCs w:val="28"/>
        </w:rPr>
        <w:t xml:space="preserve">,  </w:t>
      </w:r>
      <w:hyperlink r:id="rId20" w:history="1">
        <w:r w:rsidRPr="00A66B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21" w:history="1">
        <w:r w:rsidRPr="00A66B7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D441B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закона,  применяются  не  позднее 1 месяца со дня поступления представителю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нанимателя  информации  о  совершении муниципальным служащим коррупционного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правонарушения,    не    считая    периода   временной   нетрудоспособности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муниципального  служащего,  пребывания  его  в  отпуске, других случаев его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отсутствия  на  службе по уважительным причинам, а также времени проведения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проверки и рассмотрения ее материалов комиссией по урегулированию конфликта</w:t>
      </w:r>
      <w:proofErr w:type="gramEnd"/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интересов.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При этом взыскание должно быть применено не позднее 6 месяцев со дня поступления информации о совершении муниципальным служащим коррупционного правонарушения.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6. За каждый дисциплинарный проступок к муниципальному служащему может быть применено только 1 дисциплинарное взыскание.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   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   </w:t>
      </w:r>
      <w:r w:rsidRPr="00A66B7E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>В  акте  о применении к муниципальному служащему взыскания в случае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совершения им коррупционного правонарушения в качестве</w:t>
      </w:r>
      <w:proofErr w:type="gramEnd"/>
      <w:r w:rsidRPr="00A66B7E">
        <w:rPr>
          <w:rFonts w:ascii="Times New Roman" w:hAnsi="Times New Roman" w:cs="Times New Roman"/>
          <w:sz w:val="28"/>
          <w:szCs w:val="28"/>
        </w:rPr>
        <w:t xml:space="preserve"> основания применения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 xml:space="preserve">взыскания указывается </w:t>
      </w:r>
      <w:hyperlink r:id="rId22" w:history="1">
        <w:r w:rsidRPr="00A66B7E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Pr="00A66B7E">
          <w:rPr>
            <w:rFonts w:ascii="Times New Roman" w:hAnsi="Times New Roman" w:cs="Times New Roman"/>
            <w:sz w:val="28"/>
            <w:szCs w:val="28"/>
          </w:rPr>
          <w:t>часть 2 статьи 27</w:t>
        </w:r>
      </w:hyperlink>
      <w:r w:rsidR="00B44724" w:rsidRPr="00A66B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6B7E">
        <w:rPr>
          <w:rFonts w:ascii="Times New Roman" w:hAnsi="Times New Roman" w:cs="Times New Roman"/>
          <w:sz w:val="28"/>
          <w:szCs w:val="28"/>
        </w:rPr>
        <w:t xml:space="preserve">  Федерального закона.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A66B7E">
        <w:rPr>
          <w:rFonts w:ascii="Times New Roman" w:hAnsi="Times New Roman" w:cs="Times New Roman"/>
          <w:sz w:val="28"/>
          <w:szCs w:val="28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  <w:proofErr w:type="gramEnd"/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>9. Муниципальный служащий вправе обжаловать взыскание в письменной форме в комиссию по трудовым спорам или в суд.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7E">
        <w:rPr>
          <w:rFonts w:ascii="Times New Roman" w:hAnsi="Times New Roman" w:cs="Times New Roman"/>
          <w:sz w:val="28"/>
          <w:szCs w:val="28"/>
        </w:rPr>
        <w:t xml:space="preserve">   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 </w:t>
      </w:r>
      <w:r w:rsidRPr="00A66B7E">
        <w:rPr>
          <w:rFonts w:ascii="Times New Roman" w:hAnsi="Times New Roman" w:cs="Times New Roman"/>
          <w:sz w:val="28"/>
          <w:szCs w:val="28"/>
        </w:rPr>
        <w:t xml:space="preserve"> 10.  Если  в  течение  1 года со дня применения взыскания муниципальный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служащий  не  был  подвергнут  дисциплинарному  взысканию, предусмотренному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A66B7E">
          <w:rPr>
            <w:rFonts w:ascii="Times New Roman" w:hAnsi="Times New Roman" w:cs="Times New Roman"/>
            <w:sz w:val="28"/>
            <w:szCs w:val="28"/>
          </w:rPr>
          <w:t>пунктами  1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A66B7E">
          <w:rPr>
            <w:rFonts w:ascii="Times New Roman" w:hAnsi="Times New Roman" w:cs="Times New Roman"/>
            <w:sz w:val="28"/>
            <w:szCs w:val="28"/>
          </w:rPr>
          <w:t>2 части 1 статьи 27</w:t>
        </w:r>
      </w:hyperlink>
      <w:r w:rsidRPr="00A66B7E">
        <w:rPr>
          <w:rFonts w:ascii="Times New Roman" w:hAnsi="Times New Roman" w:cs="Times New Roman"/>
          <w:sz w:val="28"/>
          <w:szCs w:val="28"/>
        </w:rPr>
        <w:t xml:space="preserve"> Федерального закона, или взысканию в виде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 xml:space="preserve">замечания  или  выговора, предусмотренному </w:t>
      </w:r>
      <w:hyperlink r:id="rId26" w:history="1">
        <w:r w:rsidRPr="00A66B7E">
          <w:rPr>
            <w:rFonts w:ascii="Times New Roman" w:hAnsi="Times New Roman" w:cs="Times New Roman"/>
            <w:sz w:val="28"/>
            <w:szCs w:val="28"/>
          </w:rPr>
          <w:t>частью 1 статьи 27</w:t>
        </w:r>
      </w:hyperlink>
      <w:r w:rsidR="00B44724" w:rsidRPr="00A66B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6B7E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 w:rsidR="00B44724" w:rsidRPr="00A66B7E">
        <w:rPr>
          <w:rFonts w:ascii="Times New Roman" w:hAnsi="Times New Roman" w:cs="Times New Roman"/>
          <w:sz w:val="28"/>
          <w:szCs w:val="28"/>
        </w:rPr>
        <w:t xml:space="preserve"> </w:t>
      </w:r>
      <w:r w:rsidRPr="00A66B7E">
        <w:rPr>
          <w:rFonts w:ascii="Times New Roman" w:hAnsi="Times New Roman" w:cs="Times New Roman"/>
          <w:sz w:val="28"/>
          <w:szCs w:val="28"/>
        </w:rPr>
        <w:t>закона, он считается не имеющим взыскания.</w:t>
      </w: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DF" w:rsidRPr="00A66B7E" w:rsidRDefault="00B11FDF" w:rsidP="00B1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56" w:rsidRPr="00A66B7E" w:rsidRDefault="005B5156" w:rsidP="00B1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5156" w:rsidRPr="00A66B7E" w:rsidSect="00702E4A">
      <w:headerReference w:type="default" r:id="rId27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42" w:rsidRDefault="002B1442" w:rsidP="00702E4A">
      <w:pPr>
        <w:spacing w:after="0" w:line="240" w:lineRule="auto"/>
      </w:pPr>
      <w:r>
        <w:separator/>
      </w:r>
    </w:p>
  </w:endnote>
  <w:endnote w:type="continuationSeparator" w:id="0">
    <w:p w:rsidR="002B1442" w:rsidRDefault="002B1442" w:rsidP="0070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42" w:rsidRDefault="002B1442" w:rsidP="00702E4A">
      <w:pPr>
        <w:spacing w:after="0" w:line="240" w:lineRule="auto"/>
      </w:pPr>
      <w:r>
        <w:separator/>
      </w:r>
    </w:p>
  </w:footnote>
  <w:footnote w:type="continuationSeparator" w:id="0">
    <w:p w:rsidR="002B1442" w:rsidRDefault="002B1442" w:rsidP="0070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886267"/>
      <w:docPartObj>
        <w:docPartGallery w:val="Page Numbers (Top of Page)"/>
        <w:docPartUnique/>
      </w:docPartObj>
    </w:sdtPr>
    <w:sdtEndPr/>
    <w:sdtContent>
      <w:p w:rsidR="00702E4A" w:rsidRDefault="00702E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DF"/>
    <w:rsid w:val="00121BFD"/>
    <w:rsid w:val="00167014"/>
    <w:rsid w:val="002B1442"/>
    <w:rsid w:val="002D6190"/>
    <w:rsid w:val="005B5156"/>
    <w:rsid w:val="005E722D"/>
    <w:rsid w:val="00702E4A"/>
    <w:rsid w:val="007D2069"/>
    <w:rsid w:val="009D441B"/>
    <w:rsid w:val="00A66B7E"/>
    <w:rsid w:val="00AC2FEB"/>
    <w:rsid w:val="00B11FDF"/>
    <w:rsid w:val="00B44724"/>
    <w:rsid w:val="00B67AE8"/>
    <w:rsid w:val="00C252E5"/>
    <w:rsid w:val="00CF3C99"/>
    <w:rsid w:val="00D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4A"/>
  </w:style>
  <w:style w:type="paragraph" w:styleId="a5">
    <w:name w:val="footer"/>
    <w:basedOn w:val="a"/>
    <w:link w:val="a6"/>
    <w:uiPriority w:val="99"/>
    <w:unhideWhenUsed/>
    <w:rsid w:val="0070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4A"/>
  </w:style>
  <w:style w:type="paragraph" w:styleId="a7">
    <w:name w:val="Body Text"/>
    <w:basedOn w:val="a"/>
    <w:link w:val="a8"/>
    <w:rsid w:val="00CF3C99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rsid w:val="00CF3C99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F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4A"/>
  </w:style>
  <w:style w:type="paragraph" w:styleId="a5">
    <w:name w:val="footer"/>
    <w:basedOn w:val="a"/>
    <w:link w:val="a6"/>
    <w:uiPriority w:val="99"/>
    <w:unhideWhenUsed/>
    <w:rsid w:val="0070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4A"/>
  </w:style>
  <w:style w:type="paragraph" w:styleId="a7">
    <w:name w:val="Body Text"/>
    <w:basedOn w:val="a"/>
    <w:link w:val="a8"/>
    <w:rsid w:val="00CF3C99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rsid w:val="00CF3C99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F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B707F8E1526F111C5C65A0C973F26B4276D16296090E07FCF1EC2CEB0836BF92EFFB2k038I" TargetMode="External"/><Relationship Id="rId13" Type="http://schemas.openxmlformats.org/officeDocument/2006/relationships/hyperlink" Target="consultantplus://offline/ref=84BB707F8E1526F111C5C65A0C973F26B4276D16296090E07FCF1EC2CEB0836BF92EFFB00BBDACDAk136I" TargetMode="External"/><Relationship Id="rId18" Type="http://schemas.openxmlformats.org/officeDocument/2006/relationships/hyperlink" Target="consultantplus://offline/ref=84BB707F8E1526F111C5C65A0C973F26B4276D16296090E07FCF1EC2CEB0836BF92EFFB00BBDACD0k13EI" TargetMode="External"/><Relationship Id="rId26" Type="http://schemas.openxmlformats.org/officeDocument/2006/relationships/hyperlink" Target="consultantplus://offline/ref=84BB707F8E1526F111C5C65A0C973F26B4276D16296090E07FCF1EC2CEB0836BF92EFFB2k03A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4BB707F8E1526F111C5C65A0C973F26B4276D16296090E07FCF1EC2CEB0836BF92EFFB00BBDACD0k13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BB707F8E1526F111C5C65A0C973F26B4276B172B6090E07FCF1EC2CEB0836BF92EFFB00BBDAED3k137I" TargetMode="External"/><Relationship Id="rId17" Type="http://schemas.openxmlformats.org/officeDocument/2006/relationships/hyperlink" Target="consultantplus://offline/ref=84BB707F8E1526F111C5C65A0C973F26B4276D16296090E07FCF1EC2CEB0836BF92EFFB5k03AI" TargetMode="External"/><Relationship Id="rId25" Type="http://schemas.openxmlformats.org/officeDocument/2006/relationships/hyperlink" Target="consultantplus://offline/ref=84BB707F8E1526F111C5C65A0C973F26B4276D16296090E07FCF1EC2CEB0836BF92EFFB00BBDACD0k13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BB707F8E1526F111C5C65A0C973F26B4276D16296090E07FCF1EC2CEB0836BF92EFFB00BBDACDAk136I" TargetMode="External"/><Relationship Id="rId20" Type="http://schemas.openxmlformats.org/officeDocument/2006/relationships/hyperlink" Target="consultantplus://offline/ref=84BB707F8E1526F111C5C65A0C973F26B4276D16296090E07FCF1EC2CEB0836BF92EFFB5k03A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BB707F8E1526F111C5C65A0C973F26B4276D16296090E07FCF1EC2CEB0836BF92EFFB2k038I" TargetMode="External"/><Relationship Id="rId24" Type="http://schemas.openxmlformats.org/officeDocument/2006/relationships/hyperlink" Target="consultantplus://offline/ref=84BB707F8E1526F111C5C65A0C973F26B4276D16296090E07FCF1EC2CEB0836BF92EFFB00BBDACD0k13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BB707F8E1526F111C5C65A0C973F26B4276D16296090E07FCF1EC2CEB0836BF92EFFB00BBDACD0k13EI" TargetMode="External"/><Relationship Id="rId23" Type="http://schemas.openxmlformats.org/officeDocument/2006/relationships/hyperlink" Target="consultantplus://offline/ref=84BB707F8E1526F111C5C65A0C973F26B4276D16296090E07FCF1EC2CEB0836BF92EFFB2k039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4BB707F8E1526F111C5C64C0FFB612CB12D351A2E6592B3249E189591E0853EB9k63EI" TargetMode="External"/><Relationship Id="rId19" Type="http://schemas.openxmlformats.org/officeDocument/2006/relationships/hyperlink" Target="consultantplus://offline/ref=84BB707F8E1526F111C5C65A0C973F26B4276D16296090E07FCF1EC2CEB0836BF92EFFB00BBDACDAk13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B707F8E1526F111C5C65A0C973F26B4276D16296090E07FCF1EC2CEB0836BF92EFFB5k03BI" TargetMode="External"/><Relationship Id="rId14" Type="http://schemas.openxmlformats.org/officeDocument/2006/relationships/hyperlink" Target="consultantplus://offline/ref=84BB707F8E1526F111C5C65A0C973F26B4276D16296090E07FCF1EC2CEB0836BF92EFFB5k03AI" TargetMode="External"/><Relationship Id="rId22" Type="http://schemas.openxmlformats.org/officeDocument/2006/relationships/hyperlink" Target="consultantplus://offline/ref=84BB707F8E1526F111C5C65A0C973F26B4276D16296090E07FCF1EC2CEB0836BF92EFFB2k03A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3EF8-837A-4620-AC09-620B8B3C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13</cp:revision>
  <cp:lastPrinted>2017-09-04T09:01:00Z</cp:lastPrinted>
  <dcterms:created xsi:type="dcterms:W3CDTF">2017-08-03T08:55:00Z</dcterms:created>
  <dcterms:modified xsi:type="dcterms:W3CDTF">2017-09-06T08:33:00Z</dcterms:modified>
</cp:coreProperties>
</file>