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C5" w:rsidRPr="00342E70" w:rsidRDefault="000128C5" w:rsidP="000128C5">
      <w:pPr>
        <w:pStyle w:val="aa"/>
        <w:rPr>
          <w:sz w:val="28"/>
          <w:szCs w:val="28"/>
        </w:rPr>
      </w:pPr>
    </w:p>
    <w:p w:rsidR="000128C5" w:rsidRPr="00342E70" w:rsidRDefault="000128C5" w:rsidP="000128C5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 xml:space="preserve">АДМИНИСТРАЦИЯ </w:t>
      </w:r>
      <w:proofErr w:type="gramStart"/>
      <w:r w:rsidRPr="00342E70">
        <w:rPr>
          <w:b/>
          <w:szCs w:val="28"/>
        </w:rPr>
        <w:t>МИНЕРАЛОВОДСКОГО</w:t>
      </w:r>
      <w:proofErr w:type="gramEnd"/>
      <w:r w:rsidRPr="00342E70">
        <w:rPr>
          <w:b/>
          <w:szCs w:val="28"/>
        </w:rPr>
        <w:t xml:space="preserve"> </w:t>
      </w:r>
    </w:p>
    <w:p w:rsidR="000128C5" w:rsidRPr="00342E70" w:rsidRDefault="000128C5" w:rsidP="000128C5">
      <w:pPr>
        <w:pStyle w:val="a8"/>
        <w:jc w:val="center"/>
        <w:rPr>
          <w:b/>
          <w:szCs w:val="28"/>
        </w:rPr>
      </w:pPr>
      <w:r w:rsidRPr="00342E70">
        <w:rPr>
          <w:b/>
          <w:szCs w:val="28"/>
        </w:rPr>
        <w:t>ГОРОДСКОГО ОКРУГА СТАВРОПОЛЬСКОГО КРАЯ</w:t>
      </w:r>
    </w:p>
    <w:p w:rsidR="000128C5" w:rsidRPr="00342E70" w:rsidRDefault="000128C5" w:rsidP="000128C5">
      <w:pPr>
        <w:pStyle w:val="aa"/>
        <w:rPr>
          <w:sz w:val="28"/>
          <w:szCs w:val="28"/>
        </w:rPr>
      </w:pPr>
    </w:p>
    <w:p w:rsidR="000128C5" w:rsidRPr="00342E70" w:rsidRDefault="000128C5" w:rsidP="000128C5">
      <w:pPr>
        <w:pStyle w:val="aa"/>
        <w:rPr>
          <w:sz w:val="28"/>
          <w:szCs w:val="28"/>
        </w:rPr>
      </w:pPr>
      <w:r w:rsidRPr="00342E70">
        <w:rPr>
          <w:sz w:val="28"/>
          <w:szCs w:val="28"/>
        </w:rPr>
        <w:t>ПОСТАНОВЛЕНИЕ</w:t>
      </w:r>
    </w:p>
    <w:p w:rsidR="007261C7" w:rsidRDefault="007261C7" w:rsidP="007261C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8C5" w:rsidRPr="00342E70" w:rsidRDefault="007261C7" w:rsidP="007261C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0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28  марта </w:t>
      </w:r>
      <w:r w:rsidR="009B000B">
        <w:rPr>
          <w:rFonts w:ascii="Times New Roman" w:hAnsi="Times New Roman" w:cs="Times New Roman"/>
          <w:sz w:val="28"/>
          <w:szCs w:val="28"/>
        </w:rPr>
        <w:t xml:space="preserve"> </w:t>
      </w:r>
      <w:r w:rsidR="000128C5" w:rsidRPr="00342E70">
        <w:rPr>
          <w:rFonts w:ascii="Times New Roman" w:hAnsi="Times New Roman" w:cs="Times New Roman"/>
          <w:sz w:val="28"/>
          <w:szCs w:val="28"/>
        </w:rPr>
        <w:t xml:space="preserve">2016 года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8C5" w:rsidRPr="00342E70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673</w:t>
      </w:r>
    </w:p>
    <w:p w:rsidR="000128C5" w:rsidRPr="00342E70" w:rsidRDefault="000128C5" w:rsidP="000128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26" w:rsidRPr="000128C5" w:rsidRDefault="00121026" w:rsidP="00023D0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517F" w:rsidRPr="00023D00" w:rsidRDefault="00AD517F" w:rsidP="00023D00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1308A" w:rsidRPr="00023D00">
        <w:rPr>
          <w:rFonts w:ascii="Times New Roman" w:hAnsi="Times New Roman" w:cs="Times New Roman"/>
          <w:sz w:val="28"/>
          <w:szCs w:val="28"/>
        </w:rPr>
        <w:t>Перечня</w:t>
      </w:r>
      <w:r w:rsidRPr="00023D00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E24329" w:rsidRPr="00023D00">
        <w:rPr>
          <w:rFonts w:ascii="Times New Roman" w:hAnsi="Times New Roman" w:cs="Times New Roman"/>
          <w:sz w:val="28"/>
          <w:szCs w:val="28"/>
        </w:rPr>
        <w:t>,</w:t>
      </w:r>
      <w:r w:rsidRPr="00023D00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="005D34E9" w:rsidRPr="00023D00">
        <w:rPr>
          <w:rFonts w:ascii="Times New Roman" w:hAnsi="Times New Roman" w:cs="Times New Roman"/>
          <w:sz w:val="28"/>
          <w:szCs w:val="28"/>
        </w:rPr>
        <w:t>на территории  Минераловодского городского округа</w:t>
      </w:r>
      <w:r w:rsidR="00E24329" w:rsidRPr="00023D00">
        <w:rPr>
          <w:rFonts w:ascii="Times New Roman" w:hAnsi="Times New Roman" w:cs="Times New Roman"/>
          <w:sz w:val="28"/>
          <w:szCs w:val="28"/>
        </w:rPr>
        <w:t xml:space="preserve"> </w:t>
      </w:r>
      <w:r w:rsidR="00BD7BDB" w:rsidRPr="00023D0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D7BDB"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</w:p>
    <w:p w:rsidR="000D13BF" w:rsidRPr="00023D00" w:rsidRDefault="000D13B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023D00" w:rsidRDefault="00AD517F" w:rsidP="00023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</w:t>
      </w:r>
      <w:r w:rsidR="00BF7121" w:rsidRPr="00023D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D00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администрация Минераловодского </w:t>
      </w:r>
      <w:r w:rsidR="003808D4" w:rsidRPr="00023D0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Default="00AD517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023D00" w:rsidRDefault="00AD517F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128C5" w:rsidRPr="00023D00" w:rsidRDefault="000128C5" w:rsidP="0002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023D0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023D0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D34E9" w:rsidRPr="00023D00">
        <w:rPr>
          <w:rFonts w:ascii="Times New Roman" w:hAnsi="Times New Roman" w:cs="Times New Roman"/>
          <w:sz w:val="28"/>
          <w:szCs w:val="28"/>
        </w:rPr>
        <w:t>Перечень</w:t>
      </w:r>
      <w:r w:rsidR="00E21A0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D34E9" w:rsidRPr="00023D00">
        <w:rPr>
          <w:rFonts w:ascii="Times New Roman" w:hAnsi="Times New Roman" w:cs="Times New Roman"/>
          <w:sz w:val="28"/>
          <w:szCs w:val="28"/>
        </w:rPr>
        <w:t xml:space="preserve"> услуг, предоставляемых на территории  Минераловодского городского округа через </w:t>
      </w:r>
      <w:r w:rsidR="005D34E9"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  <w:r w:rsidRPr="0002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21" w:rsidRPr="00023D00" w:rsidRDefault="00BF7121" w:rsidP="00023D0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D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3808D4" w:rsidRPr="00023D00" w:rsidRDefault="003808D4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023D00" w:rsidRDefault="003808D4" w:rsidP="00023D0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023D00" w:rsidRDefault="00BF7121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23D0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02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21" w:rsidRDefault="00BF7121" w:rsidP="00023D0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BF7121" w:rsidRDefault="00BF7121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7261C7" w:rsidRDefault="007261C7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7261C7" w:rsidRDefault="007261C7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7261C7" w:rsidRDefault="007261C7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4F20B3" w:rsidRPr="00023D00" w:rsidRDefault="004F20B3" w:rsidP="00023D0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lastRenderedPageBreak/>
        <w:t>УТВЕРЖДЕН</w:t>
      </w:r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t xml:space="preserve">постановлением администрации </w:t>
      </w:r>
    </w:p>
    <w:p w:rsidR="00C14D0E" w:rsidRPr="00023D00" w:rsidRDefault="00C14D0E" w:rsidP="00023D00">
      <w:pPr>
        <w:pStyle w:val="a8"/>
        <w:tabs>
          <w:tab w:val="left" w:pos="7513"/>
        </w:tabs>
        <w:ind w:left="4395"/>
        <w:jc w:val="left"/>
        <w:rPr>
          <w:szCs w:val="28"/>
        </w:rPr>
      </w:pPr>
      <w:r w:rsidRPr="00023D00">
        <w:rPr>
          <w:szCs w:val="28"/>
        </w:rPr>
        <w:t xml:space="preserve">Минераловодского </w:t>
      </w:r>
      <w:r w:rsidR="00AF236D" w:rsidRPr="00023D00">
        <w:rPr>
          <w:szCs w:val="28"/>
        </w:rPr>
        <w:t>городского округа</w:t>
      </w:r>
    </w:p>
    <w:p w:rsidR="004C6269" w:rsidRPr="00023D00" w:rsidRDefault="00D97301" w:rsidP="00023D0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от </w:t>
      </w:r>
      <w:r w:rsidR="00AF236D" w:rsidRPr="00023D00">
        <w:rPr>
          <w:rFonts w:ascii="Times New Roman" w:hAnsi="Times New Roman" w:cs="Times New Roman"/>
          <w:sz w:val="28"/>
          <w:szCs w:val="28"/>
        </w:rPr>
        <w:t xml:space="preserve"> </w:t>
      </w:r>
      <w:r w:rsidR="007261C7">
        <w:rPr>
          <w:rFonts w:ascii="Times New Roman" w:hAnsi="Times New Roman" w:cs="Times New Roman"/>
          <w:sz w:val="28"/>
          <w:szCs w:val="28"/>
        </w:rPr>
        <w:t xml:space="preserve">28  </w:t>
      </w:r>
      <w:bookmarkStart w:id="0" w:name="_GoBack"/>
      <w:bookmarkEnd w:id="0"/>
      <w:r w:rsidR="007261C7">
        <w:rPr>
          <w:rFonts w:ascii="Times New Roman" w:hAnsi="Times New Roman" w:cs="Times New Roman"/>
          <w:sz w:val="28"/>
          <w:szCs w:val="28"/>
        </w:rPr>
        <w:t>марта</w:t>
      </w:r>
      <w:r w:rsidR="009B000B">
        <w:rPr>
          <w:rFonts w:ascii="Times New Roman" w:hAnsi="Times New Roman" w:cs="Times New Roman"/>
          <w:sz w:val="28"/>
          <w:szCs w:val="28"/>
        </w:rPr>
        <w:t xml:space="preserve">  </w:t>
      </w:r>
      <w:r w:rsidR="00C14D0E" w:rsidRPr="00023D00">
        <w:rPr>
          <w:rFonts w:ascii="Times New Roman" w:hAnsi="Times New Roman" w:cs="Times New Roman"/>
          <w:sz w:val="28"/>
          <w:szCs w:val="28"/>
        </w:rPr>
        <w:t>201</w:t>
      </w:r>
      <w:r w:rsidR="004C6269" w:rsidRPr="00023D00">
        <w:rPr>
          <w:rFonts w:ascii="Times New Roman" w:hAnsi="Times New Roman" w:cs="Times New Roman"/>
          <w:sz w:val="28"/>
          <w:szCs w:val="28"/>
        </w:rPr>
        <w:t>6</w:t>
      </w:r>
      <w:r w:rsidR="00C14D0E" w:rsidRPr="00023D0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D13BF" w:rsidRPr="00023D00">
        <w:rPr>
          <w:rFonts w:ascii="Times New Roman" w:hAnsi="Times New Roman" w:cs="Times New Roman"/>
          <w:sz w:val="28"/>
          <w:szCs w:val="28"/>
        </w:rPr>
        <w:t xml:space="preserve"> </w:t>
      </w:r>
      <w:r w:rsidR="007261C7">
        <w:rPr>
          <w:rFonts w:ascii="Times New Roman" w:hAnsi="Times New Roman" w:cs="Times New Roman"/>
          <w:sz w:val="28"/>
          <w:szCs w:val="28"/>
        </w:rPr>
        <w:t>673</w:t>
      </w:r>
    </w:p>
    <w:p w:rsidR="00BD7BDB" w:rsidRPr="00023D00" w:rsidRDefault="00BD7BDB" w:rsidP="00023D0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C6269" w:rsidRPr="00023D00" w:rsidRDefault="004C6269" w:rsidP="00023D0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14D0E" w:rsidRPr="00023D00" w:rsidRDefault="00C14D0E" w:rsidP="0002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CA5" w:rsidRPr="00023D00" w:rsidRDefault="00F72CA5" w:rsidP="0002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4E9" w:rsidRPr="00023D00" w:rsidRDefault="005D34E9" w:rsidP="00023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>ПЕРЕЧЕНЬ</w:t>
      </w:r>
    </w:p>
    <w:p w:rsidR="00C14D0E" w:rsidRPr="00023D00" w:rsidRDefault="005D34E9" w:rsidP="00023D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3D0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на территории  Минераловодского городского округа через </w:t>
      </w:r>
      <w:r w:rsidRPr="00023D00">
        <w:rPr>
          <w:rStyle w:val="a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5F3F0"/>
        </w:rPr>
        <w:t>муниципальное казенное учреждение «Многофункциональный центр предоставления государственных и муниципальных услуг Минераловодского городского округа Ставропольского края»</w:t>
      </w:r>
    </w:p>
    <w:p w:rsidR="00C14D0E" w:rsidRPr="00023D00" w:rsidRDefault="00C14D0E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5BCC" w:rsidRPr="00023D00" w:rsidRDefault="00B35BCC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789"/>
      </w:tblGrid>
      <w:tr w:rsidR="00A66C7C" w:rsidRPr="00023D00" w:rsidTr="002A52F6">
        <w:tc>
          <w:tcPr>
            <w:tcW w:w="852" w:type="dxa"/>
          </w:tcPr>
          <w:p w:rsidR="00A66C7C" w:rsidRPr="00023D00" w:rsidRDefault="00A66C7C" w:rsidP="00023D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A66C7C" w:rsidRPr="00023D00" w:rsidRDefault="00A66C7C" w:rsidP="00A52E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A66C7C" w:rsidRPr="00023D00" w:rsidTr="00A66C7C">
        <w:tc>
          <w:tcPr>
            <w:tcW w:w="9641" w:type="dxa"/>
            <w:gridSpan w:val="2"/>
          </w:tcPr>
          <w:p w:rsidR="00A66C7C" w:rsidRPr="00023D00" w:rsidRDefault="00A66C7C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Услуги в сфере архивного дела </w:t>
            </w:r>
          </w:p>
          <w:p w:rsidR="00A66C7C" w:rsidRPr="00023D00" w:rsidRDefault="00A66C7C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6C7C" w:rsidRPr="00023D00" w:rsidTr="00A66C7C">
        <w:tc>
          <w:tcPr>
            <w:tcW w:w="852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023D00">
              <w:rPr>
                <w:rFonts w:ascii="Times New Roman" w:eastAsia="Times New Roman CYR" w:hAnsi="Times New Roman" w:cs="Times New Roman"/>
                <w:sz w:val="28"/>
                <w:szCs w:val="28"/>
              </w:rPr>
              <w:t>архивной информации по запросам граждан и организаций на основе архивных документов</w:t>
            </w:r>
          </w:p>
        </w:tc>
      </w:tr>
      <w:tr w:rsidR="00A66C7C" w:rsidRPr="00023D00" w:rsidTr="00A66C7C">
        <w:tc>
          <w:tcPr>
            <w:tcW w:w="852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A66C7C" w:rsidRPr="00023D00" w:rsidRDefault="00A66C7C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A66C7C" w:rsidRPr="00023D00" w:rsidTr="00645FFE">
        <w:tc>
          <w:tcPr>
            <w:tcW w:w="9641" w:type="dxa"/>
            <w:gridSpan w:val="2"/>
          </w:tcPr>
          <w:p w:rsidR="00A66C7C" w:rsidRDefault="00A66C7C" w:rsidP="00023D00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Услуги в сфере образования</w:t>
            </w:r>
          </w:p>
          <w:p w:rsidR="00023D00" w:rsidRPr="00023D00" w:rsidRDefault="00023D00" w:rsidP="00023D0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учреждениях Минераловодского городского округа</w:t>
            </w: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организации общедоступного бесплатного дошкольного образования в дошкольных образовательных учреждениях Минераловодского городского округа </w:t>
            </w:r>
          </w:p>
        </w:tc>
      </w:tr>
      <w:tr w:rsidR="00EC10F8" w:rsidRPr="00023D00" w:rsidTr="00A66C7C">
        <w:tc>
          <w:tcPr>
            <w:tcW w:w="852" w:type="dxa"/>
          </w:tcPr>
          <w:p w:rsidR="00EC10F8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EC10F8" w:rsidRPr="00023D00" w:rsidRDefault="00EC10F8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92453B" w:rsidRPr="00023D00" w:rsidTr="00FE6527">
        <w:tc>
          <w:tcPr>
            <w:tcW w:w="9641" w:type="dxa"/>
            <w:gridSpan w:val="2"/>
          </w:tcPr>
          <w:p w:rsidR="0092453B" w:rsidRDefault="0092453B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социальной защиты населения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Признание граждан </w:t>
            </w:r>
            <w:proofErr w:type="gramStart"/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малоимущими</w:t>
            </w:r>
            <w:proofErr w:type="gramEnd"/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tabs>
                <w:tab w:val="left" w:pos="14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ыдача справок, подтверждающих факт нахождения на иждивении нетрудоспособных членов семьи</w:t>
            </w:r>
          </w:p>
        </w:tc>
      </w:tr>
      <w:tr w:rsidR="00C21294" w:rsidRPr="00023D00" w:rsidTr="00A66C7C">
        <w:tc>
          <w:tcPr>
            <w:tcW w:w="852" w:type="dxa"/>
          </w:tcPr>
          <w:p w:rsidR="00C21294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89" w:type="dxa"/>
          </w:tcPr>
          <w:p w:rsidR="00C21294" w:rsidRPr="00023D00" w:rsidRDefault="00C21294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</w:t>
            </w: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</w:tr>
      <w:tr w:rsidR="00182B7E" w:rsidRPr="00023D00" w:rsidTr="00164397">
        <w:tc>
          <w:tcPr>
            <w:tcW w:w="9641" w:type="dxa"/>
            <w:gridSpan w:val="2"/>
          </w:tcPr>
          <w:p w:rsidR="00182B7E" w:rsidRDefault="00182B7E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экономики</w:t>
            </w:r>
          </w:p>
          <w:p w:rsidR="00A52ED8" w:rsidRPr="00023D00" w:rsidRDefault="00A52ED8" w:rsidP="00023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B7E" w:rsidRPr="00023D00" w:rsidTr="00A66C7C">
        <w:tc>
          <w:tcPr>
            <w:tcW w:w="852" w:type="dxa"/>
          </w:tcPr>
          <w:p w:rsidR="00182B7E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182B7E" w:rsidRPr="00023D00" w:rsidRDefault="00182B7E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право организации розничного рынка, расположенного на территории Минераловодского городского округа</w:t>
            </w:r>
          </w:p>
        </w:tc>
      </w:tr>
      <w:tr w:rsidR="007F1792" w:rsidRPr="00023D00" w:rsidTr="005E0887">
        <w:tc>
          <w:tcPr>
            <w:tcW w:w="9641" w:type="dxa"/>
            <w:gridSpan w:val="2"/>
          </w:tcPr>
          <w:p w:rsidR="007F1792" w:rsidRPr="00023D00" w:rsidRDefault="007F1792" w:rsidP="00023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архитектуры и градостроительства</w:t>
            </w:r>
          </w:p>
          <w:p w:rsidR="007F1792" w:rsidRPr="00023D00" w:rsidRDefault="007F1792" w:rsidP="00023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(отказа в разрешении) на отклонение от предельных параметров разрешенного строительства, реконструкции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размещение рекламы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помещения после завершения работ по переводу нежилого помещения в жилое помещение и жилого помещения в нежилое помещение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земельного участка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Присвоение адресного номера земельному участку и объекту недвижимости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жилого помещения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7F1792" w:rsidRPr="00023D00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7F1792" w:rsidRPr="00D11C45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C45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7F1792" w:rsidRPr="00D11C45" w:rsidRDefault="007F1792" w:rsidP="005E5FFA">
            <w:pPr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C4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w:rsidR="007F1792" w:rsidRPr="00023D00" w:rsidTr="001627EB">
        <w:tc>
          <w:tcPr>
            <w:tcW w:w="9641" w:type="dxa"/>
            <w:gridSpan w:val="2"/>
          </w:tcPr>
          <w:p w:rsidR="007F1792" w:rsidRDefault="007F1792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физической культуры и спорта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92" w:rsidRPr="00023D00" w:rsidTr="00A66C7C">
        <w:tc>
          <w:tcPr>
            <w:tcW w:w="852" w:type="dxa"/>
          </w:tcPr>
          <w:p w:rsidR="007F1792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7F1792" w:rsidRPr="00A52ED8" w:rsidRDefault="007F1792" w:rsidP="00A52ED8">
            <w:pPr>
              <w:ind w:left="22" w:right="40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ED8">
              <w:rPr>
                <w:rStyle w:val="3"/>
                <w:b w:val="0"/>
                <w:bCs w:val="0"/>
                <w:color w:val="000000"/>
              </w:rPr>
              <w:t xml:space="preserve">Присвоение спортивных разрядов: </w:t>
            </w:r>
            <w:r w:rsidRPr="00A52ED8">
              <w:rPr>
                <w:rStyle w:val="3"/>
                <w:b w:val="0"/>
                <w:bCs w:val="0"/>
              </w:rPr>
              <w:t>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</w:tr>
      <w:tr w:rsidR="000C01B0" w:rsidRPr="00023D00" w:rsidTr="00290258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сфере имущественных отношений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0C01B0" w:rsidRPr="00023D00" w:rsidRDefault="000C01B0" w:rsidP="00D11C45">
            <w:pPr>
              <w:jc w:val="both"/>
              <w:rPr>
                <w:rStyle w:val="3"/>
                <w:bCs w:val="0"/>
                <w:color w:val="000000"/>
              </w:rPr>
            </w:pPr>
            <w:r w:rsidRPr="00023D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 заявлений, документов, а также принятие граждан на учет в качестве нуждающихся в жилых помещениях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постоянном (бессрочном) пользовании юридических лиц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земельных участков под зданиями, сооружениями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завершения строительства объекта в аренду без проведения торгов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собственникам зданий, сооружений, расположенных на этих земельных участках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:rsidR="000C01B0" w:rsidRPr="00023D00" w:rsidRDefault="000C01B0" w:rsidP="005E5FFA">
            <w:pPr>
              <w:pStyle w:val="a6"/>
              <w:spacing w:after="0"/>
              <w:rPr>
                <w:sz w:val="28"/>
                <w:szCs w:val="28"/>
              </w:rPr>
            </w:pPr>
            <w:r w:rsidRPr="00023D00">
              <w:rPr>
                <w:sz w:val="28"/>
                <w:szCs w:val="28"/>
              </w:rPr>
              <w:t>Предоставление в аренду  муниципального имущества (за исключением земельных участков) физическим и юридическим лицам посредством проведения аукциона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:rsidR="000C01B0" w:rsidRPr="00023D00" w:rsidRDefault="000C01B0" w:rsidP="00E21A02">
            <w:pPr>
              <w:pStyle w:val="a6"/>
              <w:spacing w:after="0"/>
              <w:rPr>
                <w:sz w:val="28"/>
                <w:szCs w:val="28"/>
              </w:rPr>
            </w:pPr>
            <w:r w:rsidRPr="00023D00">
              <w:rPr>
                <w:rStyle w:val="af0"/>
                <w:b w:val="0"/>
                <w:sz w:val="28"/>
                <w:szCs w:val="28"/>
              </w:rPr>
              <w:t>Предоставления информации об объектах недвижимого имущества, находящегося в муниципальной собственности Минераловодского городского округа Ставропольского края</w:t>
            </w:r>
          </w:p>
        </w:tc>
      </w:tr>
      <w:tr w:rsidR="000C01B0" w:rsidRPr="00023D00" w:rsidTr="00C40A9B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иной сфере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:rsidR="000C01B0" w:rsidRPr="00023D00" w:rsidRDefault="000C01B0" w:rsidP="005E5FFA">
            <w:pPr>
              <w:ind w:left="22" w:right="40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из домовой книги, справок)</w:t>
            </w:r>
          </w:p>
        </w:tc>
      </w:tr>
      <w:tr w:rsidR="000C01B0" w:rsidRPr="00023D00" w:rsidTr="0022045D">
        <w:tc>
          <w:tcPr>
            <w:tcW w:w="9641" w:type="dxa"/>
            <w:gridSpan w:val="2"/>
          </w:tcPr>
          <w:p w:rsidR="000C01B0" w:rsidRDefault="000C01B0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Услуги в сфере муниципального хозяйства</w:t>
            </w:r>
          </w:p>
          <w:p w:rsidR="00A52ED8" w:rsidRPr="00023D00" w:rsidRDefault="00A52ED8" w:rsidP="00023D00">
            <w:pPr>
              <w:ind w:left="22" w:right="40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  разрешений   на   вырубку   зеленых насаждений, актов на спил аварийных деревьев, актов обследования зеленых насаждений  на территории Минераловодского городского округа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Согласование проектов реконструкции и капитального строительства для населения, юридических лиц и частных предпринимателей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справок на ввод в эксплуатацию выполненного благоустройства прилегающей территории к объектам после реконструкции или капитального строительства для юридических лиц и частных предпринимателей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02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технических условий </w:t>
            </w: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на отвод ливневых и талых вод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технических условий на проектирование и благоустройство территории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Выдача разрешений (ордеров) на проведение земляных работ</w:t>
            </w:r>
          </w:p>
        </w:tc>
      </w:tr>
      <w:tr w:rsidR="000C01B0" w:rsidRPr="00023D00" w:rsidTr="00A66C7C">
        <w:tc>
          <w:tcPr>
            <w:tcW w:w="852" w:type="dxa"/>
          </w:tcPr>
          <w:p w:rsidR="000C01B0" w:rsidRPr="00023D00" w:rsidRDefault="00A95DCE" w:rsidP="00023D0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:rsidR="000C01B0" w:rsidRPr="00023D00" w:rsidRDefault="000C01B0" w:rsidP="0002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D00">
              <w:rPr>
                <w:rFonts w:ascii="Times New Roman" w:hAnsi="Times New Roman" w:cs="Times New Roman"/>
                <w:sz w:val="28"/>
                <w:szCs w:val="28"/>
              </w:rPr>
              <w:t>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</w:t>
            </w:r>
          </w:p>
        </w:tc>
      </w:tr>
    </w:tbl>
    <w:p w:rsidR="006D2DCA" w:rsidRPr="00023D00" w:rsidRDefault="006D2DCA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2DCA" w:rsidRPr="00023D00" w:rsidRDefault="006D2DCA" w:rsidP="00023D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D0E" w:rsidRPr="00023D00" w:rsidRDefault="00C14D0E" w:rsidP="0002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023D00" w:rsidSect="000128C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E"/>
    <w:rsid w:val="000128C5"/>
    <w:rsid w:val="00023D00"/>
    <w:rsid w:val="00033A28"/>
    <w:rsid w:val="00084E79"/>
    <w:rsid w:val="00090BF8"/>
    <w:rsid w:val="000944E9"/>
    <w:rsid w:val="000949D6"/>
    <w:rsid w:val="000C01B0"/>
    <w:rsid w:val="000D13BF"/>
    <w:rsid w:val="000D64E0"/>
    <w:rsid w:val="00117DEE"/>
    <w:rsid w:val="00121026"/>
    <w:rsid w:val="00123765"/>
    <w:rsid w:val="00123F1E"/>
    <w:rsid w:val="0013220A"/>
    <w:rsid w:val="00142873"/>
    <w:rsid w:val="00164B8E"/>
    <w:rsid w:val="00173E5C"/>
    <w:rsid w:val="00175EA3"/>
    <w:rsid w:val="00180DF9"/>
    <w:rsid w:val="00182B7E"/>
    <w:rsid w:val="0018716F"/>
    <w:rsid w:val="00187171"/>
    <w:rsid w:val="00193B37"/>
    <w:rsid w:val="001A31BC"/>
    <w:rsid w:val="001F015F"/>
    <w:rsid w:val="002057B3"/>
    <w:rsid w:val="00211289"/>
    <w:rsid w:val="00217957"/>
    <w:rsid w:val="00235840"/>
    <w:rsid w:val="00237A1E"/>
    <w:rsid w:val="002459F9"/>
    <w:rsid w:val="002B241D"/>
    <w:rsid w:val="002B3B15"/>
    <w:rsid w:val="00304D03"/>
    <w:rsid w:val="0030611C"/>
    <w:rsid w:val="003175EB"/>
    <w:rsid w:val="00324563"/>
    <w:rsid w:val="00327E7E"/>
    <w:rsid w:val="003357E9"/>
    <w:rsid w:val="00337AF4"/>
    <w:rsid w:val="00342E70"/>
    <w:rsid w:val="00345F97"/>
    <w:rsid w:val="00362565"/>
    <w:rsid w:val="00363555"/>
    <w:rsid w:val="003808D4"/>
    <w:rsid w:val="003A1BF8"/>
    <w:rsid w:val="003B2BD0"/>
    <w:rsid w:val="003D6A48"/>
    <w:rsid w:val="003F197A"/>
    <w:rsid w:val="00412892"/>
    <w:rsid w:val="00432401"/>
    <w:rsid w:val="00440B7E"/>
    <w:rsid w:val="00456343"/>
    <w:rsid w:val="00456B6D"/>
    <w:rsid w:val="00482498"/>
    <w:rsid w:val="00490030"/>
    <w:rsid w:val="00490090"/>
    <w:rsid w:val="004A0EF4"/>
    <w:rsid w:val="004C21EF"/>
    <w:rsid w:val="004C6269"/>
    <w:rsid w:val="004E6FE7"/>
    <w:rsid w:val="004F20B3"/>
    <w:rsid w:val="00507CBC"/>
    <w:rsid w:val="005673FD"/>
    <w:rsid w:val="0057476C"/>
    <w:rsid w:val="005945F1"/>
    <w:rsid w:val="005A3751"/>
    <w:rsid w:val="005D34E9"/>
    <w:rsid w:val="005E5FFA"/>
    <w:rsid w:val="00603283"/>
    <w:rsid w:val="00611FEB"/>
    <w:rsid w:val="00627A7B"/>
    <w:rsid w:val="00640689"/>
    <w:rsid w:val="006410E6"/>
    <w:rsid w:val="00655B8E"/>
    <w:rsid w:val="006673FB"/>
    <w:rsid w:val="00686535"/>
    <w:rsid w:val="006B5EC3"/>
    <w:rsid w:val="006C61AD"/>
    <w:rsid w:val="006D2DCA"/>
    <w:rsid w:val="006E08AD"/>
    <w:rsid w:val="00701B93"/>
    <w:rsid w:val="0070273D"/>
    <w:rsid w:val="00716669"/>
    <w:rsid w:val="007261C7"/>
    <w:rsid w:val="00785C11"/>
    <w:rsid w:val="007873EB"/>
    <w:rsid w:val="007A4D53"/>
    <w:rsid w:val="007C3182"/>
    <w:rsid w:val="007C7684"/>
    <w:rsid w:val="007F1792"/>
    <w:rsid w:val="008149C0"/>
    <w:rsid w:val="0082197A"/>
    <w:rsid w:val="00822C63"/>
    <w:rsid w:val="00837EC4"/>
    <w:rsid w:val="00851FEE"/>
    <w:rsid w:val="0086354D"/>
    <w:rsid w:val="00880FE0"/>
    <w:rsid w:val="008907FE"/>
    <w:rsid w:val="008B04CF"/>
    <w:rsid w:val="008C349C"/>
    <w:rsid w:val="008D45DD"/>
    <w:rsid w:val="008F03ED"/>
    <w:rsid w:val="00910FE6"/>
    <w:rsid w:val="00922486"/>
    <w:rsid w:val="00923069"/>
    <w:rsid w:val="0092453B"/>
    <w:rsid w:val="00955898"/>
    <w:rsid w:val="00957A21"/>
    <w:rsid w:val="009611BC"/>
    <w:rsid w:val="00986662"/>
    <w:rsid w:val="00991491"/>
    <w:rsid w:val="009A1130"/>
    <w:rsid w:val="009B000B"/>
    <w:rsid w:val="009C61C8"/>
    <w:rsid w:val="009E6271"/>
    <w:rsid w:val="009F2050"/>
    <w:rsid w:val="00A00DE9"/>
    <w:rsid w:val="00A12B04"/>
    <w:rsid w:val="00A213A0"/>
    <w:rsid w:val="00A228B2"/>
    <w:rsid w:val="00A42693"/>
    <w:rsid w:val="00A528CF"/>
    <w:rsid w:val="00A52ED8"/>
    <w:rsid w:val="00A66C7C"/>
    <w:rsid w:val="00A81E67"/>
    <w:rsid w:val="00A95DCE"/>
    <w:rsid w:val="00A9770E"/>
    <w:rsid w:val="00AA4828"/>
    <w:rsid w:val="00AB0B12"/>
    <w:rsid w:val="00AB2849"/>
    <w:rsid w:val="00AC75CC"/>
    <w:rsid w:val="00AD517F"/>
    <w:rsid w:val="00AF236D"/>
    <w:rsid w:val="00B145D9"/>
    <w:rsid w:val="00B2198D"/>
    <w:rsid w:val="00B35BCC"/>
    <w:rsid w:val="00B476F6"/>
    <w:rsid w:val="00B61D70"/>
    <w:rsid w:val="00B923A0"/>
    <w:rsid w:val="00BD1EC4"/>
    <w:rsid w:val="00BD7BDB"/>
    <w:rsid w:val="00BF7121"/>
    <w:rsid w:val="00C00F3F"/>
    <w:rsid w:val="00C14D0E"/>
    <w:rsid w:val="00C21294"/>
    <w:rsid w:val="00C43D6B"/>
    <w:rsid w:val="00CD2DAF"/>
    <w:rsid w:val="00CE4D15"/>
    <w:rsid w:val="00D11C45"/>
    <w:rsid w:val="00D47381"/>
    <w:rsid w:val="00D82A21"/>
    <w:rsid w:val="00D940B3"/>
    <w:rsid w:val="00D97301"/>
    <w:rsid w:val="00DB3D4A"/>
    <w:rsid w:val="00DC686F"/>
    <w:rsid w:val="00DD7FA6"/>
    <w:rsid w:val="00DF7F79"/>
    <w:rsid w:val="00E0457F"/>
    <w:rsid w:val="00E125DE"/>
    <w:rsid w:val="00E1308A"/>
    <w:rsid w:val="00E21A02"/>
    <w:rsid w:val="00E24329"/>
    <w:rsid w:val="00E44872"/>
    <w:rsid w:val="00E73655"/>
    <w:rsid w:val="00EB0A43"/>
    <w:rsid w:val="00EC10F8"/>
    <w:rsid w:val="00EC13D0"/>
    <w:rsid w:val="00F53BFA"/>
    <w:rsid w:val="00F56037"/>
    <w:rsid w:val="00F72CA5"/>
    <w:rsid w:val="00F82D75"/>
    <w:rsid w:val="00F935B7"/>
    <w:rsid w:val="00FD4E1E"/>
    <w:rsid w:val="00FE333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uiPriority w:val="22"/>
    <w:qFormat/>
    <w:rsid w:val="00BD7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uiPriority w:val="22"/>
    <w:qFormat/>
    <w:rsid w:val="00BD7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F1B5-6FB7-4504-BFA8-4756B15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4</cp:revision>
  <cp:lastPrinted>2016-04-01T06:46:00Z</cp:lastPrinted>
  <dcterms:created xsi:type="dcterms:W3CDTF">2016-04-01T07:14:00Z</dcterms:created>
  <dcterms:modified xsi:type="dcterms:W3CDTF">2016-04-04T12:40:00Z</dcterms:modified>
</cp:coreProperties>
</file>