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AF" w:rsidRDefault="00501CAF" w:rsidP="00501CAF">
      <w:pPr>
        <w:jc w:val="right"/>
        <w:rPr>
          <w:b/>
          <w:color w:val="000000"/>
        </w:rPr>
      </w:pPr>
      <w:r>
        <w:rPr>
          <w:b/>
          <w:color w:val="000000"/>
        </w:rPr>
        <w:t>ПРОЕКТ</w:t>
      </w:r>
      <w:bookmarkStart w:id="0" w:name="_GoBack"/>
      <w:bookmarkEnd w:id="0"/>
    </w:p>
    <w:p w:rsidR="00501CAF" w:rsidRDefault="00501CAF" w:rsidP="00BC6AB4">
      <w:pPr>
        <w:jc w:val="center"/>
        <w:rPr>
          <w:b/>
          <w:color w:val="000000"/>
        </w:rPr>
      </w:pPr>
    </w:p>
    <w:p w:rsidR="00BC6AB4" w:rsidRPr="004D0E88" w:rsidRDefault="00BC6AB4" w:rsidP="00BC6AB4">
      <w:pPr>
        <w:jc w:val="center"/>
        <w:rPr>
          <w:b/>
          <w:color w:val="000000"/>
        </w:rPr>
      </w:pPr>
      <w:r w:rsidRPr="004D0E88">
        <w:rPr>
          <w:b/>
          <w:color w:val="000000"/>
        </w:rPr>
        <w:t>АДМИНИСТРАЦИЯ МИНЕРАЛОВОДСКОГО</w:t>
      </w:r>
    </w:p>
    <w:p w:rsidR="00BC6AB4" w:rsidRPr="004D0E88" w:rsidRDefault="00BC6AB4" w:rsidP="00BC6AB4">
      <w:pPr>
        <w:jc w:val="center"/>
        <w:rPr>
          <w:b/>
          <w:color w:val="000000"/>
        </w:rPr>
      </w:pPr>
      <w:r w:rsidRPr="004D0E88">
        <w:rPr>
          <w:b/>
          <w:color w:val="000000"/>
        </w:rPr>
        <w:t>ГОРОДСКОГО ОКРУГА СТАВРОПОЛЬСКОГО КРАЯ</w:t>
      </w:r>
    </w:p>
    <w:p w:rsidR="00BC6AB4" w:rsidRPr="004D0E88" w:rsidRDefault="00BC6AB4" w:rsidP="00BC6AB4">
      <w:pPr>
        <w:pStyle w:val="af9"/>
        <w:suppressAutoHyphens/>
        <w:ind w:firstLine="0"/>
        <w:jc w:val="center"/>
        <w:rPr>
          <w:b/>
          <w:color w:val="000000"/>
          <w:sz w:val="28"/>
          <w:szCs w:val="28"/>
        </w:rPr>
      </w:pPr>
    </w:p>
    <w:p w:rsidR="00BC6AB4" w:rsidRPr="004D0E88" w:rsidRDefault="00BC6AB4" w:rsidP="00BC6AB4">
      <w:pPr>
        <w:pStyle w:val="af9"/>
        <w:suppressAutoHyphens/>
        <w:ind w:firstLine="0"/>
        <w:jc w:val="center"/>
        <w:rPr>
          <w:color w:val="000000"/>
          <w:sz w:val="28"/>
          <w:szCs w:val="28"/>
        </w:rPr>
      </w:pPr>
      <w:r w:rsidRPr="004D0E88">
        <w:rPr>
          <w:b/>
          <w:color w:val="000000"/>
          <w:sz w:val="28"/>
          <w:szCs w:val="28"/>
        </w:rPr>
        <w:t>РАСПОРЯЖЕНИЕ</w:t>
      </w:r>
    </w:p>
    <w:p w:rsidR="00BC6AB4" w:rsidRPr="004D0E88" w:rsidRDefault="00BC6AB4" w:rsidP="00BC6AB4">
      <w:pPr>
        <w:jc w:val="both"/>
        <w:rPr>
          <w:color w:val="000000"/>
          <w:sz w:val="32"/>
          <w:szCs w:val="32"/>
        </w:rPr>
      </w:pPr>
      <w:r w:rsidRPr="004D0E88">
        <w:rPr>
          <w:color w:val="000000"/>
          <w:sz w:val="32"/>
          <w:szCs w:val="32"/>
        </w:rPr>
        <w:t xml:space="preserve">         </w:t>
      </w:r>
    </w:p>
    <w:p w:rsidR="00BC6AB4" w:rsidRPr="004D0E88" w:rsidRDefault="00BC6AB4" w:rsidP="00BC6AB4">
      <w:pPr>
        <w:jc w:val="both"/>
        <w:rPr>
          <w:color w:val="000000"/>
          <w:sz w:val="28"/>
          <w:szCs w:val="28"/>
        </w:rPr>
      </w:pPr>
      <w:r w:rsidRPr="004D0E88">
        <w:rPr>
          <w:color w:val="000000"/>
          <w:sz w:val="28"/>
          <w:szCs w:val="28"/>
        </w:rPr>
        <w:t xml:space="preserve">     </w:t>
      </w:r>
    </w:p>
    <w:p w:rsidR="00BC6AB4" w:rsidRPr="004D0E88" w:rsidRDefault="00BC6AB4" w:rsidP="00501CAF">
      <w:pPr>
        <w:jc w:val="center"/>
        <w:rPr>
          <w:color w:val="000000"/>
          <w:sz w:val="28"/>
          <w:szCs w:val="28"/>
        </w:rPr>
      </w:pPr>
      <w:r w:rsidRPr="004D0E88">
        <w:rPr>
          <w:color w:val="000000"/>
          <w:sz w:val="28"/>
          <w:szCs w:val="28"/>
        </w:rPr>
        <w:t>г. Минеральные Воды</w:t>
      </w:r>
    </w:p>
    <w:p w:rsidR="00BC6AB4" w:rsidRPr="004D0E88" w:rsidRDefault="00BC6AB4" w:rsidP="00BC6AB4">
      <w:pPr>
        <w:rPr>
          <w:color w:val="000000"/>
          <w:sz w:val="28"/>
          <w:szCs w:val="28"/>
        </w:rPr>
      </w:pPr>
    </w:p>
    <w:p w:rsidR="00BC6AB4" w:rsidRDefault="00BC6AB4" w:rsidP="00A43E9A">
      <w:pPr>
        <w:pStyle w:val="2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3E9A" w:rsidRDefault="00A43E9A" w:rsidP="00A43E9A">
      <w:pPr>
        <w:pStyle w:val="2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74FD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2868AE">
        <w:rPr>
          <w:rFonts w:ascii="Times New Roman" w:hAnsi="Times New Roman" w:cs="Times New Roman"/>
          <w:spacing w:val="-1"/>
          <w:sz w:val="28"/>
          <w:szCs w:val="28"/>
        </w:rPr>
        <w:t>прогноз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68AE">
        <w:rPr>
          <w:rFonts w:ascii="Times New Roman" w:hAnsi="Times New Roman" w:cs="Times New Roman"/>
          <w:spacing w:val="-1"/>
          <w:sz w:val="28"/>
          <w:szCs w:val="28"/>
        </w:rPr>
        <w:t xml:space="preserve"> социально-</w:t>
      </w:r>
      <w:r w:rsidRPr="002868AE">
        <w:rPr>
          <w:rFonts w:ascii="Times New Roman" w:hAnsi="Times New Roman" w:cs="Times New Roman"/>
          <w:spacing w:val="6"/>
          <w:sz w:val="28"/>
          <w:szCs w:val="28"/>
        </w:rPr>
        <w:t xml:space="preserve">экономического развития Минераловодского городского округа на период </w:t>
      </w:r>
      <w:r w:rsidR="00174FD9">
        <w:rPr>
          <w:rFonts w:ascii="Times New Roman" w:hAnsi="Times New Roman" w:cs="Times New Roman"/>
          <w:spacing w:val="6"/>
          <w:sz w:val="28"/>
          <w:szCs w:val="28"/>
        </w:rPr>
        <w:t>2020-2024 гг.</w:t>
      </w:r>
    </w:p>
    <w:p w:rsidR="00A43E9A" w:rsidRPr="002868AE" w:rsidRDefault="00A43E9A" w:rsidP="00A43E9A">
      <w:pPr>
        <w:pStyle w:val="2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3E9A" w:rsidRDefault="00A43E9A" w:rsidP="00A43E9A">
      <w:pPr>
        <w:pStyle w:val="2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5B65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Федеральными </w:t>
      </w:r>
      <w:r>
        <w:rPr>
          <w:rFonts w:ascii="Times New Roman" w:hAnsi="Times New Roman" w:cs="Times New Roman"/>
          <w:sz w:val="28"/>
          <w:szCs w:val="28"/>
        </w:rPr>
        <w:t>законами от 06.10.2003</w:t>
      </w:r>
      <w:r w:rsidRPr="002B5B65">
        <w:rPr>
          <w:rFonts w:ascii="Times New Roman" w:hAnsi="Times New Roman" w:cs="Times New Roman"/>
          <w:sz w:val="28"/>
          <w:szCs w:val="28"/>
        </w:rPr>
        <w:t xml:space="preserve"> № 131-ФЗ «</w:t>
      </w:r>
      <w:hyperlink r:id="rId5" w:history="1">
        <w:r w:rsidRPr="002B5B65">
          <w:rPr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 w:rsidRPr="002B5B65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Федерации», от 28.06.2014</w:t>
      </w:r>
      <w:r w:rsidRPr="002B5B65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5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165E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осуществления мониторинга и контроля реализации прогноза социально-экономического развития </w:t>
      </w:r>
      <w:r w:rsidRPr="007E1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Минераловодского городского округа </w:t>
      </w:r>
      <w:r w:rsidRPr="007E165E">
        <w:rPr>
          <w:rFonts w:ascii="Times New Roman" w:hAnsi="Times New Roman" w:cs="Times New Roman"/>
          <w:sz w:val="28"/>
          <w:szCs w:val="28"/>
        </w:rPr>
        <w:t xml:space="preserve">Ставропольского края на среднесрочный период,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165E">
        <w:rPr>
          <w:rFonts w:ascii="Times New Roman" w:eastAsia="Calibri" w:hAnsi="Times New Roman" w:cs="Times New Roman"/>
          <w:sz w:val="28"/>
          <w:szCs w:val="28"/>
          <w:lang w:eastAsia="en-US"/>
        </w:rPr>
        <w:t>Минераловодского городского округа</w:t>
      </w:r>
      <w:r>
        <w:rPr>
          <w:rFonts w:eastAsia="Calibri"/>
          <w:lang w:eastAsia="en-US"/>
        </w:rPr>
        <w:t xml:space="preserve"> </w:t>
      </w:r>
      <w:r w:rsidRPr="007E165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09.11.2015 № 01 «Об утверждении Порядка разработки прогноза социально-экономического развития Минераловодского городского округа Ставропольского края на среднесрочный период»</w:t>
      </w:r>
      <w:r w:rsidRPr="007E165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165E">
        <w:rPr>
          <w:rFonts w:ascii="Times New Roman" w:eastAsia="Calibri" w:hAnsi="Times New Roman" w:cs="Times New Roman"/>
          <w:sz w:val="28"/>
          <w:szCs w:val="28"/>
          <w:lang w:eastAsia="en-US"/>
        </w:rPr>
        <w:t>Минераловодского городского округа</w:t>
      </w:r>
      <w:r>
        <w:rPr>
          <w:rFonts w:eastAsia="Calibri"/>
          <w:lang w:eastAsia="en-US"/>
        </w:rPr>
        <w:t xml:space="preserve">  </w:t>
      </w:r>
      <w:r w:rsidRPr="007E165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26.04.2017 </w:t>
      </w:r>
      <w:r w:rsidR="004465D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  971, от  14.11.2017  № 3046</w:t>
      </w:r>
      <w:r w:rsidRPr="007E16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3E9A" w:rsidRDefault="00A43E9A" w:rsidP="00A43E9A">
      <w:pPr>
        <w:pStyle w:val="2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3E9A" w:rsidRDefault="00A43E9A" w:rsidP="00A43E9A">
      <w:pPr>
        <w:pStyle w:val="2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B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5B65">
        <w:rPr>
          <w:rFonts w:ascii="Times New Roman" w:hAnsi="Times New Roman" w:cs="Times New Roman"/>
          <w:sz w:val="28"/>
          <w:szCs w:val="28"/>
        </w:rPr>
        <w:t xml:space="preserve"> </w:t>
      </w:r>
      <w:r w:rsidR="002714A8">
        <w:rPr>
          <w:rFonts w:ascii="Times New Roman" w:hAnsi="Times New Roman" w:cs="Times New Roman"/>
          <w:sz w:val="28"/>
          <w:szCs w:val="28"/>
        </w:rPr>
        <w:t>Утвердить</w:t>
      </w:r>
      <w:r w:rsidRPr="002B5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2B5B65">
        <w:rPr>
          <w:rFonts w:ascii="Times New Roman" w:hAnsi="Times New Roman" w:cs="Times New Roman"/>
          <w:spacing w:val="-1"/>
          <w:sz w:val="28"/>
          <w:szCs w:val="28"/>
        </w:rPr>
        <w:t>прогноз социально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5B65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5B65">
        <w:rPr>
          <w:rFonts w:ascii="Times New Roman" w:hAnsi="Times New Roman" w:cs="Times New Roman"/>
          <w:spacing w:val="6"/>
          <w:sz w:val="28"/>
          <w:szCs w:val="28"/>
        </w:rPr>
        <w:t xml:space="preserve">экономического развития Минераловодского городского округа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на </w:t>
      </w:r>
      <w:r w:rsidRPr="002B5B65">
        <w:rPr>
          <w:rFonts w:ascii="Times New Roman" w:hAnsi="Times New Roman" w:cs="Times New Roman"/>
          <w:spacing w:val="6"/>
          <w:sz w:val="28"/>
          <w:szCs w:val="28"/>
        </w:rPr>
        <w:t xml:space="preserve">период </w:t>
      </w:r>
      <w:r w:rsidR="00174FD9">
        <w:rPr>
          <w:rFonts w:ascii="Times New Roman" w:hAnsi="Times New Roman" w:cs="Times New Roman"/>
          <w:spacing w:val="6"/>
          <w:sz w:val="28"/>
          <w:szCs w:val="28"/>
        </w:rPr>
        <w:t>2020-2024 гг.</w:t>
      </w:r>
      <w:r w:rsidRPr="002B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E9A" w:rsidRPr="0057464F" w:rsidRDefault="00A43E9A" w:rsidP="00A43E9A">
      <w:pPr>
        <w:pStyle w:val="23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A43E9A" w:rsidRPr="0057464F" w:rsidRDefault="00A43E9A" w:rsidP="00A43E9A">
      <w:pPr>
        <w:pStyle w:val="23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57464F">
        <w:rPr>
          <w:rFonts w:ascii="Times New Roman" w:hAnsi="Times New Roman" w:cs="Times New Roman"/>
          <w:spacing w:val="6"/>
          <w:sz w:val="28"/>
          <w:szCs w:val="28"/>
        </w:rPr>
        <w:t xml:space="preserve">. Контроль за выполнением настоящего распоряжения возложить на заместителя главы администрации-начальника финансового управления администрации Минераловодского городского округа Рыженко А.А. </w:t>
      </w:r>
    </w:p>
    <w:p w:rsidR="00A43E9A" w:rsidRPr="0057464F" w:rsidRDefault="00A43E9A" w:rsidP="00A43E9A">
      <w:pPr>
        <w:pStyle w:val="23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7464F">
        <w:rPr>
          <w:rFonts w:ascii="Times New Roman" w:hAnsi="Times New Roman" w:cs="Times New Roman"/>
          <w:spacing w:val="6"/>
          <w:sz w:val="28"/>
          <w:szCs w:val="28"/>
        </w:rPr>
        <w:t xml:space="preserve">         </w:t>
      </w:r>
    </w:p>
    <w:p w:rsidR="00A43E9A" w:rsidRPr="0057464F" w:rsidRDefault="00A43E9A" w:rsidP="00A43E9A">
      <w:pPr>
        <w:pStyle w:val="23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57464F">
        <w:rPr>
          <w:rFonts w:ascii="Times New Roman" w:hAnsi="Times New Roman" w:cs="Times New Roman"/>
          <w:spacing w:val="6"/>
          <w:sz w:val="28"/>
          <w:szCs w:val="28"/>
        </w:rPr>
        <w:t>. Настоящее распоряжение вступает в силу со дня его подписания.</w:t>
      </w:r>
    </w:p>
    <w:p w:rsidR="00A43E9A" w:rsidRDefault="00A43E9A" w:rsidP="00A43E9A">
      <w:pPr>
        <w:pStyle w:val="2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C37" w:rsidRDefault="006D7C37" w:rsidP="00A43E9A">
      <w:pPr>
        <w:pStyle w:val="2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E9A" w:rsidRDefault="00A43E9A" w:rsidP="003C2F6E">
      <w:pPr>
        <w:pStyle w:val="2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E9A" w:rsidRDefault="00A43E9A" w:rsidP="003C2F6E">
      <w:pPr>
        <w:pStyle w:val="23"/>
        <w:tabs>
          <w:tab w:val="left" w:pos="709"/>
        </w:tabs>
        <w:ind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A43E9A" w:rsidRDefault="00A43E9A" w:rsidP="003C2F6E">
      <w:pPr>
        <w:pStyle w:val="23"/>
        <w:tabs>
          <w:tab w:val="left" w:pos="709"/>
        </w:tabs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CD2A60">
        <w:rPr>
          <w:rFonts w:ascii="Times New Roman" w:hAnsi="Times New Roman" w:cs="Times New Roman"/>
          <w:sz w:val="28"/>
          <w:szCs w:val="28"/>
        </w:rPr>
        <w:t xml:space="preserve">городского округа        </w:t>
      </w:r>
      <w:r w:rsidR="00BC6A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D2A60">
        <w:rPr>
          <w:rFonts w:ascii="Times New Roman" w:hAnsi="Times New Roman" w:cs="Times New Roman"/>
          <w:sz w:val="28"/>
          <w:szCs w:val="28"/>
        </w:rPr>
        <w:t xml:space="preserve">                                           С. Ю. Перцев</w:t>
      </w:r>
    </w:p>
    <w:p w:rsidR="001B0DFA" w:rsidRPr="001B0DFA" w:rsidRDefault="001B0DFA" w:rsidP="00BC6AB4">
      <w:pPr>
        <w:pStyle w:val="23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B0DFA" w:rsidRPr="001B0DFA" w:rsidSect="00BC6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9A"/>
    <w:rsid w:val="000016D9"/>
    <w:rsid w:val="000A78DD"/>
    <w:rsid w:val="001236E8"/>
    <w:rsid w:val="00174FD9"/>
    <w:rsid w:val="001951A3"/>
    <w:rsid w:val="001B0DFA"/>
    <w:rsid w:val="00200BD9"/>
    <w:rsid w:val="002714A8"/>
    <w:rsid w:val="002820D9"/>
    <w:rsid w:val="00391F6C"/>
    <w:rsid w:val="003C2F6E"/>
    <w:rsid w:val="003D125A"/>
    <w:rsid w:val="004465D4"/>
    <w:rsid w:val="00492A28"/>
    <w:rsid w:val="00501CAF"/>
    <w:rsid w:val="006D7C37"/>
    <w:rsid w:val="00865759"/>
    <w:rsid w:val="008802B3"/>
    <w:rsid w:val="00A43E9A"/>
    <w:rsid w:val="00BC6AB4"/>
    <w:rsid w:val="00E65CAB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E7A83-C98F-498F-B6E3-EACAD587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9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CA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CA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CA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CA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CA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CA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CA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CA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CA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C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65C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5C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5C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C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65C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65C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C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5C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5CAB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E65CA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rsid w:val="00E65C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CAB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65CA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65CAB"/>
    <w:rPr>
      <w:b/>
      <w:bCs/>
      <w:spacing w:val="0"/>
    </w:rPr>
  </w:style>
  <w:style w:type="character" w:styleId="a9">
    <w:name w:val="Emphasis"/>
    <w:uiPriority w:val="20"/>
    <w:qFormat/>
    <w:rsid w:val="00E65CA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65CA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65CAB"/>
  </w:style>
  <w:style w:type="paragraph" w:styleId="ac">
    <w:name w:val="List Paragraph"/>
    <w:basedOn w:val="a"/>
    <w:uiPriority w:val="34"/>
    <w:qFormat/>
    <w:rsid w:val="00E65CAB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5CAB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65C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65C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65C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65CA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65CA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65CA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65CA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65C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65CAB"/>
    <w:pPr>
      <w:outlineLvl w:val="9"/>
    </w:pPr>
    <w:rPr>
      <w:lang w:bidi="en-US"/>
    </w:rPr>
  </w:style>
  <w:style w:type="paragraph" w:styleId="23">
    <w:name w:val="List 2"/>
    <w:basedOn w:val="a"/>
    <w:rsid w:val="00A43E9A"/>
    <w:pPr>
      <w:ind w:left="566" w:hanging="283"/>
    </w:pPr>
    <w:rPr>
      <w:rFonts w:ascii="Arial" w:hAnsi="Arial" w:cs="Arial"/>
    </w:rPr>
  </w:style>
  <w:style w:type="paragraph" w:styleId="af5">
    <w:name w:val="Body Text"/>
    <w:basedOn w:val="a"/>
    <w:link w:val="af6"/>
    <w:uiPriority w:val="99"/>
    <w:rsid w:val="00A43E9A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uiPriority w:val="99"/>
    <w:rsid w:val="00A43E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43E9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3E9A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ody Text First Indent"/>
    <w:basedOn w:val="af5"/>
    <w:link w:val="afa"/>
    <w:uiPriority w:val="99"/>
    <w:semiHidden/>
    <w:unhideWhenUsed/>
    <w:rsid w:val="00BC6AB4"/>
    <w:pPr>
      <w:ind w:firstLine="360"/>
      <w:jc w:val="left"/>
    </w:pPr>
    <w:rPr>
      <w:sz w:val="24"/>
    </w:rPr>
  </w:style>
  <w:style w:type="character" w:customStyle="1" w:styleId="afa">
    <w:name w:val="Красная строка Знак"/>
    <w:basedOn w:val="af6"/>
    <w:link w:val="af9"/>
    <w:uiPriority w:val="99"/>
    <w:semiHidden/>
    <w:rsid w:val="00BC6A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7C1846736343B25EEF51D366C1C0A25088162C65822B6D579E5825A8D53C129103137FC4EFA01EeDi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6C6F-5CAF-4035-A9D4-E7D8B018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ГПВ</cp:lastModifiedBy>
  <cp:revision>2</cp:revision>
  <cp:lastPrinted>2019-07-11T14:51:00Z</cp:lastPrinted>
  <dcterms:created xsi:type="dcterms:W3CDTF">2019-07-17T06:54:00Z</dcterms:created>
  <dcterms:modified xsi:type="dcterms:W3CDTF">2019-07-17T06:54:00Z</dcterms:modified>
</cp:coreProperties>
</file>