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C4" w:rsidRDefault="007553C4" w:rsidP="0075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7553C4" w:rsidRDefault="007553C4" w:rsidP="0075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553C4" w:rsidRDefault="007553C4" w:rsidP="00755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МИНЕРАЛОВОДСКОГО ГОРОДСКОГО ОКРУГА</w:t>
      </w:r>
    </w:p>
    <w:p w:rsidR="007553C4" w:rsidRDefault="007553C4" w:rsidP="007553C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553C4" w:rsidRDefault="007553C4" w:rsidP="007553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553C4" w:rsidRDefault="007553C4" w:rsidP="007553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146"/>
        <w:gridCol w:w="3099"/>
      </w:tblGrid>
      <w:tr w:rsidR="007553C4" w:rsidTr="007553C4">
        <w:trPr>
          <w:trHeight w:val="226"/>
        </w:trPr>
        <w:tc>
          <w:tcPr>
            <w:tcW w:w="3190" w:type="dxa"/>
            <w:hideMark/>
          </w:tcPr>
          <w:p w:rsidR="007553C4" w:rsidRDefault="00755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2018 года</w:t>
            </w:r>
          </w:p>
        </w:tc>
        <w:tc>
          <w:tcPr>
            <w:tcW w:w="3190" w:type="dxa"/>
            <w:hideMark/>
          </w:tcPr>
          <w:p w:rsidR="007553C4" w:rsidRDefault="00755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190" w:type="dxa"/>
            <w:hideMark/>
          </w:tcPr>
          <w:p w:rsidR="007553C4" w:rsidRDefault="00755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7553C4" w:rsidRDefault="007553C4" w:rsidP="007553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53C4" w:rsidRDefault="007553C4" w:rsidP="00755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порядке формирования, ведения и опубликования перечня муниципального имущества, находящегося в собственности Минераловодского   городского округа Ставропольского края,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553C4" w:rsidRDefault="007553C4" w:rsidP="007553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53C4" w:rsidRDefault="007553C4" w:rsidP="007553C4">
      <w:pPr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21.08.2010 года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rFonts w:ascii="Times New Roman" w:hAnsi="Times New Roman"/>
          <w:sz w:val="28"/>
          <w:szCs w:val="28"/>
        </w:rPr>
        <w:t>Совет депутатов Минераловодского городского округа</w:t>
      </w:r>
    </w:p>
    <w:p w:rsidR="007553C4" w:rsidRDefault="007553C4" w:rsidP="007553C4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</w:p>
    <w:p w:rsidR="007553C4" w:rsidRDefault="007553C4" w:rsidP="007553C4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Р Е Ш И Л:</w:t>
      </w:r>
    </w:p>
    <w:p w:rsidR="007553C4" w:rsidRDefault="007553C4" w:rsidP="007553C4">
      <w:pPr>
        <w:spacing w:after="0" w:line="240" w:lineRule="auto"/>
        <w:jc w:val="both"/>
        <w:rPr>
          <w:rFonts w:ascii="Times New Roman" w:hAnsi="Times New Roman" w:cs="Tahoma"/>
          <w:sz w:val="28"/>
          <w:szCs w:val="28"/>
        </w:rPr>
      </w:pPr>
    </w:p>
    <w:p w:rsidR="007553C4" w:rsidRDefault="007553C4" w:rsidP="007553C4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ar-SA"/>
        </w:rPr>
        <w:t>1.  Утвердить изменения в решение Совета депутатов Минераловодского городского округа от 22.09.2017 № 460 «</w:t>
      </w:r>
      <w:r>
        <w:rPr>
          <w:b w:val="0"/>
          <w:bCs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Положения о порядке формирования, ведения и опубликования перечня муниципального имущества, находящегося в собственности Минераловодского   городского округа Ставропольского края,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согласно приложению.</w:t>
      </w:r>
    </w:p>
    <w:p w:rsidR="007553C4" w:rsidRDefault="007553C4" w:rsidP="007553C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bCs/>
          <w:kern w:val="2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kern w:val="2"/>
          <w:sz w:val="28"/>
          <w:szCs w:val="24"/>
          <w:shd w:val="clear" w:color="auto" w:fill="FFFFFF"/>
          <w:lang w:eastAsia="ar-SA"/>
        </w:rPr>
        <w:t xml:space="preserve">Контроль за </w:t>
      </w:r>
      <w:r>
        <w:rPr>
          <w:rFonts w:ascii="Times New Roman" w:eastAsia="Lucida Sans Unicode" w:hAnsi="Times New Roman" w:cs="Tahoma"/>
          <w:kern w:val="2"/>
          <w:sz w:val="28"/>
          <w:szCs w:val="28"/>
          <w:shd w:val="clear" w:color="auto" w:fill="FFFFFF"/>
          <w:lang w:eastAsia="ar-SA"/>
        </w:rPr>
        <w:t>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 (Дорофеев А. В.).</w:t>
      </w:r>
    </w:p>
    <w:p w:rsidR="007553C4" w:rsidRDefault="007553C4" w:rsidP="007553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3. Настоящее решение вступает в силу со дня его официального опубликования в газете</w:t>
      </w:r>
      <w:r>
        <w:rPr>
          <w:rFonts w:ascii="Times New Roman" w:hAnsi="Times New Roman"/>
          <w:sz w:val="28"/>
          <w:szCs w:val="28"/>
        </w:rPr>
        <w:t xml:space="preserve"> «Минеральные Воды», и </w:t>
      </w:r>
      <w:proofErr w:type="gramStart"/>
      <w:r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в информационно телекоммуникационной</w:t>
      </w: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края.</w:t>
      </w:r>
    </w:p>
    <w:p w:rsidR="007553C4" w:rsidRDefault="007553C4" w:rsidP="007553C4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7553C4" w:rsidRDefault="007553C4" w:rsidP="007553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7553C4" w:rsidRDefault="007553C4" w:rsidP="007553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</w:t>
      </w:r>
    </w:p>
    <w:p w:rsidR="007553C4" w:rsidRDefault="007553C4" w:rsidP="007553C4">
      <w:pPr>
        <w:pStyle w:val="ConsPlusNormal"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С. Ю. Перцев</w:t>
      </w:r>
      <w:bookmarkStart w:id="0" w:name="_GoBack"/>
      <w:bookmarkEnd w:id="0"/>
    </w:p>
    <w:tbl>
      <w:tblPr>
        <w:tblW w:w="9288" w:type="dxa"/>
        <w:tblLook w:val="01E0" w:firstRow="1" w:lastRow="1" w:firstColumn="1" w:lastColumn="1" w:noHBand="0" w:noVBand="0"/>
      </w:tblPr>
      <w:tblGrid>
        <w:gridCol w:w="4428"/>
        <w:gridCol w:w="4860"/>
      </w:tblGrid>
      <w:tr w:rsidR="007553C4" w:rsidRPr="00B411FD" w:rsidTr="00ED3394">
        <w:tc>
          <w:tcPr>
            <w:tcW w:w="4428" w:type="dxa"/>
          </w:tcPr>
          <w:p w:rsidR="007553C4" w:rsidRPr="00B411FD" w:rsidRDefault="007553C4" w:rsidP="00ED33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860" w:type="dxa"/>
          </w:tcPr>
          <w:p w:rsidR="007553C4" w:rsidRPr="00B411FD" w:rsidRDefault="007553C4" w:rsidP="00ED3394">
            <w:pPr>
              <w:widowControl w:val="0"/>
              <w:spacing w:after="0" w:line="240" w:lineRule="auto"/>
              <w:ind w:left="-14" w:right="74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1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 Т В Е Р Ж Д Е Н О</w:t>
            </w:r>
          </w:p>
          <w:p w:rsidR="007553C4" w:rsidRPr="00B411FD" w:rsidRDefault="007553C4" w:rsidP="00ED3394">
            <w:pPr>
              <w:widowControl w:val="0"/>
              <w:spacing w:after="0" w:line="240" w:lineRule="auto"/>
              <w:ind w:left="-14" w:right="74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1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решением Совета депутатов</w:t>
            </w:r>
          </w:p>
          <w:p w:rsidR="007553C4" w:rsidRPr="00B411FD" w:rsidRDefault="007553C4" w:rsidP="00ED3394">
            <w:pPr>
              <w:widowControl w:val="0"/>
              <w:spacing w:after="0" w:line="240" w:lineRule="auto"/>
              <w:ind w:left="-14" w:right="-108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1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Минераловодского городского округа</w:t>
            </w:r>
          </w:p>
          <w:p w:rsidR="007553C4" w:rsidRPr="00B411FD" w:rsidRDefault="007553C4" w:rsidP="00ED3394">
            <w:pPr>
              <w:widowControl w:val="0"/>
              <w:spacing w:after="0" w:line="240" w:lineRule="auto"/>
              <w:ind w:left="-14" w:right="-108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1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Ставропольского края</w:t>
            </w:r>
          </w:p>
          <w:p w:rsidR="007553C4" w:rsidRDefault="007553C4" w:rsidP="00ED3394">
            <w:pPr>
              <w:widowControl w:val="0"/>
              <w:spacing w:after="0" w:line="240" w:lineRule="auto"/>
              <w:ind w:left="-14" w:right="-108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11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                      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B411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B411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года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411F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proofErr w:type="gramEnd"/>
          </w:p>
          <w:p w:rsidR="007553C4" w:rsidRPr="00B411FD" w:rsidRDefault="007553C4" w:rsidP="00ED3394">
            <w:pPr>
              <w:widowControl w:val="0"/>
              <w:spacing w:after="0" w:line="240" w:lineRule="auto"/>
              <w:ind w:left="-14" w:right="-108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553C4" w:rsidRDefault="007553C4" w:rsidP="007553C4">
      <w:pPr>
        <w:pStyle w:val="ae"/>
        <w:rPr>
          <w:b/>
          <w:sz w:val="26"/>
          <w:szCs w:val="26"/>
        </w:rPr>
      </w:pPr>
    </w:p>
    <w:p w:rsidR="007553C4" w:rsidRDefault="007553C4" w:rsidP="007553C4">
      <w:pPr>
        <w:pStyle w:val="ae"/>
        <w:rPr>
          <w:b/>
          <w:sz w:val="26"/>
          <w:szCs w:val="26"/>
        </w:rPr>
      </w:pPr>
    </w:p>
    <w:p w:rsidR="007553C4" w:rsidRDefault="007553C4" w:rsidP="007553C4">
      <w:pPr>
        <w:pStyle w:val="ae"/>
        <w:rPr>
          <w:b/>
          <w:sz w:val="26"/>
          <w:szCs w:val="26"/>
        </w:rPr>
      </w:pPr>
    </w:p>
    <w:p w:rsidR="007553C4" w:rsidRDefault="007553C4" w:rsidP="007553C4">
      <w:pPr>
        <w:pStyle w:val="ae"/>
        <w:rPr>
          <w:b/>
          <w:sz w:val="26"/>
          <w:szCs w:val="26"/>
        </w:rPr>
      </w:pPr>
    </w:p>
    <w:p w:rsidR="007553C4" w:rsidRDefault="007553C4" w:rsidP="007553C4">
      <w:pPr>
        <w:pStyle w:val="ae"/>
        <w:rPr>
          <w:b/>
          <w:sz w:val="26"/>
          <w:szCs w:val="26"/>
        </w:rPr>
      </w:pPr>
    </w:p>
    <w:p w:rsidR="007553C4" w:rsidRDefault="007553C4" w:rsidP="007553C4">
      <w:pPr>
        <w:pStyle w:val="ae"/>
        <w:rPr>
          <w:b/>
          <w:sz w:val="26"/>
          <w:szCs w:val="26"/>
        </w:rPr>
      </w:pPr>
    </w:p>
    <w:p w:rsidR="007553C4" w:rsidRDefault="007553C4" w:rsidP="007553C4">
      <w:pPr>
        <w:pStyle w:val="ae"/>
        <w:rPr>
          <w:b/>
          <w:sz w:val="26"/>
          <w:szCs w:val="26"/>
        </w:rPr>
      </w:pPr>
    </w:p>
    <w:p w:rsidR="00B411FD" w:rsidRPr="00B411FD" w:rsidRDefault="00B411FD" w:rsidP="00B41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DD2" w:rsidRDefault="00015DD2" w:rsidP="00B411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B411FD" w:rsidRPr="00B411FD" w:rsidRDefault="00015DD2" w:rsidP="00B41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Положение</w:t>
      </w:r>
      <w:bookmarkStart w:id="1" w:name="bookmark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1FD" w:rsidRPr="00B411F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формирования, ведения и опубликования перечня муниципального имущества, находящегося в </w:t>
      </w:r>
      <w:proofErr w:type="gramStart"/>
      <w:r w:rsidR="00B411FD" w:rsidRPr="00B411FD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  Минераловодского</w:t>
      </w:r>
      <w:proofErr w:type="gramEnd"/>
      <w:r w:rsidR="00B411FD" w:rsidRPr="00B411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городского округа Ставропольского края, предназначенного для передачи </w:t>
      </w:r>
      <w:r w:rsidR="00FB22FF" w:rsidRPr="00B411F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пользование и (или) </w:t>
      </w:r>
      <w:r w:rsidR="00B411FD" w:rsidRPr="00B411FD">
        <w:rPr>
          <w:rFonts w:ascii="Times New Roman" w:eastAsia="Times New Roman" w:hAnsi="Times New Roman" w:cs="Times New Roman"/>
          <w:bCs/>
          <w:sz w:val="28"/>
          <w:szCs w:val="28"/>
        </w:rPr>
        <w:t>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1"/>
    </w:p>
    <w:p w:rsidR="00B411FD" w:rsidRPr="00B411FD" w:rsidRDefault="00B411FD" w:rsidP="0084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3E6" w:rsidRDefault="00C62A48" w:rsidP="00EB7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896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89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6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 w:rsidRPr="00953D89">
        <w:rPr>
          <w:sz w:val="28"/>
          <w:szCs w:val="28"/>
        </w:rPr>
        <w:t>«</w:t>
      </w:r>
      <w:r w:rsidR="00953D89" w:rsidRPr="00953D89">
        <w:rPr>
          <w:sz w:val="28"/>
          <w:szCs w:val="28"/>
        </w:rPr>
        <w:t xml:space="preserve">2. </w:t>
      </w:r>
      <w:r w:rsidR="00953D89" w:rsidRPr="00953D89">
        <w:rPr>
          <w:rStyle w:val="FontStyle17"/>
          <w:sz w:val="28"/>
          <w:szCs w:val="28"/>
        </w:rPr>
        <w:t>Формирование</w:t>
      </w:r>
      <w:r w:rsidRPr="00953D89">
        <w:rPr>
          <w:rStyle w:val="FontStyle17"/>
          <w:sz w:val="28"/>
          <w:szCs w:val="28"/>
        </w:rPr>
        <w:t xml:space="preserve"> и ежегодное дополнение Перечня</w:t>
      </w:r>
      <w:r w:rsidR="00953D89" w:rsidRPr="00953D89">
        <w:rPr>
          <w:rStyle w:val="FontStyle17"/>
          <w:sz w:val="28"/>
          <w:szCs w:val="28"/>
        </w:rPr>
        <w:t>.</w:t>
      </w:r>
    </w:p>
    <w:p w:rsidR="00EB77F2" w:rsidRPr="00C52391" w:rsidRDefault="00EB77F2" w:rsidP="00EB77F2">
      <w:pPr>
        <w:pStyle w:val="a8"/>
        <w:ind w:firstLine="709"/>
        <w:jc w:val="both"/>
        <w:rPr>
          <w:rStyle w:val="FontStyle17"/>
          <w:i/>
          <w:sz w:val="28"/>
          <w:szCs w:val="28"/>
        </w:rPr>
      </w:pPr>
      <w:r>
        <w:rPr>
          <w:rStyle w:val="FontStyle17"/>
          <w:sz w:val="28"/>
          <w:szCs w:val="28"/>
        </w:rPr>
        <w:t xml:space="preserve">2.1. </w:t>
      </w:r>
      <w:r w:rsidRPr="00C441E6">
        <w:rPr>
          <w:rStyle w:val="FontStyle17"/>
          <w:sz w:val="28"/>
          <w:szCs w:val="28"/>
        </w:rPr>
        <w:t xml:space="preserve">Перечень, изменения и ежегодное дополнение в него утверждаются </w:t>
      </w:r>
      <w:r>
        <w:rPr>
          <w:rStyle w:val="FontStyle17"/>
          <w:sz w:val="28"/>
          <w:szCs w:val="28"/>
        </w:rPr>
        <w:t>постановлением администрации</w:t>
      </w:r>
      <w:r w:rsidRPr="00C441E6">
        <w:rPr>
          <w:rStyle w:val="FontStyle17"/>
          <w:sz w:val="28"/>
          <w:szCs w:val="28"/>
        </w:rPr>
        <w:t xml:space="preserve"> </w:t>
      </w:r>
      <w:r>
        <w:rPr>
          <w:rStyle w:val="FontStyle18"/>
          <w:i w:val="0"/>
          <w:sz w:val="28"/>
          <w:szCs w:val="28"/>
        </w:rPr>
        <w:t>Минераловодского городского округа.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 w:rsidRPr="00C441E6">
        <w:rPr>
          <w:rStyle w:val="FontStyle17"/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 w:rsidRPr="00C441E6">
        <w:rPr>
          <w:rStyle w:val="FontStyle17"/>
          <w:sz w:val="28"/>
          <w:szCs w:val="28"/>
        </w:rPr>
        <w:t>Ведение Перечня осуществляется уполномоченным органом в электронной форме.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 w:rsidRPr="00C441E6">
        <w:rPr>
          <w:rStyle w:val="FontStyle17"/>
          <w:sz w:val="28"/>
          <w:szCs w:val="28"/>
        </w:rPr>
        <w:t xml:space="preserve">Сведения об утвержденном Перечне, а также об изменениях, дополнениях, внесенных в Перечень, представляются </w:t>
      </w:r>
      <w:r>
        <w:rPr>
          <w:rStyle w:val="FontStyle18"/>
          <w:i w:val="0"/>
          <w:sz w:val="28"/>
          <w:szCs w:val="28"/>
        </w:rPr>
        <w:t>Управлением имущественных отношений администрации Минераловодского городского округа</w:t>
      </w:r>
      <w:r w:rsidRPr="00C441E6">
        <w:rPr>
          <w:rStyle w:val="FontStyle18"/>
          <w:sz w:val="28"/>
          <w:szCs w:val="28"/>
        </w:rPr>
        <w:t xml:space="preserve"> </w:t>
      </w:r>
      <w:r w:rsidRPr="00C441E6">
        <w:rPr>
          <w:rStyle w:val="FontStyle17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2.2. </w:t>
      </w:r>
      <w:r w:rsidRPr="00C441E6">
        <w:rPr>
          <w:rStyle w:val="FontStyle17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2.2.1.</w:t>
      </w:r>
      <w:r w:rsidRPr="00C441E6">
        <w:rPr>
          <w:rStyle w:val="FontStyle17"/>
          <w:sz w:val="28"/>
          <w:szCs w:val="28"/>
        </w:rPr>
        <w:tab/>
        <w:t xml:space="preserve">Имущество свободно от прав третьих лиц (за исключением права хозяйственного ведения, права оперативного управления, а также </w:t>
      </w:r>
      <w:r w:rsidRPr="00C441E6">
        <w:rPr>
          <w:rStyle w:val="FontStyle17"/>
          <w:sz w:val="28"/>
          <w:szCs w:val="28"/>
        </w:rPr>
        <w:lastRenderedPageBreak/>
        <w:t>имущественных прав субъектов малого и среднего предпринимательства).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2.2.</w:t>
      </w:r>
      <w:r w:rsidRPr="00C441E6">
        <w:rPr>
          <w:rStyle w:val="FontStyle17"/>
          <w:sz w:val="28"/>
          <w:szCs w:val="28"/>
        </w:rPr>
        <w:t>2.</w:t>
      </w:r>
      <w:r w:rsidRPr="00C441E6">
        <w:rPr>
          <w:rStyle w:val="FontStyle17"/>
          <w:sz w:val="28"/>
          <w:szCs w:val="28"/>
        </w:rPr>
        <w:tab/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2.2</w:t>
      </w:r>
      <w:r w:rsidRPr="00C441E6">
        <w:rPr>
          <w:rStyle w:val="FontStyle17"/>
          <w:sz w:val="28"/>
          <w:szCs w:val="28"/>
        </w:rPr>
        <w:t>.3.</w:t>
      </w:r>
      <w:r w:rsidRPr="00C441E6">
        <w:rPr>
          <w:rStyle w:val="FontStyle17"/>
          <w:sz w:val="28"/>
          <w:szCs w:val="28"/>
        </w:rPr>
        <w:tab/>
        <w:t>Имущество не является объектом религиозного назначения.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2.2</w:t>
      </w:r>
      <w:r w:rsidRPr="00C441E6">
        <w:rPr>
          <w:sz w:val="28"/>
          <w:szCs w:val="28"/>
        </w:rPr>
        <w:t>.4.</w:t>
      </w:r>
      <w:r w:rsidRPr="00C441E6">
        <w:rPr>
          <w:sz w:val="28"/>
          <w:szCs w:val="28"/>
        </w:rPr>
        <w:tab/>
      </w:r>
      <w:r w:rsidRPr="00C441E6">
        <w:rPr>
          <w:rStyle w:val="FontStyle17"/>
          <w:sz w:val="28"/>
          <w:szCs w:val="28"/>
        </w:rPr>
        <w:t xml:space="preserve">Имущество не является объектом незавершенного </w:t>
      </w:r>
      <w:r w:rsidRPr="00C52391">
        <w:rPr>
          <w:rStyle w:val="FontStyle17"/>
          <w:sz w:val="28"/>
          <w:szCs w:val="28"/>
        </w:rPr>
        <w:t>строительства.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2.2</w:t>
      </w:r>
      <w:r w:rsidRPr="00C52391">
        <w:rPr>
          <w:sz w:val="28"/>
          <w:szCs w:val="28"/>
        </w:rPr>
        <w:t>.5.</w:t>
      </w:r>
      <w:r w:rsidRPr="00C52391">
        <w:rPr>
          <w:sz w:val="28"/>
          <w:szCs w:val="28"/>
        </w:rPr>
        <w:tab/>
      </w:r>
      <w:r w:rsidRPr="00C52391">
        <w:rPr>
          <w:rStyle w:val="FontStyle17"/>
          <w:sz w:val="28"/>
          <w:szCs w:val="28"/>
        </w:rPr>
        <w:t xml:space="preserve">В отношении имущества </w:t>
      </w:r>
      <w:r>
        <w:rPr>
          <w:rStyle w:val="FontStyle17"/>
          <w:sz w:val="28"/>
          <w:szCs w:val="28"/>
        </w:rPr>
        <w:t xml:space="preserve">Минераловодского городского округа </w:t>
      </w:r>
      <w:r w:rsidRPr="00C441E6">
        <w:rPr>
          <w:rStyle w:val="FontStyle17"/>
          <w:sz w:val="28"/>
          <w:szCs w:val="28"/>
        </w:rPr>
        <w:t>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2.2</w:t>
      </w:r>
      <w:r w:rsidRPr="00C52391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>6</w:t>
      </w:r>
      <w:r w:rsidRPr="00C52391">
        <w:rPr>
          <w:rStyle w:val="FontStyle17"/>
          <w:sz w:val="28"/>
          <w:szCs w:val="28"/>
        </w:rPr>
        <w:t>.</w:t>
      </w:r>
      <w:r w:rsidRPr="00C52391">
        <w:rPr>
          <w:rStyle w:val="FontStyle17"/>
          <w:sz w:val="28"/>
          <w:szCs w:val="28"/>
        </w:rPr>
        <w:tab/>
        <w:t>Имущество не признано аварийным и подлежащим сносу.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2.2.7</w:t>
      </w:r>
      <w:r w:rsidRPr="00C441E6">
        <w:rPr>
          <w:rStyle w:val="FontStyle17"/>
          <w:sz w:val="28"/>
          <w:szCs w:val="28"/>
        </w:rPr>
        <w:t>.</w:t>
      </w:r>
      <w:r w:rsidRPr="00C441E6">
        <w:rPr>
          <w:rStyle w:val="FontStyle17"/>
          <w:sz w:val="28"/>
          <w:szCs w:val="28"/>
        </w:rPr>
        <w:tab/>
        <w:t>Имущество не относится к жилому фонду.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</w:t>
      </w:r>
      <w:r w:rsidRPr="00C441E6">
        <w:rPr>
          <w:rStyle w:val="FontStyle17"/>
          <w:sz w:val="28"/>
          <w:szCs w:val="28"/>
        </w:rPr>
        <w:t>3.</w:t>
      </w:r>
      <w:r w:rsidRPr="00C441E6">
        <w:rPr>
          <w:rStyle w:val="FontStyle17"/>
          <w:sz w:val="28"/>
          <w:szCs w:val="28"/>
        </w:rPr>
        <w:tab/>
        <w:t>Виды имущества, включаемые в Перечень: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C441E6">
        <w:rPr>
          <w:rStyle w:val="FontStyle17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C441E6">
        <w:rPr>
          <w:rStyle w:val="FontStyle17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C441E6">
        <w:rPr>
          <w:rStyle w:val="FontStyle17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C441E6">
        <w:rPr>
          <w:rStyle w:val="FontStyle17"/>
          <w:sz w:val="28"/>
          <w:szCs w:val="28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  <w:r>
        <w:rPr>
          <w:rStyle w:val="FontStyle17"/>
          <w:sz w:val="28"/>
          <w:szCs w:val="28"/>
        </w:rPr>
        <w:t xml:space="preserve"> </w:t>
      </w:r>
      <w:r w:rsidRPr="00C441E6">
        <w:rPr>
          <w:rStyle w:val="FontStyle17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C441E6">
        <w:rPr>
          <w:rStyle w:val="FontStyle17"/>
          <w:sz w:val="28"/>
          <w:szCs w:val="28"/>
        </w:rPr>
        <w:t xml:space="preserve"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государственным или муниципальным учреждением (далее балансодержатель) и отвечающего критериям, в отношении которого имеется предложение балансодержателя, согласованное с </w:t>
      </w:r>
      <w:r>
        <w:rPr>
          <w:rStyle w:val="FontStyle17"/>
          <w:sz w:val="28"/>
          <w:szCs w:val="28"/>
        </w:rPr>
        <w:t>администрацией Минераловодского городского округа</w:t>
      </w:r>
      <w:r w:rsidRPr="00C441E6">
        <w:rPr>
          <w:rStyle w:val="FontStyle17"/>
          <w:sz w:val="28"/>
          <w:szCs w:val="28"/>
        </w:rPr>
        <w:t>, о включении имущества в Перечень.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C441E6">
        <w:rPr>
          <w:rStyle w:val="FontStyle17"/>
          <w:sz w:val="28"/>
          <w:szCs w:val="28"/>
        </w:rPr>
        <w:t>Инвестиционные площадки.</w:t>
      </w:r>
    </w:p>
    <w:p w:rsidR="00EB77F2" w:rsidRPr="006908F9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2.4</w:t>
      </w:r>
      <w:r w:rsidRPr="006908F9">
        <w:rPr>
          <w:rStyle w:val="FontStyle17"/>
          <w:sz w:val="28"/>
          <w:szCs w:val="28"/>
        </w:rPr>
        <w:t>.</w:t>
      </w:r>
      <w:r w:rsidRPr="006908F9">
        <w:rPr>
          <w:rStyle w:val="FontStyle17"/>
          <w:sz w:val="28"/>
          <w:szCs w:val="28"/>
        </w:rPr>
        <w:tab/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Минераловодского городского округа на основе предложений коллегиального органа по обеспечению взаимодействия исполнительных органов государственной власти </w:t>
      </w:r>
      <w:r w:rsidRPr="006908F9">
        <w:rPr>
          <w:rStyle w:val="FontStyle18"/>
          <w:i w:val="0"/>
          <w:sz w:val="28"/>
          <w:szCs w:val="28"/>
        </w:rPr>
        <w:t>Ставропольского края</w:t>
      </w:r>
      <w:r w:rsidRPr="006908F9">
        <w:rPr>
          <w:rStyle w:val="FontStyle18"/>
          <w:sz w:val="28"/>
          <w:szCs w:val="28"/>
        </w:rPr>
        <w:t xml:space="preserve"> </w:t>
      </w:r>
      <w:r w:rsidRPr="006908F9">
        <w:rPr>
          <w:rStyle w:val="FontStyle17"/>
          <w:sz w:val="28"/>
          <w:szCs w:val="28"/>
        </w:rPr>
        <w:t xml:space="preserve">с территориальным органом </w:t>
      </w:r>
      <w:proofErr w:type="spellStart"/>
      <w:r w:rsidRPr="006908F9">
        <w:rPr>
          <w:rStyle w:val="FontStyle17"/>
          <w:sz w:val="28"/>
          <w:szCs w:val="28"/>
        </w:rPr>
        <w:t>Росимущества</w:t>
      </w:r>
      <w:proofErr w:type="spellEnd"/>
      <w:r w:rsidRPr="006908F9">
        <w:rPr>
          <w:rStyle w:val="FontStyle17"/>
          <w:sz w:val="28"/>
          <w:szCs w:val="28"/>
        </w:rPr>
        <w:t xml:space="preserve"> в Ставропольском крае</w:t>
      </w:r>
      <w:r w:rsidRPr="006908F9">
        <w:rPr>
          <w:rStyle w:val="FontStyle18"/>
          <w:sz w:val="28"/>
          <w:szCs w:val="28"/>
        </w:rPr>
        <w:t xml:space="preserve"> к </w:t>
      </w:r>
      <w:r w:rsidRPr="006908F9">
        <w:rPr>
          <w:rStyle w:val="FontStyle17"/>
          <w:sz w:val="28"/>
          <w:szCs w:val="28"/>
        </w:rPr>
        <w:t xml:space="preserve">органами местного самоуправления по вопросам </w:t>
      </w:r>
      <w:r w:rsidRPr="006908F9">
        <w:rPr>
          <w:rStyle w:val="FontStyle17"/>
          <w:sz w:val="28"/>
          <w:szCs w:val="28"/>
        </w:rPr>
        <w:lastRenderedPageBreak/>
        <w:t>оказания имущественной поддержки субъектам малого и среднего предпринимательства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2.5</w:t>
      </w:r>
      <w:r w:rsidRPr="00C441E6">
        <w:rPr>
          <w:rStyle w:val="FontStyle17"/>
          <w:sz w:val="28"/>
          <w:szCs w:val="28"/>
        </w:rPr>
        <w:t>.</w:t>
      </w:r>
      <w:r w:rsidRPr="00C441E6">
        <w:rPr>
          <w:rStyle w:val="FontStyle17"/>
          <w:sz w:val="28"/>
          <w:szCs w:val="28"/>
        </w:rPr>
        <w:tab/>
        <w:t xml:space="preserve">Рассмотрение уполномоченным органом предложений, поступивших от лиц, указанных в пункте </w:t>
      </w:r>
      <w:r>
        <w:rPr>
          <w:rStyle w:val="FontStyle17"/>
          <w:sz w:val="28"/>
          <w:szCs w:val="28"/>
        </w:rPr>
        <w:t>2.4.</w:t>
      </w:r>
      <w:r w:rsidRPr="00FE0B99">
        <w:rPr>
          <w:rStyle w:val="FontStyle17"/>
          <w:sz w:val="28"/>
          <w:szCs w:val="28"/>
        </w:rPr>
        <w:t xml:space="preserve"> </w:t>
      </w:r>
      <w:r w:rsidRPr="00C441E6">
        <w:rPr>
          <w:rStyle w:val="FontStyle17"/>
          <w:sz w:val="28"/>
          <w:szCs w:val="28"/>
        </w:rPr>
        <w:t>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2.5</w:t>
      </w:r>
      <w:r w:rsidRPr="00C441E6">
        <w:rPr>
          <w:rStyle w:val="FontStyle17"/>
          <w:sz w:val="28"/>
          <w:szCs w:val="28"/>
        </w:rPr>
        <w:t>.1.</w:t>
      </w:r>
      <w:r w:rsidRPr="00C441E6">
        <w:rPr>
          <w:rStyle w:val="FontStyle17"/>
          <w:sz w:val="28"/>
          <w:szCs w:val="28"/>
        </w:rPr>
        <w:tab/>
        <w:t xml:space="preserve">О подготовке проекта </w:t>
      </w:r>
      <w:r>
        <w:rPr>
          <w:rStyle w:val="FontStyle17"/>
          <w:sz w:val="28"/>
          <w:szCs w:val="28"/>
        </w:rPr>
        <w:t>постановления администрации Минераловодского городского округа</w:t>
      </w:r>
      <w:r w:rsidRPr="00C441E6">
        <w:rPr>
          <w:rStyle w:val="FontStyle18"/>
          <w:sz w:val="28"/>
          <w:szCs w:val="28"/>
        </w:rPr>
        <w:t xml:space="preserve"> </w:t>
      </w:r>
      <w:r w:rsidRPr="00C441E6">
        <w:rPr>
          <w:rStyle w:val="FontStyle17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2.5</w:t>
      </w:r>
      <w:r w:rsidRPr="00C441E6">
        <w:rPr>
          <w:rStyle w:val="FontStyle17"/>
          <w:sz w:val="28"/>
          <w:szCs w:val="28"/>
        </w:rPr>
        <w:t>.2.</w:t>
      </w:r>
      <w:r w:rsidRPr="00C441E6">
        <w:rPr>
          <w:rStyle w:val="FontStyle17"/>
          <w:sz w:val="28"/>
          <w:szCs w:val="28"/>
        </w:rPr>
        <w:tab/>
        <w:t xml:space="preserve">О подготовке проекта </w:t>
      </w:r>
      <w:r>
        <w:rPr>
          <w:rStyle w:val="FontStyle17"/>
          <w:sz w:val="28"/>
          <w:szCs w:val="28"/>
        </w:rPr>
        <w:t>постановления администрации Минераловодского городского округа</w:t>
      </w:r>
      <w:r w:rsidRPr="00C441E6">
        <w:rPr>
          <w:rStyle w:val="FontStyle18"/>
          <w:sz w:val="28"/>
          <w:szCs w:val="28"/>
        </w:rPr>
        <w:t xml:space="preserve"> </w:t>
      </w:r>
      <w:r w:rsidRPr="00C441E6">
        <w:rPr>
          <w:rStyle w:val="FontStyle17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2.5</w:t>
      </w:r>
      <w:r w:rsidRPr="00C441E6">
        <w:rPr>
          <w:rStyle w:val="FontStyle17"/>
          <w:sz w:val="28"/>
          <w:szCs w:val="28"/>
        </w:rPr>
        <w:t>.3.</w:t>
      </w:r>
      <w:r w:rsidRPr="00C441E6">
        <w:rPr>
          <w:rStyle w:val="FontStyle17"/>
          <w:sz w:val="28"/>
          <w:szCs w:val="28"/>
        </w:rPr>
        <w:tab/>
        <w:t>Об отказе в учете предложений.</w:t>
      </w:r>
    </w:p>
    <w:p w:rsidR="00EB77F2" w:rsidRDefault="006D4625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2.6. </w:t>
      </w:r>
      <w:r w:rsidR="00EB77F2" w:rsidRPr="00C441E6">
        <w:rPr>
          <w:rStyle w:val="FontStyle17"/>
          <w:sz w:val="28"/>
          <w:szCs w:val="28"/>
        </w:rPr>
        <w:t xml:space="preserve">Подготовка соответствующих нормативных правовых актов, перечисленных в подпунктах </w:t>
      </w:r>
      <w:r w:rsidR="00EB77F2">
        <w:rPr>
          <w:rStyle w:val="FontStyle17"/>
          <w:sz w:val="28"/>
          <w:szCs w:val="28"/>
        </w:rPr>
        <w:t>2.5.1</w:t>
      </w:r>
      <w:r w:rsidR="00EB77F2" w:rsidRPr="00C441E6">
        <w:rPr>
          <w:rStyle w:val="FontStyle17"/>
          <w:sz w:val="28"/>
          <w:szCs w:val="28"/>
        </w:rPr>
        <w:t xml:space="preserve">, </w:t>
      </w:r>
      <w:r w:rsidR="00EB77F2">
        <w:rPr>
          <w:rStyle w:val="FontStyle17"/>
          <w:sz w:val="28"/>
          <w:szCs w:val="28"/>
        </w:rPr>
        <w:t>2.5.</w:t>
      </w:r>
      <w:r w:rsidR="00EB77F2" w:rsidRPr="00C441E6">
        <w:rPr>
          <w:rStyle w:val="FontStyle17"/>
          <w:sz w:val="28"/>
          <w:szCs w:val="28"/>
        </w:rPr>
        <w:t xml:space="preserve">2 пункта </w:t>
      </w:r>
      <w:r w:rsidR="00EB77F2">
        <w:rPr>
          <w:rStyle w:val="FontStyle17"/>
          <w:sz w:val="28"/>
          <w:szCs w:val="28"/>
        </w:rPr>
        <w:t>2.5</w:t>
      </w:r>
      <w:r w:rsidR="00EB77F2" w:rsidRPr="00C441E6">
        <w:rPr>
          <w:rStyle w:val="FontStyle17"/>
          <w:sz w:val="28"/>
          <w:szCs w:val="28"/>
        </w:rPr>
        <w:t xml:space="preserve"> настоящего </w:t>
      </w:r>
      <w:r w:rsidR="00EB77F2">
        <w:rPr>
          <w:rStyle w:val="FontStyle17"/>
          <w:sz w:val="28"/>
          <w:szCs w:val="28"/>
        </w:rPr>
        <w:t>Положения</w:t>
      </w:r>
      <w:r w:rsidR="00EB77F2" w:rsidRPr="00C441E6">
        <w:rPr>
          <w:rStyle w:val="FontStyle17"/>
          <w:sz w:val="28"/>
          <w:szCs w:val="28"/>
        </w:rPr>
        <w:t xml:space="preserve">, осуществляется уполномоченным органом </w:t>
      </w:r>
      <w:r w:rsidR="00EB77F2" w:rsidRPr="006908F9">
        <w:rPr>
          <w:rStyle w:val="FontStyle18"/>
          <w:i w:val="0"/>
          <w:sz w:val="28"/>
          <w:szCs w:val="28"/>
        </w:rPr>
        <w:t xml:space="preserve">Минераловодского городского округа </w:t>
      </w:r>
      <w:r w:rsidR="00EB77F2" w:rsidRPr="00C441E6">
        <w:rPr>
          <w:rStyle w:val="FontStyle17"/>
          <w:sz w:val="28"/>
          <w:szCs w:val="28"/>
        </w:rPr>
        <w:t xml:space="preserve">в течение 30 календарных дней со дня принятия уполномоченным органом </w:t>
      </w:r>
      <w:r w:rsidR="00EB77F2" w:rsidRPr="006908F9">
        <w:rPr>
          <w:rStyle w:val="FontStyle18"/>
          <w:i w:val="0"/>
          <w:sz w:val="28"/>
          <w:szCs w:val="28"/>
        </w:rPr>
        <w:t>Минераловодского городского округа</w:t>
      </w:r>
      <w:r w:rsidR="00EB77F2" w:rsidRPr="00C441E6">
        <w:rPr>
          <w:rStyle w:val="FontStyle18"/>
          <w:sz w:val="28"/>
          <w:szCs w:val="28"/>
        </w:rPr>
        <w:t xml:space="preserve"> </w:t>
      </w:r>
      <w:r w:rsidR="00EB77F2" w:rsidRPr="00C441E6">
        <w:rPr>
          <w:rStyle w:val="FontStyle17"/>
          <w:sz w:val="28"/>
          <w:szCs w:val="28"/>
        </w:rPr>
        <w:t>соответствующего решения.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нормативного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Pr="00B411FD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Перечня или внесении изменений в Перечень прилагаются следующие документы: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технического (кадастрового) паспорта недвижимого имущества, техническая документация на движимое имущество, а так же подтверждающие право муниципальной собственности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объект имущества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включения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Р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муниципального имущества </w:t>
      </w:r>
      <w:r w:rsidRPr="00B411F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</w:t>
      </w:r>
      <w:proofErr w:type="gramStart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Перечень;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факт наступления обстоятельств, послуживших основанием для исключения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из Перечня;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имущественных отношений</w:t>
      </w:r>
      <w:r w:rsidRPr="00B411FD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обременения имущества правом хозяйственного ведения или оперативного управления муниципальных унитарных предприятий</w:t>
      </w:r>
      <w:r w:rsidRPr="00B411FD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правом оперативного управления муниципальных учреждений</w:t>
      </w:r>
      <w:r w:rsidRPr="00B411FD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третьих лиц (за исключением имущественных прав субъектов малого и среднего предпринимательства);</w:t>
      </w:r>
    </w:p>
    <w:p w:rsidR="006D4625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Совета </w:t>
      </w:r>
      <w:r w:rsidRPr="00B411FD"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предпринимательства при администрации Минераловодского </w:t>
      </w:r>
      <w:r w:rsidRPr="00B411FD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утверждения и (или) внесения изменений в Перечень.</w:t>
      </w:r>
    </w:p>
    <w:p w:rsidR="00EB77F2" w:rsidRPr="00C441E6" w:rsidRDefault="00B22E2B" w:rsidP="00EB77F2">
      <w:pPr>
        <w:pStyle w:val="a8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2.</w:t>
      </w:r>
      <w:r w:rsidR="006D4625">
        <w:rPr>
          <w:rStyle w:val="FontStyle17"/>
          <w:sz w:val="28"/>
          <w:szCs w:val="28"/>
        </w:rPr>
        <w:t>7</w:t>
      </w:r>
      <w:r>
        <w:rPr>
          <w:rStyle w:val="FontStyle17"/>
          <w:sz w:val="28"/>
          <w:szCs w:val="28"/>
        </w:rPr>
        <w:t xml:space="preserve">. </w:t>
      </w:r>
      <w:r w:rsidR="00EB77F2" w:rsidRPr="00C441E6">
        <w:rPr>
          <w:rStyle w:val="FontStyle17"/>
          <w:sz w:val="28"/>
          <w:szCs w:val="28"/>
        </w:rPr>
        <w:t>Решение об отказе в учете предложения о включении имущества в Перечень принимается в следующих случаях: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C441E6">
        <w:rPr>
          <w:rStyle w:val="FontStyle17"/>
          <w:sz w:val="28"/>
          <w:szCs w:val="28"/>
        </w:rPr>
        <w:t xml:space="preserve">Имущество не соответствует критериям, установленным пунктом </w:t>
      </w:r>
      <w:r>
        <w:rPr>
          <w:rStyle w:val="FontStyle17"/>
          <w:sz w:val="28"/>
          <w:szCs w:val="28"/>
        </w:rPr>
        <w:t>2.3</w:t>
      </w:r>
      <w:r w:rsidRPr="00C441E6">
        <w:rPr>
          <w:rStyle w:val="FontStyle17"/>
          <w:sz w:val="28"/>
          <w:szCs w:val="28"/>
        </w:rPr>
        <w:t xml:space="preserve"> настоящего По</w:t>
      </w:r>
      <w:r>
        <w:rPr>
          <w:rStyle w:val="FontStyle17"/>
          <w:sz w:val="28"/>
          <w:szCs w:val="28"/>
        </w:rPr>
        <w:t>ложения</w:t>
      </w:r>
      <w:r w:rsidRPr="00C441E6">
        <w:rPr>
          <w:rStyle w:val="FontStyle17"/>
          <w:sz w:val="28"/>
          <w:szCs w:val="28"/>
        </w:rPr>
        <w:t>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proofErr w:type="gramStart"/>
      <w:r w:rsidRPr="00C441E6">
        <w:rPr>
          <w:rStyle w:val="FontStyle17"/>
          <w:sz w:val="28"/>
          <w:szCs w:val="28"/>
        </w:rPr>
        <w:t>В</w:t>
      </w:r>
      <w:proofErr w:type="gramEnd"/>
      <w:r w:rsidRPr="00C441E6">
        <w:rPr>
          <w:rStyle w:val="FontStyle17"/>
          <w:sz w:val="28"/>
          <w:szCs w:val="28"/>
        </w:rPr>
        <w:t xml:space="preserve">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</w:t>
      </w:r>
      <w:r w:rsidRPr="00C441E6">
        <w:rPr>
          <w:rStyle w:val="FontStyle17"/>
          <w:spacing w:val="20"/>
          <w:sz w:val="28"/>
          <w:szCs w:val="28"/>
        </w:rPr>
        <w:t>со</w:t>
      </w:r>
      <w:r w:rsidRPr="00C441E6">
        <w:rPr>
          <w:rStyle w:val="FontStyle17"/>
          <w:sz w:val="28"/>
          <w:szCs w:val="28"/>
        </w:rPr>
        <w:t xml:space="preserve">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C441E6">
        <w:rPr>
          <w:rStyle w:val="FontStyle17"/>
          <w:sz w:val="28"/>
          <w:szCs w:val="28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EB77F2" w:rsidRPr="00C441E6" w:rsidRDefault="00B22E2B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</w:t>
      </w:r>
      <w:r w:rsidR="006D4625">
        <w:rPr>
          <w:rStyle w:val="FontStyle17"/>
          <w:sz w:val="28"/>
          <w:szCs w:val="28"/>
        </w:rPr>
        <w:t>8</w:t>
      </w:r>
      <w:r>
        <w:rPr>
          <w:rStyle w:val="FontStyle17"/>
          <w:sz w:val="28"/>
          <w:szCs w:val="28"/>
        </w:rPr>
        <w:t>.</w:t>
      </w:r>
      <w:r w:rsidR="00EB77F2" w:rsidRPr="00C441E6">
        <w:rPr>
          <w:rStyle w:val="FontStyle17"/>
          <w:sz w:val="28"/>
          <w:szCs w:val="28"/>
        </w:rPr>
        <w:tab/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 w:rsidRPr="00C441E6">
        <w:rPr>
          <w:rStyle w:val="FontStyle17"/>
          <w:sz w:val="28"/>
          <w:szCs w:val="28"/>
        </w:rPr>
        <w:t>2.</w:t>
      </w:r>
      <w:r w:rsidR="006D4625">
        <w:rPr>
          <w:rStyle w:val="FontStyle17"/>
          <w:sz w:val="28"/>
          <w:szCs w:val="28"/>
        </w:rPr>
        <w:t>9</w:t>
      </w:r>
      <w:r w:rsidR="00B22E2B">
        <w:rPr>
          <w:rStyle w:val="FontStyle17"/>
          <w:sz w:val="28"/>
          <w:szCs w:val="28"/>
        </w:rPr>
        <w:t>.</w:t>
      </w:r>
      <w:r w:rsidRPr="00C441E6">
        <w:rPr>
          <w:rStyle w:val="FontStyle17"/>
          <w:sz w:val="28"/>
          <w:szCs w:val="28"/>
        </w:rPr>
        <w:tab/>
        <w:t>Сведения о муниципальном</w:t>
      </w:r>
      <w:r>
        <w:rPr>
          <w:rStyle w:val="FontStyle17"/>
          <w:sz w:val="28"/>
          <w:szCs w:val="28"/>
        </w:rPr>
        <w:t xml:space="preserve"> имуществе Минераловодского городского округа</w:t>
      </w:r>
      <w:r w:rsidRPr="00C441E6">
        <w:rPr>
          <w:rStyle w:val="FontStyle18"/>
          <w:sz w:val="28"/>
          <w:szCs w:val="28"/>
        </w:rPr>
        <w:t xml:space="preserve"> </w:t>
      </w:r>
      <w:r w:rsidRPr="00C441E6">
        <w:rPr>
          <w:rStyle w:val="FontStyle17"/>
          <w:sz w:val="28"/>
          <w:szCs w:val="28"/>
        </w:rPr>
        <w:t>могут быть исключены из Перечня, если: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 w:rsidRPr="00C441E6">
        <w:rPr>
          <w:rStyle w:val="FontStyle17"/>
          <w:sz w:val="28"/>
          <w:szCs w:val="28"/>
        </w:rPr>
        <w:t>2.</w:t>
      </w:r>
      <w:r w:rsidR="006D4625">
        <w:rPr>
          <w:rStyle w:val="FontStyle17"/>
          <w:sz w:val="28"/>
          <w:szCs w:val="28"/>
        </w:rPr>
        <w:t>9</w:t>
      </w:r>
      <w:r w:rsidRPr="00C441E6">
        <w:rPr>
          <w:rStyle w:val="FontStyle17"/>
          <w:sz w:val="28"/>
          <w:szCs w:val="28"/>
        </w:rPr>
        <w:t>.</w:t>
      </w:r>
      <w:r w:rsidR="00B22E2B">
        <w:rPr>
          <w:rStyle w:val="FontStyle17"/>
          <w:sz w:val="28"/>
          <w:szCs w:val="28"/>
        </w:rPr>
        <w:t>1.</w:t>
      </w:r>
      <w:r w:rsidRPr="00C441E6">
        <w:rPr>
          <w:rStyle w:val="FontStyle17"/>
          <w:sz w:val="28"/>
          <w:szCs w:val="28"/>
        </w:rPr>
        <w:tab/>
        <w:t xml:space="preserve">В течение 2 лет со дня включения сведений о муниципальном имуществе </w:t>
      </w:r>
      <w:r>
        <w:rPr>
          <w:rStyle w:val="FontStyle17"/>
          <w:sz w:val="28"/>
          <w:szCs w:val="28"/>
        </w:rPr>
        <w:t>Минераловодского городского округа</w:t>
      </w:r>
      <w:r w:rsidRPr="00C441E6">
        <w:rPr>
          <w:rStyle w:val="FontStyle17"/>
          <w:sz w:val="28"/>
          <w:szCs w:val="28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 w:rsidRPr="00C441E6">
        <w:rPr>
          <w:rStyle w:val="FontStyle17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EB77F2" w:rsidRPr="00C441E6" w:rsidRDefault="00EB77F2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 w:rsidRPr="00C441E6">
        <w:rPr>
          <w:rStyle w:val="FontStyle17"/>
          <w:spacing w:val="20"/>
          <w:sz w:val="28"/>
          <w:szCs w:val="28"/>
        </w:rPr>
        <w:t>-ни</w:t>
      </w:r>
      <w:r w:rsidRPr="00C441E6">
        <w:rPr>
          <w:rStyle w:val="FontStyle17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EB77F2" w:rsidRPr="00C441E6" w:rsidRDefault="00B22E2B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</w:t>
      </w:r>
      <w:r w:rsidR="006D4625">
        <w:rPr>
          <w:rStyle w:val="FontStyle17"/>
          <w:sz w:val="28"/>
          <w:szCs w:val="28"/>
        </w:rPr>
        <w:t>9</w:t>
      </w:r>
      <w:r>
        <w:rPr>
          <w:rStyle w:val="FontStyle17"/>
          <w:sz w:val="28"/>
          <w:szCs w:val="28"/>
        </w:rPr>
        <w:t xml:space="preserve">.2. </w:t>
      </w:r>
      <w:r w:rsidR="00EB77F2" w:rsidRPr="00C441E6">
        <w:rPr>
          <w:rStyle w:val="FontStyle17"/>
          <w:sz w:val="28"/>
          <w:szCs w:val="28"/>
        </w:rPr>
        <w:t xml:space="preserve">В отношении имущества в установленном законодательством Российской Федерации порядке принято решение о его использовании для </w:t>
      </w:r>
      <w:r w:rsidR="00EB77F2">
        <w:rPr>
          <w:rStyle w:val="FontStyle17"/>
          <w:sz w:val="28"/>
          <w:szCs w:val="28"/>
        </w:rPr>
        <w:t>муниципальных</w:t>
      </w:r>
      <w:r w:rsidR="00EB77F2" w:rsidRPr="00C441E6">
        <w:rPr>
          <w:rStyle w:val="FontStyle17"/>
          <w:sz w:val="28"/>
          <w:szCs w:val="28"/>
        </w:rPr>
        <w:t xml:space="preserve"> нужд либо для иных целей.</w:t>
      </w:r>
    </w:p>
    <w:p w:rsidR="00EB77F2" w:rsidRPr="00C441E6" w:rsidRDefault="00B22E2B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</w:t>
      </w:r>
      <w:r w:rsidR="006D4625">
        <w:rPr>
          <w:rStyle w:val="FontStyle17"/>
          <w:sz w:val="28"/>
          <w:szCs w:val="28"/>
        </w:rPr>
        <w:t>9</w:t>
      </w:r>
      <w:r>
        <w:rPr>
          <w:rStyle w:val="FontStyle17"/>
          <w:sz w:val="28"/>
          <w:szCs w:val="28"/>
        </w:rPr>
        <w:t xml:space="preserve">.3. </w:t>
      </w:r>
      <w:r w:rsidR="00EB77F2" w:rsidRPr="00C441E6">
        <w:rPr>
          <w:rStyle w:val="FontStyle17"/>
          <w:sz w:val="28"/>
          <w:szCs w:val="28"/>
        </w:rPr>
        <w:t>Отсутствует согласие со стороны субъекта малого и среднего предпринимательства, арендующего имущество.</w:t>
      </w:r>
    </w:p>
    <w:p w:rsidR="00EB77F2" w:rsidRPr="00C441E6" w:rsidRDefault="00B22E2B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</w:t>
      </w:r>
      <w:r w:rsidR="006D4625">
        <w:rPr>
          <w:rStyle w:val="FontStyle17"/>
          <w:sz w:val="28"/>
          <w:szCs w:val="28"/>
        </w:rPr>
        <w:t>9</w:t>
      </w:r>
      <w:r>
        <w:rPr>
          <w:rStyle w:val="FontStyle17"/>
          <w:sz w:val="28"/>
          <w:szCs w:val="28"/>
        </w:rPr>
        <w:t>.4</w:t>
      </w:r>
      <w:r w:rsidR="00EB77F2" w:rsidRPr="00C441E6">
        <w:rPr>
          <w:rStyle w:val="FontStyle17"/>
          <w:sz w:val="28"/>
          <w:szCs w:val="28"/>
        </w:rPr>
        <w:t>.</w:t>
      </w:r>
      <w:r w:rsidR="00EB77F2" w:rsidRPr="00C441E6">
        <w:rPr>
          <w:rStyle w:val="FontStyle17"/>
          <w:sz w:val="28"/>
          <w:szCs w:val="28"/>
        </w:rPr>
        <w:tab/>
        <w:t xml:space="preserve">Право собственности </w:t>
      </w:r>
      <w:r w:rsidR="00EB77F2" w:rsidRPr="00CA7CAE">
        <w:rPr>
          <w:rStyle w:val="FontStyle18"/>
          <w:i w:val="0"/>
          <w:sz w:val="28"/>
          <w:szCs w:val="28"/>
        </w:rPr>
        <w:t>Минераловодского городского округа</w:t>
      </w:r>
      <w:r w:rsidR="00EB77F2" w:rsidRPr="00C441E6">
        <w:rPr>
          <w:rStyle w:val="FontStyle18"/>
          <w:sz w:val="28"/>
          <w:szCs w:val="28"/>
        </w:rPr>
        <w:t xml:space="preserve"> </w:t>
      </w:r>
      <w:r w:rsidR="00EB77F2" w:rsidRPr="00C441E6">
        <w:rPr>
          <w:rStyle w:val="FontStyle17"/>
          <w:sz w:val="28"/>
          <w:szCs w:val="28"/>
        </w:rPr>
        <w:t>на имущество прекращено по решению суда или в ином установленном законом порядке.</w:t>
      </w:r>
    </w:p>
    <w:p w:rsidR="00EB77F2" w:rsidRDefault="00B22E2B" w:rsidP="00EB77F2">
      <w:pPr>
        <w:pStyle w:val="a8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</w:t>
      </w:r>
      <w:r w:rsidR="006D4625">
        <w:rPr>
          <w:rStyle w:val="FontStyle17"/>
          <w:sz w:val="28"/>
          <w:szCs w:val="28"/>
        </w:rPr>
        <w:t>9</w:t>
      </w:r>
      <w:r>
        <w:rPr>
          <w:rStyle w:val="FontStyle17"/>
          <w:sz w:val="28"/>
          <w:szCs w:val="28"/>
        </w:rPr>
        <w:t xml:space="preserve">.5. </w:t>
      </w:r>
      <w:r w:rsidR="00EB77F2" w:rsidRPr="00C441E6">
        <w:rPr>
          <w:rStyle w:val="FontStyle17"/>
          <w:sz w:val="28"/>
          <w:szCs w:val="28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</w:t>
      </w:r>
      <w:r w:rsidR="00EB77F2" w:rsidRPr="00C441E6">
        <w:rPr>
          <w:rStyle w:val="FontStyle17"/>
          <w:sz w:val="28"/>
          <w:szCs w:val="28"/>
        </w:rPr>
        <w:lastRenderedPageBreak/>
        <w:t>арендатора осуществить капитальный ремонт и (или) реконструкцию соответствующего объекта.</w:t>
      </w:r>
    </w:p>
    <w:p w:rsidR="00BC0CA8" w:rsidRDefault="00BC0CA8" w:rsidP="0052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48" w:rsidRDefault="00C62A48" w:rsidP="00C62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Дополнить Положение Пунктом 5:</w:t>
      </w:r>
    </w:p>
    <w:p w:rsidR="006D4625" w:rsidRPr="00B411FD" w:rsidRDefault="00C62A48" w:rsidP="00C6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4625"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625"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Имущество предоставляется на аукционах в порядке, установленном действующим законодательством, исключительно в аренду на долгосрочной основе, на срок не менее трех лет.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Арендаторы имущества, должны соответствовать критериям установленным статьей 4 Федерального закона "О развитии малого и среднего предпринимательства в Российской Федерации" (далее соответственно - субъекты предпринимательства, Федеральный закон) либо условиям, установленным статьей 15 Федерального закона (далее - организации).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Имущество предоставляется в аренду по результатам проведения торгов в соответствии с требованиями действующего </w:t>
      </w:r>
      <w:proofErr w:type="gramStart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 РФ</w:t>
      </w:r>
      <w:proofErr w:type="gramEnd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Проведение аукционов осуществляет Управление имущественных отношений </w:t>
      </w:r>
      <w:proofErr w:type="gramStart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Минераловодского</w:t>
      </w:r>
      <w:proofErr w:type="gramEnd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Субъект предпринимательства, организация, заинтересованные в предоставлении в аренду имущества, вправе: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подать в </w:t>
      </w:r>
      <w:proofErr w:type="gramStart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Минераловодского</w:t>
      </w:r>
      <w:proofErr w:type="gramEnd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 письменное заявление об оказании имущественной поддержки в виде предоставления в аренду имущества (далее - заявление);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принять участие в проводимых торгах.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Субъект предпринимательства - юридическое лицо при подаче заявления </w:t>
      </w:r>
      <w:proofErr w:type="gramStart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администрацию</w:t>
      </w:r>
      <w:proofErr w:type="gramEnd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Минераловодского городского округа. прилагает к нему следующие документы: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учредительных документов;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справка о средней численности работников за предшествующий календарный год, определяемой в соответствии с частью 6 статьи 4 Федерального закона, подписанная руководителем и заверенная печатью юридического лица;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бухгалтерской отчетности по формам 1, 2 за последний финансовый год и на последнюю отчетную дату текущего года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документ, подтверждающий полномочия лица, подписывающего заявление, на осуществление действий от имени субъекта предпринимательства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субъекта предпринимательства без доверенности; в случае если от имени субъекта предпринимательства заявление подписывает иное лицо, к заявлению прикладывается также доверенность на осуществление действий от имени субъекта предпринимательства, заверенная печатью субъекта 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 и подписанная руководителем субъекта предпринимательства или уполномоченным этим руководителем лицом, либо нотариально заверенная копия такой доверенности).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Субъект предпринимательства -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предприниматель при подаче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Минераловодского городского округа заявления прилагает к нему следующие документы: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справка о средней численности работников за предшествующий календарный год, определяемой в соответствии с частью 6 статьи 4 Федерального закона, подписанная индивидуальным предпринимателем и заверенная его печатью (при ее наличии);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копия налоговой декларации за последний отчетный период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копия паспорта гражданина Российской Федерации, удостоверяющего личность индивидуального предпринимателя;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доверенность на осуществление действий от имени субъекта предпринимательства, подписанная субъектом предпринимательства, заверенная печатью субъекта предпринимательства (при ее наличии), либо нотариально заверенная копия такой доверенности в случае, если от имени субъекта предпринимательства заявление подает иное лицо.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Для участия в аукционах субъект предпринимательства, организация подает в </w:t>
      </w:r>
      <w:proofErr w:type="gramStart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62A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Минераловодского</w:t>
      </w:r>
      <w:proofErr w:type="gramEnd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документы, указанные в пунктах 5.6, 5.7 настоящего Порядка, а также документы, предусмотренные информационным сообщением о проведении аукционов. Проверку документов </w:t>
      </w:r>
      <w:proofErr w:type="gramStart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Управление</w:t>
      </w:r>
      <w:proofErr w:type="gramEnd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администрации  Минераловодского городского округа.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По результатам рассмотрения заявления </w:t>
      </w:r>
      <w:proofErr w:type="gramStart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Минераловодского</w:t>
      </w:r>
      <w:proofErr w:type="gramEnd"/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проведении торгов;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проведении торгов по следующим основаниям: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субъекта предпринимательства, организации установленным Федеральным законом условиям отнесения их к категории субъектов предпринимательства, организаций;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субъекта предпринимательства, организации условиям, установленным пунктом 5.2 настоящего Порядка;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субъектами предпринимательства, организациями документов, перечисленных в пунктах 5.6, 5.7 настоящего Порядка.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Управление 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городского округа уведомляет в письменной форме субъекта предпринимательства, организацию в течение 30 календарных дней со дня регистрации поступившего заявления.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 Начальный размер арендной платы определяется на основании отчета независимого оценщика в соответствии с законодательством Российской Федерации об оценочной деятельности.</w:t>
      </w:r>
    </w:p>
    <w:p w:rsidR="006D4625" w:rsidRPr="00B411FD" w:rsidRDefault="006D4625" w:rsidP="006D4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FD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Льготы по арендной плате для субъектов малого и среднего предпринимательства устанавливаются путем предоставления муниципальной помощи в порядке, установленном Федеральным законом "О защите конкуренции".</w:t>
      </w: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D4625" w:rsidRPr="003B2177" w:rsidRDefault="006D4625" w:rsidP="00457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07522" w:rsidRPr="00B411FD" w:rsidRDefault="00507522" w:rsidP="00B41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84" w:type="dxa"/>
        <w:tblLook w:val="00A0" w:firstRow="1" w:lastRow="0" w:firstColumn="1" w:lastColumn="0" w:noHBand="0" w:noVBand="0"/>
      </w:tblPr>
      <w:tblGrid>
        <w:gridCol w:w="4650"/>
        <w:gridCol w:w="4734"/>
      </w:tblGrid>
      <w:tr w:rsidR="009D6534" w:rsidRPr="008F7D51" w:rsidTr="00457883">
        <w:trPr>
          <w:trHeight w:val="4101"/>
        </w:trPr>
        <w:tc>
          <w:tcPr>
            <w:tcW w:w="4650" w:type="dxa"/>
          </w:tcPr>
          <w:p w:rsidR="009D6534" w:rsidRPr="008F7D51" w:rsidRDefault="009D6534" w:rsidP="009D653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4" w:type="dxa"/>
          </w:tcPr>
          <w:p w:rsidR="009D6534" w:rsidRPr="008F7D51" w:rsidRDefault="009D6534" w:rsidP="009D6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к</w:t>
            </w:r>
          </w:p>
          <w:p w:rsidR="009D6534" w:rsidRPr="00457883" w:rsidRDefault="007C689A" w:rsidP="00E97E49">
            <w:pPr>
              <w:widowControl w:val="0"/>
              <w:spacing w:after="0" w:line="240" w:lineRule="auto"/>
              <w:ind w:hanging="8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w:anchor="bookmark0" w:tooltip="Current Document">
              <w:r w:rsidR="009D6534" w:rsidRPr="0045788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Положению </w:t>
              </w:r>
            </w:hyperlink>
            <w:r w:rsidR="009D6534" w:rsidRPr="004578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порядке формирования, ведения и опубликования перечня муниципального имущества, находящегося в собственности Минераловодск</w:t>
            </w:r>
            <w:r w:rsidR="00457883" w:rsidRPr="004578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="009D6534" w:rsidRPr="004578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городско</w:t>
            </w:r>
            <w:r w:rsidR="00457883" w:rsidRPr="004578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="009D6534" w:rsidRPr="004578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7883" w:rsidRPr="004578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Ставропольского края,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457883" w:rsidRDefault="00457883" w:rsidP="009D6534">
      <w:pPr>
        <w:widowControl w:val="0"/>
        <w:spacing w:after="0" w:line="322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534" w:rsidRPr="00457883" w:rsidRDefault="009D6534" w:rsidP="009D6534">
      <w:pPr>
        <w:widowControl w:val="0"/>
        <w:spacing w:after="0" w:line="322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7883">
        <w:rPr>
          <w:rFonts w:ascii="Times New Roman" w:eastAsia="Times New Roman" w:hAnsi="Times New Roman" w:cs="Times New Roman"/>
          <w:b/>
          <w:bCs/>
          <w:sz w:val="28"/>
          <w:szCs w:val="28"/>
        </w:rPr>
        <w:t>П Е Р Е Ч Е Н Ь</w:t>
      </w:r>
    </w:p>
    <w:p w:rsidR="009D6534" w:rsidRPr="00457883" w:rsidRDefault="009D6534" w:rsidP="00827C81">
      <w:pPr>
        <w:widowControl w:val="0"/>
        <w:spacing w:after="900" w:line="322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88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имущества, находящегося в собственности </w:t>
      </w:r>
      <w:proofErr w:type="gramStart"/>
      <w:r w:rsidRPr="00457883">
        <w:rPr>
          <w:rFonts w:ascii="Times New Roman" w:eastAsia="Times New Roman" w:hAnsi="Times New Roman" w:cs="Times New Roman"/>
          <w:bCs/>
          <w:sz w:val="28"/>
          <w:szCs w:val="28"/>
        </w:rPr>
        <w:t>Минераловодск</w:t>
      </w:r>
      <w:r w:rsidR="00457883" w:rsidRPr="00457883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457883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городско</w:t>
      </w:r>
      <w:r w:rsidR="00457883" w:rsidRPr="00457883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proofErr w:type="gramEnd"/>
      <w:r w:rsidRPr="0045788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</w:t>
      </w:r>
      <w:r w:rsidR="00457883" w:rsidRPr="00457883">
        <w:rPr>
          <w:rFonts w:ascii="Times New Roman" w:eastAsia="Times New Roman" w:hAnsi="Times New Roman" w:cs="Times New Roman"/>
          <w:bCs/>
          <w:sz w:val="28"/>
          <w:szCs w:val="28"/>
        </w:rPr>
        <w:t>а Ставропольского края,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7"/>
        <w:tblW w:w="102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99"/>
        <w:gridCol w:w="1271"/>
        <w:gridCol w:w="2325"/>
        <w:gridCol w:w="1700"/>
        <w:gridCol w:w="1842"/>
      </w:tblGrid>
      <w:tr w:rsidR="00457883" w:rsidRPr="00457883" w:rsidTr="00E97E49">
        <w:trPr>
          <w:trHeight w:val="1555"/>
        </w:trPr>
        <w:tc>
          <w:tcPr>
            <w:tcW w:w="568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№ п\п</w:t>
            </w:r>
          </w:p>
        </w:tc>
        <w:tc>
          <w:tcPr>
            <w:tcW w:w="2499" w:type="dxa"/>
          </w:tcPr>
          <w:p w:rsidR="00457883" w:rsidRPr="00457883" w:rsidRDefault="00457883" w:rsidP="0045788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Категория объекта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457883">
              <w:rPr>
                <w:rFonts w:ascii="Times New Roman" w:eastAsia="Times New Roman" w:hAnsi="Times New Roman" w:cs="Times New Roman"/>
                <w:lang w:eastAsia="ru-RU"/>
              </w:rPr>
              <w:t>имущества: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7883">
              <w:rPr>
                <w:rFonts w:ascii="Times New Roman" w:eastAsia="Times New Roman" w:hAnsi="Times New Roman" w:cs="Times New Roman"/>
                <w:lang w:eastAsia="ru-RU"/>
              </w:rPr>
              <w:t>здание, строение, сооружение,</w:t>
            </w:r>
          </w:p>
          <w:p w:rsidR="00457883" w:rsidRPr="00457883" w:rsidRDefault="00457883" w:rsidP="003174F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Times New Roman" w:hAnsi="Times New Roman" w:cs="Times New Roman"/>
                <w:lang w:eastAsia="ru-RU"/>
              </w:rPr>
              <w:t>нежилое помещение, земельный участок, оборудование, машина, механизм, установка, транспортное средство, инвентарь, инструмент</w:t>
            </w:r>
          </w:p>
        </w:tc>
        <w:tc>
          <w:tcPr>
            <w:tcW w:w="1271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Times New Roman" w:hAnsi="Times New Roman" w:cs="Times New Roman"/>
                <w:lang w:eastAsia="ru-RU"/>
              </w:rPr>
              <w:t>Местонахождение, (адрес) объекта  имущества</w:t>
            </w:r>
          </w:p>
        </w:tc>
        <w:tc>
          <w:tcPr>
            <w:tcW w:w="2325" w:type="dxa"/>
          </w:tcPr>
          <w:p w:rsidR="00457883" w:rsidRPr="00457883" w:rsidRDefault="00457883" w:rsidP="00E97E49">
            <w:pPr>
              <w:widowControl w:val="0"/>
              <w:ind w:left="-5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883">
              <w:rPr>
                <w:rFonts w:ascii="Times New Roman" w:eastAsia="Times New Roman" w:hAnsi="Times New Roman" w:cs="Times New Roman"/>
                <w:lang w:eastAsia="ru-RU"/>
              </w:rPr>
              <w:t>Технические параметры объекта имущества, год постройки (выпуска), стоимость</w:t>
            </w:r>
            <w:r w:rsidR="00E97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7883">
              <w:rPr>
                <w:rFonts w:ascii="Times New Roman" w:eastAsia="Times New Roman" w:hAnsi="Times New Roman" w:cs="Times New Roman"/>
                <w:lang w:eastAsia="ru-RU"/>
              </w:rPr>
              <w:t>(балансовая, остаточная), учетный номер (идентификационный, инвентарный, кадастровый номер)</w:t>
            </w:r>
          </w:p>
        </w:tc>
        <w:tc>
          <w:tcPr>
            <w:tcW w:w="1700" w:type="dxa"/>
          </w:tcPr>
          <w:p w:rsidR="00457883" w:rsidRPr="00457883" w:rsidRDefault="00457883" w:rsidP="00E97E49">
            <w:pPr>
              <w:widowControl w:val="0"/>
              <w:ind w:left="-108" w:right="-109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Сведения о государственной </w:t>
            </w:r>
            <w:proofErr w:type="gramStart"/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регистрации  права</w:t>
            </w:r>
            <w:proofErr w:type="gramEnd"/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муниципальной собственности</w:t>
            </w:r>
          </w:p>
        </w:tc>
        <w:tc>
          <w:tcPr>
            <w:tcW w:w="1842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Обременение объекта правами третьих лиц</w:t>
            </w:r>
          </w:p>
        </w:tc>
      </w:tr>
      <w:tr w:rsidR="00457883" w:rsidRPr="00457883" w:rsidTr="00E97E49">
        <w:tc>
          <w:tcPr>
            <w:tcW w:w="568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499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271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325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788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00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842" w:type="dxa"/>
          </w:tcPr>
          <w:p w:rsidR="00457883" w:rsidRPr="00457883" w:rsidRDefault="00457883" w:rsidP="009D653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</w:tr>
      <w:tr w:rsidR="00457883" w:rsidRPr="00457883" w:rsidTr="00E97E49">
        <w:tc>
          <w:tcPr>
            <w:tcW w:w="568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271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2325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700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842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457883" w:rsidRPr="00457883" w:rsidTr="00E97E49">
        <w:tc>
          <w:tcPr>
            <w:tcW w:w="568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271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2325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700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842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457883" w:rsidRPr="00457883" w:rsidTr="00E97E49">
        <w:tc>
          <w:tcPr>
            <w:tcW w:w="568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271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2325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700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842" w:type="dxa"/>
          </w:tcPr>
          <w:p w:rsidR="00457883" w:rsidRPr="00457883" w:rsidRDefault="00457883" w:rsidP="009D6534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</w:tbl>
    <w:p w:rsidR="009D6534" w:rsidRPr="009D6534" w:rsidRDefault="009D6534" w:rsidP="006C4F5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9D6534" w:rsidRPr="009D6534" w:rsidSect="00C62A4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9A" w:rsidRDefault="007C689A" w:rsidP="00C62A48">
      <w:pPr>
        <w:spacing w:after="0" w:line="240" w:lineRule="auto"/>
      </w:pPr>
      <w:r>
        <w:separator/>
      </w:r>
    </w:p>
  </w:endnote>
  <w:endnote w:type="continuationSeparator" w:id="0">
    <w:p w:rsidR="007C689A" w:rsidRDefault="007C689A" w:rsidP="00C6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9A" w:rsidRDefault="007C689A" w:rsidP="00C62A48">
      <w:pPr>
        <w:spacing w:after="0" w:line="240" w:lineRule="auto"/>
      </w:pPr>
      <w:r>
        <w:separator/>
      </w:r>
    </w:p>
  </w:footnote>
  <w:footnote w:type="continuationSeparator" w:id="0">
    <w:p w:rsidR="007C689A" w:rsidRDefault="007C689A" w:rsidP="00C6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975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2A48" w:rsidRPr="00C62A48" w:rsidRDefault="00C62A4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2A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2A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2A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3C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62A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2A48" w:rsidRDefault="00C62A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11C"/>
    <w:multiLevelType w:val="multilevel"/>
    <w:tmpl w:val="64905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700362"/>
    <w:multiLevelType w:val="multilevel"/>
    <w:tmpl w:val="C9D6C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00F17C3"/>
    <w:multiLevelType w:val="hybridMultilevel"/>
    <w:tmpl w:val="7CB0D0F4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355B2CC7"/>
    <w:multiLevelType w:val="hybridMultilevel"/>
    <w:tmpl w:val="FC0ACD74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47A375D1"/>
    <w:multiLevelType w:val="hybridMultilevel"/>
    <w:tmpl w:val="59D0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F7DB8"/>
    <w:multiLevelType w:val="multilevel"/>
    <w:tmpl w:val="8C88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774737"/>
    <w:multiLevelType w:val="hybridMultilevel"/>
    <w:tmpl w:val="6F048C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F7692"/>
    <w:multiLevelType w:val="hybridMultilevel"/>
    <w:tmpl w:val="1B42FBC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75C30401"/>
    <w:multiLevelType w:val="hybridMultilevel"/>
    <w:tmpl w:val="7DFE1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1A"/>
    <w:rsid w:val="00013FF3"/>
    <w:rsid w:val="000144A1"/>
    <w:rsid w:val="0001543A"/>
    <w:rsid w:val="00015DD2"/>
    <w:rsid w:val="0003165A"/>
    <w:rsid w:val="000A015D"/>
    <w:rsid w:val="000B0195"/>
    <w:rsid w:val="000B08DA"/>
    <w:rsid w:val="000C12B4"/>
    <w:rsid w:val="000F46DA"/>
    <w:rsid w:val="00176D15"/>
    <w:rsid w:val="001B3488"/>
    <w:rsid w:val="001E3B22"/>
    <w:rsid w:val="001E75F3"/>
    <w:rsid w:val="0022153D"/>
    <w:rsid w:val="00237F20"/>
    <w:rsid w:val="00242DC9"/>
    <w:rsid w:val="00283419"/>
    <w:rsid w:val="002A0E8E"/>
    <w:rsid w:val="002C61DA"/>
    <w:rsid w:val="002D30D8"/>
    <w:rsid w:val="002D3986"/>
    <w:rsid w:val="002E0914"/>
    <w:rsid w:val="003104AA"/>
    <w:rsid w:val="00310A41"/>
    <w:rsid w:val="003174F1"/>
    <w:rsid w:val="003A46BE"/>
    <w:rsid w:val="003B2177"/>
    <w:rsid w:val="00426548"/>
    <w:rsid w:val="004328FF"/>
    <w:rsid w:val="00452308"/>
    <w:rsid w:val="00457883"/>
    <w:rsid w:val="00486BAB"/>
    <w:rsid w:val="004A1201"/>
    <w:rsid w:val="004E362E"/>
    <w:rsid w:val="004F45FB"/>
    <w:rsid w:val="00507522"/>
    <w:rsid w:val="00512AD6"/>
    <w:rsid w:val="00521FF4"/>
    <w:rsid w:val="0056154E"/>
    <w:rsid w:val="00563981"/>
    <w:rsid w:val="005845AA"/>
    <w:rsid w:val="005B5ED5"/>
    <w:rsid w:val="005D0C1D"/>
    <w:rsid w:val="00644D59"/>
    <w:rsid w:val="0065419A"/>
    <w:rsid w:val="006A2D08"/>
    <w:rsid w:val="006A4FFA"/>
    <w:rsid w:val="006C4F53"/>
    <w:rsid w:val="006D4625"/>
    <w:rsid w:val="006D4979"/>
    <w:rsid w:val="006E6B64"/>
    <w:rsid w:val="006F25DF"/>
    <w:rsid w:val="0071461A"/>
    <w:rsid w:val="007461F0"/>
    <w:rsid w:val="00753C01"/>
    <w:rsid w:val="007553C4"/>
    <w:rsid w:val="00770187"/>
    <w:rsid w:val="007C689A"/>
    <w:rsid w:val="007D2EFB"/>
    <w:rsid w:val="0081310B"/>
    <w:rsid w:val="00827C81"/>
    <w:rsid w:val="00841514"/>
    <w:rsid w:val="00856B95"/>
    <w:rsid w:val="008931B4"/>
    <w:rsid w:val="00896AAC"/>
    <w:rsid w:val="008A46F3"/>
    <w:rsid w:val="008A6831"/>
    <w:rsid w:val="008D45B0"/>
    <w:rsid w:val="008F1935"/>
    <w:rsid w:val="008F7D51"/>
    <w:rsid w:val="00907CDF"/>
    <w:rsid w:val="00935773"/>
    <w:rsid w:val="00950CCA"/>
    <w:rsid w:val="00953D89"/>
    <w:rsid w:val="009971AF"/>
    <w:rsid w:val="009B621A"/>
    <w:rsid w:val="009C3B0E"/>
    <w:rsid w:val="009D6534"/>
    <w:rsid w:val="00A463E6"/>
    <w:rsid w:val="00A52F17"/>
    <w:rsid w:val="00AC7231"/>
    <w:rsid w:val="00B02BC6"/>
    <w:rsid w:val="00B04331"/>
    <w:rsid w:val="00B15E74"/>
    <w:rsid w:val="00B22E2B"/>
    <w:rsid w:val="00B248BC"/>
    <w:rsid w:val="00B337FF"/>
    <w:rsid w:val="00B411FD"/>
    <w:rsid w:val="00B925C2"/>
    <w:rsid w:val="00BC0CA8"/>
    <w:rsid w:val="00C041D7"/>
    <w:rsid w:val="00C11683"/>
    <w:rsid w:val="00C62A48"/>
    <w:rsid w:val="00C9034A"/>
    <w:rsid w:val="00C954CA"/>
    <w:rsid w:val="00CA0BD2"/>
    <w:rsid w:val="00CC159E"/>
    <w:rsid w:val="00CC68A8"/>
    <w:rsid w:val="00CF0BC0"/>
    <w:rsid w:val="00CF4540"/>
    <w:rsid w:val="00D4381C"/>
    <w:rsid w:val="00D82BFE"/>
    <w:rsid w:val="00DB4025"/>
    <w:rsid w:val="00DC492E"/>
    <w:rsid w:val="00E03C49"/>
    <w:rsid w:val="00E4662E"/>
    <w:rsid w:val="00E6456A"/>
    <w:rsid w:val="00E97E49"/>
    <w:rsid w:val="00EB77F2"/>
    <w:rsid w:val="00EC214A"/>
    <w:rsid w:val="00F66276"/>
    <w:rsid w:val="00F93D1D"/>
    <w:rsid w:val="00F97E8C"/>
    <w:rsid w:val="00FB22FF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24B3A-FA44-485B-98DD-726D46BE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2F1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lk">
    <w:name w:val="blk"/>
    <w:basedOn w:val="a0"/>
    <w:rsid w:val="005B5ED5"/>
  </w:style>
  <w:style w:type="character" w:styleId="a6">
    <w:name w:val="Hyperlink"/>
    <w:basedOn w:val="a0"/>
    <w:uiPriority w:val="99"/>
    <w:semiHidden/>
    <w:unhideWhenUsed/>
    <w:rsid w:val="005B5ED5"/>
    <w:rPr>
      <w:color w:val="0000FF"/>
      <w:u w:val="single"/>
    </w:rPr>
  </w:style>
  <w:style w:type="table" w:styleId="a7">
    <w:name w:val="Table Grid"/>
    <w:basedOn w:val="a1"/>
    <w:uiPriority w:val="39"/>
    <w:rsid w:val="009D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uiPriority w:val="99"/>
    <w:rsid w:val="00EB77F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EB77F2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No Spacing"/>
    <w:qFormat/>
    <w:rsid w:val="00EB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2A48"/>
  </w:style>
  <w:style w:type="paragraph" w:styleId="ab">
    <w:name w:val="footer"/>
    <w:basedOn w:val="a"/>
    <w:link w:val="ac"/>
    <w:uiPriority w:val="99"/>
    <w:unhideWhenUsed/>
    <w:rsid w:val="00C6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2A48"/>
  </w:style>
  <w:style w:type="paragraph" w:styleId="ad">
    <w:name w:val="Normal (Web)"/>
    <w:basedOn w:val="a"/>
    <w:semiHidden/>
    <w:unhideWhenUsed/>
    <w:rsid w:val="0075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f"/>
    <w:link w:val="af0"/>
    <w:qFormat/>
    <w:rsid w:val="007553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7553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755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link w:val="30"/>
    <w:locked/>
    <w:rsid w:val="007553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53C4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Subtitle"/>
    <w:basedOn w:val="a"/>
    <w:next w:val="a"/>
    <w:link w:val="af1"/>
    <w:uiPriority w:val="11"/>
    <w:qFormat/>
    <w:rsid w:val="007553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"/>
    <w:uiPriority w:val="11"/>
    <w:rsid w:val="007553C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C74F-EFE6-4D4E-ADD1-8F4B761A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Mikhaylova</cp:lastModifiedBy>
  <cp:revision>12</cp:revision>
  <cp:lastPrinted>2017-08-23T06:57:00Z</cp:lastPrinted>
  <dcterms:created xsi:type="dcterms:W3CDTF">2017-06-21T08:25:00Z</dcterms:created>
  <dcterms:modified xsi:type="dcterms:W3CDTF">2019-08-17T09:36:00Z</dcterms:modified>
</cp:coreProperties>
</file>