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C05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053C" w:rsidRDefault="00FC053C">
            <w:pPr>
              <w:pStyle w:val="ConsPlusNormal"/>
            </w:pPr>
            <w:r>
              <w:t>21 декабря 2001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053C" w:rsidRDefault="00FC053C">
            <w:pPr>
              <w:pStyle w:val="ConsPlusNormal"/>
              <w:jc w:val="right"/>
            </w:pPr>
            <w:r>
              <w:t>N 178-ФЗ</w:t>
            </w:r>
          </w:p>
        </w:tc>
      </w:tr>
    </w:tbl>
    <w:p w:rsidR="00FC053C" w:rsidRDefault="00FC05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053C" w:rsidRDefault="00FC053C">
      <w:pPr>
        <w:pStyle w:val="ConsPlusNormal"/>
        <w:jc w:val="center"/>
        <w:outlineLvl w:val="0"/>
      </w:pPr>
    </w:p>
    <w:p w:rsidR="00FC053C" w:rsidRDefault="00FC053C">
      <w:pPr>
        <w:pStyle w:val="ConsPlusTitle"/>
        <w:jc w:val="center"/>
      </w:pPr>
      <w:r>
        <w:t>РОССИЙСКАЯ ФЕДЕРАЦИЯ</w:t>
      </w:r>
    </w:p>
    <w:p w:rsidR="00FC053C" w:rsidRDefault="00FC053C">
      <w:pPr>
        <w:pStyle w:val="ConsPlusTitle"/>
        <w:jc w:val="center"/>
      </w:pPr>
    </w:p>
    <w:p w:rsidR="00FC053C" w:rsidRDefault="00FC053C">
      <w:pPr>
        <w:pStyle w:val="ConsPlusTitle"/>
        <w:jc w:val="center"/>
      </w:pPr>
      <w:r>
        <w:t>ФЕДЕРАЛЬНЫЙ ЗАКОН</w:t>
      </w:r>
    </w:p>
    <w:p w:rsidR="00FC053C" w:rsidRDefault="00FC053C">
      <w:pPr>
        <w:pStyle w:val="ConsPlusTitle"/>
        <w:jc w:val="center"/>
      </w:pPr>
    </w:p>
    <w:p w:rsidR="00FC053C" w:rsidRDefault="00FC053C">
      <w:pPr>
        <w:pStyle w:val="ConsPlusTitle"/>
        <w:jc w:val="center"/>
      </w:pPr>
      <w:r>
        <w:t>О ПРИВАТИЗАЦИИ ГОСУДАРСТВЕННОГО</w:t>
      </w:r>
    </w:p>
    <w:p w:rsidR="00FC053C" w:rsidRDefault="00FC053C">
      <w:pPr>
        <w:pStyle w:val="ConsPlusTitle"/>
        <w:jc w:val="center"/>
      </w:pPr>
      <w:r>
        <w:t>И МУНИЦИПАЛЬНОГО ИМУЩЕСТВА</w:t>
      </w:r>
    </w:p>
    <w:p w:rsidR="00FC053C" w:rsidRDefault="00FC053C">
      <w:pPr>
        <w:pStyle w:val="ConsPlusNormal"/>
      </w:pPr>
    </w:p>
    <w:p w:rsidR="00FC053C" w:rsidRDefault="00FC053C">
      <w:pPr>
        <w:pStyle w:val="ConsPlusNormal"/>
        <w:jc w:val="right"/>
      </w:pPr>
      <w:r>
        <w:t>Принят</w:t>
      </w:r>
    </w:p>
    <w:p w:rsidR="00FC053C" w:rsidRDefault="00FC053C">
      <w:pPr>
        <w:pStyle w:val="ConsPlusNormal"/>
        <w:jc w:val="right"/>
      </w:pPr>
      <w:r>
        <w:t>Государственной Думой</w:t>
      </w:r>
    </w:p>
    <w:p w:rsidR="00FC053C" w:rsidRDefault="00FC053C">
      <w:pPr>
        <w:pStyle w:val="ConsPlusNormal"/>
        <w:jc w:val="right"/>
      </w:pPr>
      <w:r>
        <w:t>30 ноября 2001 года</w:t>
      </w:r>
    </w:p>
    <w:p w:rsidR="00FC053C" w:rsidRDefault="00FC053C">
      <w:pPr>
        <w:pStyle w:val="ConsPlusNormal"/>
        <w:jc w:val="right"/>
      </w:pPr>
    </w:p>
    <w:p w:rsidR="00FC053C" w:rsidRDefault="00FC053C">
      <w:pPr>
        <w:pStyle w:val="ConsPlusNormal"/>
        <w:jc w:val="right"/>
      </w:pPr>
      <w:r>
        <w:t>Одобрен</w:t>
      </w:r>
    </w:p>
    <w:p w:rsidR="00FC053C" w:rsidRDefault="00FC053C">
      <w:pPr>
        <w:pStyle w:val="ConsPlusNormal"/>
        <w:jc w:val="right"/>
      </w:pPr>
      <w:r>
        <w:t>Советом Федерации</w:t>
      </w:r>
    </w:p>
    <w:p w:rsidR="00FC053C" w:rsidRDefault="00FC053C">
      <w:pPr>
        <w:pStyle w:val="ConsPlusNormal"/>
        <w:jc w:val="right"/>
      </w:pPr>
      <w:r>
        <w:t>5 декабря 2001 год</w:t>
      </w:r>
    </w:p>
    <w:p w:rsidR="00FC053C" w:rsidRDefault="00FC053C">
      <w:pPr>
        <w:pStyle w:val="ConsPlusNormal"/>
      </w:pPr>
      <w:hyperlink r:id="rId4" w:history="1">
        <w:r>
          <w:rPr>
            <w:i/>
            <w:color w:val="0000FF"/>
          </w:rPr>
          <w:br/>
        </w:r>
      </w:hyperlink>
    </w:p>
    <w:p w:rsidR="00FC053C" w:rsidRDefault="00FC053C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</w:rPr>
        <w:t>Статья 5. Покупатели государственного и муниципального имущества</w:t>
      </w:r>
    </w:p>
    <w:p w:rsidR="00FC053C" w:rsidRDefault="00FC053C">
      <w:pPr>
        <w:spacing w:after="1" w:line="220" w:lineRule="atLeast"/>
      </w:pPr>
    </w:p>
    <w:p w:rsidR="00FC053C" w:rsidRDefault="00FC05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5" w:history="1">
        <w:r>
          <w:rPr>
            <w:rFonts w:ascii="Calibri" w:hAnsi="Calibri" w:cs="Calibri"/>
            <w:color w:val="0000FF"/>
          </w:rPr>
          <w:t>статьей 25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FC053C" w:rsidRDefault="00FC05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FC053C" w:rsidRDefault="00FC05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09.05.2005 N 43-ФЗ)</w:t>
      </w:r>
    </w:p>
    <w:p w:rsidR="00FC053C" w:rsidRDefault="00FC05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FC053C" w:rsidRDefault="00FC05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Федеральный </w:t>
      </w:r>
      <w:hyperlink r:id="rId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11.07.2011 N 201-ФЗ.</w:t>
      </w:r>
    </w:p>
    <w:p w:rsidR="00FC053C" w:rsidRDefault="00FC05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FC053C" w:rsidRDefault="00FC05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 введен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11.07.2011 N 201-ФЗ; в ред. Федерального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29.06.2015 N 180-ФЗ)</w:t>
      </w:r>
    </w:p>
    <w:p w:rsidR="00FC053C" w:rsidRDefault="00FC05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 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FC053C" w:rsidRDefault="00FC05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 введен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11.07.2011 N 201-ФЗ)</w:t>
      </w:r>
    </w:p>
    <w:p w:rsidR="00FC053C" w:rsidRDefault="00FC053C" w:rsidP="00FC053C">
      <w:pPr>
        <w:pStyle w:val="ConsPlusNormal"/>
        <w:ind w:firstLine="540"/>
        <w:jc w:val="both"/>
        <w:outlineLvl w:val="0"/>
      </w:pPr>
    </w:p>
    <w:p w:rsidR="00FC053C" w:rsidRDefault="00FC053C" w:rsidP="00FC053C">
      <w:pPr>
        <w:pStyle w:val="ConsPlusNormal"/>
        <w:ind w:firstLine="540"/>
        <w:jc w:val="both"/>
        <w:outlineLvl w:val="0"/>
      </w:pPr>
      <w:r>
        <w:t>Статья 15. Информационное обеспечение приватизации государственного или муниципального имущества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(в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31.05.2010 N 106-ФЗ)</w:t>
      </w:r>
    </w:p>
    <w:p w:rsidR="00FC053C" w:rsidRDefault="00FC053C" w:rsidP="00FC053C">
      <w:pPr>
        <w:pStyle w:val="ConsPlusNormal"/>
        <w:ind w:firstLine="540"/>
        <w:jc w:val="both"/>
      </w:pPr>
    </w:p>
    <w:p w:rsidR="00FC053C" w:rsidRDefault="00FC053C" w:rsidP="00FC053C">
      <w:pPr>
        <w:pStyle w:val="ConsPlusNormal"/>
        <w:ind w:firstLine="540"/>
        <w:jc w:val="both"/>
      </w:pPr>
      <w:r>
        <w:t xml:space="preserve">1. Под информационным обеспечением приватизации государственного и муниципального имущества понимаются мероприятия, направленные на создание возможности свободного </w:t>
      </w:r>
      <w:r>
        <w:lastRenderedPageBreak/>
        <w:t xml:space="preserve">доступа неограниченного круга лиц к информации о приватизации и включающие в себя размещение на официальном </w:t>
      </w:r>
      <w:hyperlink r:id="rId12" w:history="1">
        <w:r>
          <w:rPr>
            <w:color w:val="0000FF"/>
          </w:rPr>
          <w:t>сайте</w:t>
        </w:r>
      </w:hyperlink>
      <w:r>
        <w:t xml:space="preserve"> в сети "Интернет" </w:t>
      </w:r>
      <w:hyperlink r:id="rId13" w:history="1">
        <w:r>
          <w:rPr>
            <w:color w:val="0000FF"/>
          </w:rPr>
          <w:t>прогнозного плана</w:t>
        </w:r>
      </w:hyperlink>
      <w:r>
        <w:t xml:space="preserve"> (программы) приватизации федерального имущества, актов планирования приватизации имущества, находящегося в собственности субъектов Российской Федерации, муниципального имущества, решений об условиях приватизации соответственно государственного и муниципального имущества, информационных сообщений о продаже государственного и муниципального имущества и об итогах его продажи, ежегодных отчетов о результатах приватизации федерального имущества, отчетов о результатах приватизации имущества, находящегося в собственности субъектов Российской Федерации, муниципального имущества.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03.07.2016 N 366-ФЗ)</w:t>
      </w:r>
    </w:p>
    <w:p w:rsidR="00FC053C" w:rsidRDefault="00FC053C" w:rsidP="00FC053C">
      <w:pPr>
        <w:pStyle w:val="ConsPlusNormal"/>
        <w:ind w:firstLine="540"/>
        <w:jc w:val="both"/>
      </w:pPr>
      <w:r>
        <w:t>Официальным сайтом в сети "Интернет" для размещения информации о приватизации государственного и муниципального имущества, указанным в настоящем пункте, является официальный сайт Российской Федерации в сети "Интернет" для размещения информации о проведении торгов, определенный Правительством Российской Федерации (далее - официальный сайт в сети "Интернет"). Информация о приватизации государственного и муниципального имущества, указанная в настоящем пункте, дополнительно размещается на сайтах в сети "Интернет".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03.07.2016 N 366-ФЗ)</w:t>
      </w:r>
    </w:p>
    <w:p w:rsidR="00FC053C" w:rsidRDefault="00FC053C" w:rsidP="00FC053C">
      <w:pPr>
        <w:pStyle w:val="ConsPlusNormal"/>
        <w:jc w:val="both"/>
      </w:pPr>
      <w:r>
        <w:t xml:space="preserve">(п.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2. Информационное сообщение о продаже государственного или муниципального имущества, об итогах его продажи размещается также на сайте продавца государственного или муниципального имущества в сети "Интернет".</w:t>
      </w:r>
    </w:p>
    <w:p w:rsidR="00FC053C" w:rsidRDefault="00FC053C" w:rsidP="00FC053C">
      <w:pPr>
        <w:pStyle w:val="ConsPlusNormal"/>
        <w:ind w:firstLine="540"/>
        <w:jc w:val="both"/>
      </w:pPr>
      <w:r>
        <w:t>Информационное сообщение о продаже государственного или муниципального имущества подлежит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настоящим Федеральным законом.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03.07.2016 N 366-ФЗ)</w:t>
      </w:r>
    </w:p>
    <w:p w:rsidR="00FC053C" w:rsidRDefault="00FC053C" w:rsidP="00FC053C">
      <w:pPr>
        <w:pStyle w:val="ConsPlusNormal"/>
        <w:ind w:firstLine="540"/>
        <w:jc w:val="both"/>
      </w:pPr>
      <w:r>
        <w:t>Решение об условиях приватизации государственного и муниципального имущества размещается в открытом доступе на официальном сайте в сети "Интернет" в течение десяти дней со дня принятия этого решения.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03.07.2016 N 366-ФЗ)</w:t>
      </w:r>
    </w:p>
    <w:p w:rsidR="00FC053C" w:rsidRDefault="00FC053C" w:rsidP="00FC053C">
      <w:pPr>
        <w:pStyle w:val="ConsPlusNormal"/>
        <w:jc w:val="both"/>
      </w:pPr>
      <w:r>
        <w:t xml:space="preserve">(п. 2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FC053C" w:rsidRDefault="00FC053C" w:rsidP="00FC053C">
      <w:pPr>
        <w:pStyle w:val="ConsPlusNormal"/>
        <w:ind w:firstLine="540"/>
        <w:jc w:val="both"/>
      </w:pPr>
      <w:r>
        <w:t>2) наименование такого имущества и иные позволяющие его индивидуализировать сведения (характеристика имущества);</w:t>
      </w:r>
    </w:p>
    <w:p w:rsidR="00FC053C" w:rsidRDefault="00FC053C" w:rsidP="00FC053C">
      <w:pPr>
        <w:pStyle w:val="ConsPlusNormal"/>
        <w:ind w:firstLine="540"/>
        <w:jc w:val="both"/>
      </w:pPr>
      <w:r>
        <w:t>3) способ приватизации такого имущества;</w:t>
      </w:r>
    </w:p>
    <w:p w:rsidR="00FC053C" w:rsidRDefault="00FC053C" w:rsidP="00FC053C">
      <w:pPr>
        <w:pStyle w:val="ConsPlusNormal"/>
        <w:ind w:firstLine="540"/>
        <w:jc w:val="both"/>
      </w:pPr>
      <w:r>
        <w:t>4) начальная цена продажи такого имущества;</w:t>
      </w:r>
    </w:p>
    <w:p w:rsidR="00FC053C" w:rsidRDefault="00FC053C" w:rsidP="00FC053C">
      <w:pPr>
        <w:pStyle w:val="ConsPlusNormal"/>
        <w:ind w:firstLine="540"/>
        <w:jc w:val="both"/>
      </w:pPr>
      <w:r>
        <w:t>5) форма подачи предложений о цене такого имущества;</w:t>
      </w:r>
    </w:p>
    <w:p w:rsidR="00FC053C" w:rsidRDefault="00FC053C" w:rsidP="00FC053C">
      <w:pPr>
        <w:pStyle w:val="ConsPlusNormal"/>
        <w:ind w:firstLine="540"/>
        <w:jc w:val="both"/>
      </w:pPr>
      <w:r>
        <w:t>6) условия и сроки платежа, необходимые реквизиты счетов;</w:t>
      </w:r>
    </w:p>
    <w:p w:rsidR="00FC053C" w:rsidRDefault="00FC053C" w:rsidP="00FC053C">
      <w:pPr>
        <w:pStyle w:val="ConsPlusNormal"/>
        <w:ind w:firstLine="540"/>
        <w:jc w:val="both"/>
      </w:pPr>
      <w:r>
        <w:t>7) размер задатка, срок и порядок его внесения, необходимые реквизиты счетов;</w:t>
      </w:r>
    </w:p>
    <w:p w:rsidR="00FC053C" w:rsidRDefault="00FC053C" w:rsidP="00FC053C">
      <w:pPr>
        <w:pStyle w:val="ConsPlusNormal"/>
        <w:ind w:firstLine="540"/>
        <w:jc w:val="both"/>
      </w:pPr>
      <w:r>
        <w:t>8) порядок, место, даты начала и окончания подачи заявок, предложений;</w:t>
      </w:r>
    </w:p>
    <w:p w:rsidR="00FC053C" w:rsidRDefault="00FC053C" w:rsidP="00FC053C">
      <w:pPr>
        <w:pStyle w:val="ConsPlusNormal"/>
        <w:ind w:firstLine="540"/>
        <w:jc w:val="both"/>
      </w:pPr>
      <w:r>
        <w:t>9) исчерпывающий перечень представляемых участниками торгов документов и требования к их оформлению;</w:t>
      </w:r>
    </w:p>
    <w:p w:rsidR="00FC053C" w:rsidRDefault="00FC053C" w:rsidP="00FC053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10) срок заключения договора купли-продажи такого имущества;</w:t>
      </w:r>
    </w:p>
    <w:p w:rsidR="00FC053C" w:rsidRDefault="00FC053C" w:rsidP="00FC053C">
      <w:pPr>
        <w:pStyle w:val="ConsPlusNormal"/>
        <w:ind w:firstLine="540"/>
        <w:jc w:val="both"/>
      </w:pPr>
      <w:r>
        <w:t>11) порядок ознакомления покупателей с иной информацией, условиями договора купли-продажи такого имущества;</w:t>
      </w:r>
    </w:p>
    <w:p w:rsidR="00FC053C" w:rsidRDefault="00FC053C" w:rsidP="00FC053C">
      <w:pPr>
        <w:pStyle w:val="ConsPlusNormal"/>
        <w:ind w:firstLine="540"/>
        <w:jc w:val="both"/>
      </w:pPr>
      <w:r>
        <w:t>12) ограничения участия отдельных категорий физических лиц и юридических лиц в приватизации такого имущества;</w:t>
      </w:r>
    </w:p>
    <w:p w:rsidR="00FC053C" w:rsidRDefault="00FC053C" w:rsidP="00FC053C">
      <w:pPr>
        <w:pStyle w:val="ConsPlusNormal"/>
        <w:ind w:firstLine="540"/>
        <w:jc w:val="both"/>
      </w:pPr>
      <w:r>
        <w:lastRenderedPageBreak/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FC053C" w:rsidRDefault="00FC053C" w:rsidP="00FC053C">
      <w:pPr>
        <w:pStyle w:val="ConsPlusNormal"/>
        <w:ind w:firstLine="540"/>
        <w:jc w:val="both"/>
      </w:pPr>
      <w:r>
        <w:t>14) место и срок подведения итогов продажи государственного или муниципального имущества;</w:t>
      </w:r>
    </w:p>
    <w:p w:rsidR="00FC053C" w:rsidRDefault="00FC053C" w:rsidP="00FC053C">
      <w:pPr>
        <w:pStyle w:val="ConsPlusNormal"/>
        <w:ind w:firstLine="540"/>
        <w:jc w:val="both"/>
      </w:pPr>
      <w: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FC053C" w:rsidRDefault="00FC053C" w:rsidP="00FC053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15 введен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16) размер и порядок выплаты вознаграждения юридическому лицу, которое в соответствии с </w:t>
      </w:r>
      <w:hyperlink r:id="rId23" w:history="1">
        <w:r>
          <w:rPr>
            <w:color w:val="0000FF"/>
          </w:rPr>
          <w:t>пунктом 1 статьи 6</w:t>
        </w:r>
      </w:hyperlink>
      <w:r>
        <w:t xml:space="preserve"> настоящего Федерального закона осуществляет функции продавца федерального имущества и (или)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имущества.</w:t>
      </w:r>
    </w:p>
    <w:p w:rsidR="00FC053C" w:rsidRDefault="00FC053C" w:rsidP="00FC053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 введен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03.07.2016 N 366-ФЗ)</w:t>
      </w:r>
    </w:p>
    <w:p w:rsidR="00FC053C" w:rsidRDefault="00FC053C" w:rsidP="00FC053C">
      <w:pPr>
        <w:pStyle w:val="ConsPlusNormal"/>
        <w:ind w:firstLine="540"/>
        <w:jc w:val="both"/>
      </w:pPr>
      <w:r>
        <w:t>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30" w:history="1">
        <w:r>
          <w:rPr>
            <w:color w:val="0000FF"/>
          </w:rPr>
          <w:t>статьей 10.1</w:t>
        </w:r>
      </w:hyperlink>
      <w:r>
        <w:t xml:space="preserve"> настоящего Федерального закона;</w:t>
      </w:r>
    </w:p>
    <w:p w:rsidR="00FC053C" w:rsidRDefault="00FC053C" w:rsidP="00FC053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FC053C" w:rsidRDefault="00FC053C" w:rsidP="00FC053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8) численность работников хозяйственного общества;</w:t>
      </w:r>
    </w:p>
    <w:p w:rsidR="00FC053C" w:rsidRDefault="00FC053C" w:rsidP="00FC053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FC053C" w:rsidRDefault="00FC053C" w:rsidP="00FC053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FC053C" w:rsidRDefault="00FC053C" w:rsidP="00FC053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jc w:val="both"/>
      </w:pPr>
      <w:r>
        <w:t xml:space="preserve">(п. 4 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11.07.2011 N 201-ФЗ)</w:t>
      </w:r>
    </w:p>
    <w:p w:rsidR="00FC053C" w:rsidRDefault="00FC053C" w:rsidP="00FC053C">
      <w:pPr>
        <w:pStyle w:val="ConsPlusNormal"/>
        <w:ind w:firstLine="540"/>
        <w:jc w:val="both"/>
      </w:pPr>
      <w:r>
        <w:lastRenderedPageBreak/>
        <w:t xml:space="preserve">5. Утратил силу. - Федеральный </w:t>
      </w:r>
      <w:hyperlink r:id="rId37" w:history="1">
        <w:r>
          <w:rPr>
            <w:color w:val="0000FF"/>
          </w:rPr>
          <w:t>закон</w:t>
        </w:r>
      </w:hyperlink>
      <w:r>
        <w:t xml:space="preserve"> от 29.06.2015 N 180-ФЗ.</w:t>
      </w:r>
    </w:p>
    <w:p w:rsidR="00FC053C" w:rsidRDefault="00FC053C" w:rsidP="00FC053C">
      <w:pPr>
        <w:pStyle w:val="ConsPlusNormal"/>
        <w:ind w:firstLine="540"/>
        <w:jc w:val="both"/>
      </w:pPr>
      <w:bookmarkStart w:id="0" w:name="P58"/>
      <w:bookmarkEnd w:id="0"/>
      <w:r>
        <w:t>6. По решению уполномоченного Правительством Российской Федерации федерального органа исполнительной власти, высшего исполнительного органа государственной власти субъекта Российской Федерации,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имуществе.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7. В отношении объектов, включенных в </w:t>
      </w:r>
      <w:hyperlink r:id="rId38" w:history="1">
        <w:r>
          <w:rPr>
            <w:color w:val="0000FF"/>
          </w:rPr>
          <w:t>прогнозный план</w:t>
        </w:r>
      </w:hyperlink>
      <w:r>
        <w:t xml:space="preserve">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8. С момента включения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акционерных обществ, обществ с ограниченной ответственностью и государственных или муниципальных унитарных предприятий они обязаны раскрывать информацию в </w:t>
      </w:r>
      <w:hyperlink r:id="rId39" w:history="1">
        <w:r>
          <w:rPr>
            <w:color w:val="0000FF"/>
          </w:rPr>
          <w:t>порядке</w:t>
        </w:r>
      </w:hyperlink>
      <w:r>
        <w:t xml:space="preserve">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Федеральных законов от 11.07.2011 </w:t>
      </w:r>
      <w:hyperlink r:id="rId40" w:history="1">
        <w:r>
          <w:rPr>
            <w:color w:val="0000FF"/>
          </w:rPr>
          <w:t>N 201-ФЗ</w:t>
        </w:r>
      </w:hyperlink>
      <w:r>
        <w:t xml:space="preserve">, от 29.06.2015 </w:t>
      </w:r>
      <w:hyperlink r:id="rId41" w:history="1">
        <w:r>
          <w:rPr>
            <w:color w:val="0000FF"/>
          </w:rPr>
          <w:t>N 180-ФЗ</w:t>
        </w:r>
      </w:hyperlink>
      <w:r>
        <w:t>)</w:t>
      </w:r>
    </w:p>
    <w:p w:rsidR="00FC053C" w:rsidRDefault="00FC053C" w:rsidP="00FC053C">
      <w:pPr>
        <w:pStyle w:val="ConsPlusNormal"/>
        <w:ind w:firstLine="540"/>
        <w:jc w:val="both"/>
      </w:pPr>
      <w:r>
        <w:t>9. Со дня приема заявок лицо, желающее приобрести государственное или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FC053C" w:rsidRDefault="00FC053C" w:rsidP="00FC053C">
      <w:pPr>
        <w:pStyle w:val="ConsPlusNormal"/>
        <w:ind w:firstLine="540"/>
        <w:jc w:val="both"/>
      </w:pPr>
      <w:r>
        <w:t>В местах подачи заявок и на сайте продавца государственного или муниципального имущества в сети "Интернет"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FC053C" w:rsidRDefault="00FC053C" w:rsidP="00FC053C">
      <w:pPr>
        <w:pStyle w:val="ConsPlusNormal"/>
        <w:ind w:firstLine="540"/>
        <w:jc w:val="both"/>
      </w:pPr>
      <w:bookmarkStart w:id="1" w:name="P64"/>
      <w:bookmarkEnd w:id="1"/>
      <w:r>
        <w:t>10. Информация о результатах сделок приватизации государственного или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Федеральных законов от 29.06.2015 </w:t>
      </w:r>
      <w:hyperlink r:id="rId42" w:history="1">
        <w:r>
          <w:rPr>
            <w:color w:val="0000FF"/>
          </w:rPr>
          <w:t>N 180-ФЗ</w:t>
        </w:r>
      </w:hyperlink>
      <w:r>
        <w:t xml:space="preserve">, от 03.07.2016 </w:t>
      </w:r>
      <w:hyperlink r:id="rId43" w:history="1">
        <w:r>
          <w:rPr>
            <w:color w:val="0000FF"/>
          </w:rPr>
          <w:t>N 366-ФЗ</w:t>
        </w:r>
      </w:hyperlink>
      <w:r>
        <w:t>)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11. К информации о результатах сделок приватизации государственного или муниципального имущества, подлежащей размещению в порядке, установленном </w:t>
      </w:r>
      <w:hyperlink w:anchor="P64" w:history="1">
        <w:r>
          <w:rPr>
            <w:color w:val="0000FF"/>
          </w:rPr>
          <w:t>пунктом 10</w:t>
        </w:r>
      </w:hyperlink>
      <w:r>
        <w:t xml:space="preserve"> настоящей статьи, относятся следующие сведения: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03.07.2016 N 366-ФЗ)</w:t>
      </w:r>
    </w:p>
    <w:p w:rsidR="00FC053C" w:rsidRDefault="00FC053C" w:rsidP="00FC053C">
      <w:pPr>
        <w:pStyle w:val="ConsPlusNormal"/>
        <w:ind w:firstLine="540"/>
        <w:jc w:val="both"/>
      </w:pPr>
      <w:r>
        <w:t>1) наименование продавца такого имущества;</w:t>
      </w:r>
    </w:p>
    <w:p w:rsidR="00FC053C" w:rsidRDefault="00FC053C" w:rsidP="00FC053C">
      <w:pPr>
        <w:pStyle w:val="ConsPlusNormal"/>
        <w:ind w:firstLine="540"/>
        <w:jc w:val="both"/>
      </w:pPr>
      <w:r>
        <w:t>2) наименование такого имущества и иные позволяющие его индивидуализировать сведения (характеристика имущества);</w:t>
      </w:r>
    </w:p>
    <w:p w:rsidR="00FC053C" w:rsidRDefault="00FC053C" w:rsidP="00FC053C">
      <w:pPr>
        <w:pStyle w:val="ConsPlusNormal"/>
        <w:ind w:firstLine="540"/>
        <w:jc w:val="both"/>
      </w:pPr>
      <w:r>
        <w:t>3) дата, время и место проведения торгов;</w:t>
      </w:r>
    </w:p>
    <w:p w:rsidR="00FC053C" w:rsidRDefault="00FC053C" w:rsidP="00FC053C">
      <w:pPr>
        <w:pStyle w:val="ConsPlusNormal"/>
        <w:ind w:firstLine="540"/>
        <w:jc w:val="both"/>
      </w:pPr>
      <w:r>
        <w:t>4) цена сделки приватизации;</w:t>
      </w:r>
    </w:p>
    <w:p w:rsidR="00FC053C" w:rsidRDefault="00FC053C" w:rsidP="00FC053C">
      <w:pPr>
        <w:pStyle w:val="ConsPlusNormal"/>
        <w:ind w:firstLine="540"/>
        <w:jc w:val="both"/>
      </w:pPr>
      <w: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FC053C" w:rsidRDefault="00FC053C" w:rsidP="00FC053C">
      <w:pPr>
        <w:pStyle w:val="ConsPlusNormal"/>
        <w:ind w:firstLine="540"/>
        <w:jc w:val="both"/>
      </w:pPr>
      <w:r>
        <w:t>6) имя физического лица или наименование юридического лица - победителя торгов.</w:t>
      </w:r>
    </w:p>
    <w:p w:rsidR="00FC053C" w:rsidRDefault="00FC053C" w:rsidP="00FC053C">
      <w:pPr>
        <w:pStyle w:val="ConsPlusNormal"/>
        <w:jc w:val="both"/>
      </w:pPr>
      <w:r>
        <w:t xml:space="preserve">(п. 11 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</w:p>
    <w:p w:rsidR="00FC053C" w:rsidRDefault="00FC053C" w:rsidP="00FC053C">
      <w:pPr>
        <w:pStyle w:val="ConsPlusNormal"/>
        <w:ind w:firstLine="540"/>
        <w:jc w:val="both"/>
        <w:outlineLvl w:val="0"/>
      </w:pPr>
      <w:r>
        <w:t>Статья 16. Документы, представляемые покупателями государственного и муниципального имущества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11.07.2011 N 201-ФЗ)</w:t>
      </w:r>
    </w:p>
    <w:p w:rsidR="00FC053C" w:rsidRDefault="00FC053C" w:rsidP="00FC053C">
      <w:pPr>
        <w:pStyle w:val="ConsPlusNormal"/>
        <w:ind w:firstLine="540"/>
        <w:jc w:val="both"/>
      </w:pPr>
    </w:p>
    <w:p w:rsidR="00FC053C" w:rsidRDefault="00FC053C" w:rsidP="00FC053C">
      <w:pPr>
        <w:pStyle w:val="ConsPlusNormal"/>
        <w:ind w:firstLine="540"/>
        <w:jc w:val="both"/>
      </w:pPr>
      <w:r>
        <w:lastRenderedPageBreak/>
        <w:t>1. Одновременно с заявкой претенденты представляют следующие документы:</w:t>
      </w:r>
    </w:p>
    <w:p w:rsidR="00FC053C" w:rsidRDefault="00FC053C" w:rsidP="00FC053C">
      <w:pPr>
        <w:pStyle w:val="ConsPlusNormal"/>
        <w:ind w:firstLine="540"/>
        <w:jc w:val="both"/>
      </w:pPr>
      <w:r>
        <w:t>юридические лица:</w:t>
      </w:r>
    </w:p>
    <w:p w:rsidR="00FC053C" w:rsidRDefault="00FC053C" w:rsidP="00FC053C">
      <w:pPr>
        <w:pStyle w:val="ConsPlusNormal"/>
        <w:ind w:firstLine="540"/>
        <w:jc w:val="both"/>
      </w:pPr>
      <w:r>
        <w:t>заверенные копии учредительных документов;</w:t>
      </w:r>
    </w:p>
    <w:p w:rsidR="00FC053C" w:rsidRDefault="00FC053C" w:rsidP="00FC053C">
      <w:pPr>
        <w:pStyle w:val="ConsPlusNormal"/>
        <w:ind w:firstLine="540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06.04.2015 N 82-ФЗ)</w:t>
      </w:r>
    </w:p>
    <w:p w:rsidR="00FC053C" w:rsidRDefault="00FC053C" w:rsidP="00FC053C">
      <w:pPr>
        <w:pStyle w:val="ConsPlusNormal"/>
        <w:ind w:firstLine="540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физические лица предъявляют </w:t>
      </w:r>
      <w:hyperlink r:id="rId48" w:history="1">
        <w:r>
          <w:rPr>
            <w:color w:val="0000FF"/>
          </w:rPr>
          <w:t>документ</w:t>
        </w:r>
      </w:hyperlink>
      <w:r>
        <w:t>, удостоверяющий личность, или представляют копии всех его листов.</w:t>
      </w:r>
    </w:p>
    <w:p w:rsidR="00FC053C" w:rsidRDefault="00FC053C" w:rsidP="00FC053C">
      <w:pPr>
        <w:pStyle w:val="ConsPlusNormal"/>
        <w:ind w:firstLine="540"/>
        <w:jc w:val="both"/>
      </w:pPr>
      <w: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C053C" w:rsidRDefault="00FC053C" w:rsidP="00FC053C">
      <w:pPr>
        <w:pStyle w:val="ConsPlusNormal"/>
        <w:ind w:firstLine="540"/>
        <w:jc w:val="both"/>
      </w:pPr>
      <w: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06.04.2015 N 82-ФЗ)</w:t>
      </w:r>
    </w:p>
    <w:p w:rsidR="00FC053C" w:rsidRDefault="00FC053C" w:rsidP="00FC053C">
      <w:pPr>
        <w:pStyle w:val="ConsPlusNormal"/>
        <w:ind w:firstLine="540"/>
        <w:jc w:val="both"/>
      </w:pPr>
      <w: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FC053C" w:rsidRDefault="00FC053C" w:rsidP="00FC053C">
      <w:pPr>
        <w:pStyle w:val="ConsPlusNormal"/>
        <w:ind w:firstLine="540"/>
        <w:jc w:val="both"/>
      </w:pPr>
      <w: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FC053C" w:rsidRDefault="00FC053C" w:rsidP="00FC053C">
      <w:pPr>
        <w:pStyle w:val="ConsPlusNormal"/>
        <w:ind w:firstLine="540"/>
        <w:jc w:val="both"/>
      </w:pPr>
      <w: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FC053C" w:rsidRDefault="00FC053C" w:rsidP="00FC053C">
      <w:pPr>
        <w:pStyle w:val="ConsPlusNormal"/>
        <w:ind w:firstLine="540"/>
        <w:jc w:val="both"/>
      </w:pPr>
      <w: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FC053C" w:rsidRDefault="00FC053C" w:rsidP="00FC053C">
      <w:pPr>
        <w:pStyle w:val="ConsPlusNormal"/>
      </w:pPr>
      <w:r>
        <w:br/>
      </w:r>
    </w:p>
    <w:p w:rsidR="00FC053C" w:rsidRDefault="00FC053C" w:rsidP="00FC053C"/>
    <w:p w:rsidR="00FC053C" w:rsidRDefault="00FC053C" w:rsidP="00FC053C">
      <w:pPr>
        <w:pStyle w:val="ConsPlusNormal"/>
        <w:ind w:firstLine="540"/>
        <w:jc w:val="both"/>
        <w:outlineLvl w:val="0"/>
      </w:pPr>
      <w:r>
        <w:t>Статья 18. Продажа государственного или муниципального имущества на аукционе</w:t>
      </w:r>
    </w:p>
    <w:p w:rsidR="00FC053C" w:rsidRDefault="00FC053C" w:rsidP="00FC053C">
      <w:pPr>
        <w:pStyle w:val="ConsPlusNormal"/>
      </w:pPr>
    </w:p>
    <w:p w:rsidR="00FC053C" w:rsidRDefault="00FC053C" w:rsidP="00FC053C">
      <w:pPr>
        <w:pStyle w:val="ConsPlusNormal"/>
        <w:ind w:firstLine="540"/>
        <w:jc w:val="both"/>
      </w:pPr>
      <w:r>
        <w:t>1. На аукционе продается государственное или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FC053C" w:rsidRDefault="00FC053C" w:rsidP="00FC053C">
      <w:pPr>
        <w:pStyle w:val="ConsPlusNormal"/>
        <w:ind w:firstLine="540"/>
        <w:jc w:val="both"/>
      </w:pPr>
      <w:r>
        <w:t>2. Аукцион является открытым по составу участников.</w:t>
      </w:r>
    </w:p>
    <w:p w:rsidR="00FC053C" w:rsidRDefault="00FC053C" w:rsidP="00FC053C">
      <w:pPr>
        <w:pStyle w:val="ConsPlusNormal"/>
        <w:ind w:firstLine="540"/>
        <w:jc w:val="both"/>
      </w:pPr>
      <w:r>
        <w:t>3. Предложения о цене государственного или муниципального имущества подаются участниками аукциона в запечатанных конвертах (закрытая форма подачи предложений о цене) или заявляются ими открыто в ходе проведения торгов (открытая форма подачи предложений о цене). Форма подачи предложений о цене государственного или муниципального имущества определяется решением об условиях приватизации.</w:t>
      </w:r>
    </w:p>
    <w:p w:rsidR="00FC053C" w:rsidRDefault="00FC053C" w:rsidP="00FC053C">
      <w:pPr>
        <w:pStyle w:val="ConsPlusNormal"/>
        <w:ind w:firstLine="540"/>
        <w:jc w:val="both"/>
      </w:pPr>
      <w:r>
        <w:lastRenderedPageBreak/>
        <w:t>Аукцион, в котором принял участие только один участник, признается несостоявшимся.</w:t>
      </w:r>
    </w:p>
    <w:p w:rsidR="00FC053C" w:rsidRDefault="00FC053C" w:rsidP="00FC053C">
      <w:pPr>
        <w:pStyle w:val="ConsPlusNormal"/>
        <w:ind w:firstLine="540"/>
        <w:jc w:val="both"/>
      </w:pPr>
      <w:r>
        <w:t>При равенстве двух и более предложений о цене государственного или муниципального имущества на аукционе, закрытом по форме подачи предложения о цене, победителем признается тот участник, чья заявка была подана раньше других заявок.</w:t>
      </w:r>
    </w:p>
    <w:p w:rsidR="00FC053C" w:rsidRDefault="00FC053C" w:rsidP="00FC053C">
      <w:pPr>
        <w:pStyle w:val="ConsPlusNormal"/>
        <w:ind w:firstLine="540"/>
        <w:jc w:val="both"/>
      </w:pPr>
      <w:r>
        <w:t>4.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:rsidR="00FC053C" w:rsidRDefault="00FC053C" w:rsidP="00FC053C">
      <w:pPr>
        <w:pStyle w:val="ConsPlusNormal"/>
        <w:jc w:val="both"/>
      </w:pPr>
      <w:r>
        <w:t xml:space="preserve">(п. 4 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5. При проведении аукциона, если используется открытая форма подачи предложений о цене государственного или муниципального имущества, в информационном сообщении помимо сведений, указанных в </w:t>
      </w:r>
      <w:hyperlink r:id="rId51" w:history="1">
        <w:r>
          <w:rPr>
            <w:color w:val="0000FF"/>
          </w:rPr>
          <w:t>статье 15</w:t>
        </w:r>
      </w:hyperlink>
      <w:r>
        <w:t xml:space="preserve"> настоящего Федерального закона, указывается величина повышения начальной цены ("шаг аукциона").</w:t>
      </w:r>
    </w:p>
    <w:p w:rsidR="00FC053C" w:rsidRDefault="00FC053C" w:rsidP="00FC053C">
      <w:pPr>
        <w:pStyle w:val="ConsPlusNormal"/>
        <w:ind w:firstLine="540"/>
        <w:jc w:val="both"/>
      </w:pPr>
      <w:r>
        <w:t>6. Для участия в аукционе претендент вносит задаток в размере 20 процентов начальной цены, указанной в информационном сообщении о продаже государственного или муниципального имущества.</w:t>
      </w:r>
    </w:p>
    <w:p w:rsidR="00FC053C" w:rsidRDefault="00FC053C" w:rsidP="00FC053C">
      <w:pPr>
        <w:pStyle w:val="ConsPlusNormal"/>
        <w:ind w:firstLine="540"/>
        <w:jc w:val="both"/>
      </w:pPr>
      <w: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FC053C" w:rsidRDefault="00FC053C" w:rsidP="00FC053C">
      <w:pPr>
        <w:pStyle w:val="ConsPlusNormal"/>
        <w:jc w:val="both"/>
      </w:pPr>
      <w:r>
        <w:t xml:space="preserve">(п. 6 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7. При закрытой форме подачи предложений о цене государственного или муниципального имущества они подаются в день подведения итогов аукциона. По желанию претендента запечатанный конверт с предложением о цене указанного имущества может быть подан при подаче заявки.</w:t>
      </w:r>
    </w:p>
    <w:p w:rsidR="00FC053C" w:rsidRDefault="00FC053C" w:rsidP="00FC053C">
      <w:pPr>
        <w:pStyle w:val="ConsPlusNormal"/>
        <w:ind w:firstLine="540"/>
        <w:jc w:val="both"/>
      </w:pPr>
      <w:r>
        <w:t>8. Претендент не допускается к участию в аукционе по следующим основаниям: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представленные документы не подтверждают право претендента быть покупателем в соответствии с </w:t>
      </w:r>
      <w:hyperlink r:id="rId5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C053C" w:rsidRDefault="00FC053C" w:rsidP="00FC053C">
      <w:pPr>
        <w:pStyle w:val="ConsPlusNormal"/>
        <w:ind w:firstLine="540"/>
        <w:jc w:val="both"/>
      </w:pPr>
      <w: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FC053C" w:rsidRDefault="00FC053C" w:rsidP="00FC053C">
      <w:pPr>
        <w:pStyle w:val="ConsPlusNormal"/>
        <w:ind w:firstLine="540"/>
        <w:jc w:val="both"/>
      </w:pPr>
      <w:r>
        <w:t>заявка подана лицом, не уполномоченным претендентом на осуществление таких действий;</w:t>
      </w:r>
    </w:p>
    <w:p w:rsidR="00FC053C" w:rsidRDefault="00FC053C" w:rsidP="00FC053C">
      <w:pPr>
        <w:pStyle w:val="ConsPlusNormal"/>
        <w:ind w:firstLine="540"/>
        <w:jc w:val="both"/>
      </w:pPr>
      <w:r>
        <w:t>не подтверждено поступление в установленный срок задатка на счета, указанные в информационном сообщении.</w:t>
      </w:r>
    </w:p>
    <w:p w:rsidR="00FC053C" w:rsidRDefault="00FC053C" w:rsidP="00FC053C">
      <w:pPr>
        <w:pStyle w:val="ConsPlusNormal"/>
        <w:ind w:firstLine="540"/>
        <w:jc w:val="both"/>
      </w:pPr>
      <w:r>
        <w:t>Перечень оснований отказа претенденту в участии в аукционе является исчерпывающим.</w:t>
      </w:r>
    </w:p>
    <w:p w:rsidR="00FC053C" w:rsidRDefault="00FC053C" w:rsidP="00FC053C">
      <w:pPr>
        <w:pStyle w:val="ConsPlusNormal"/>
        <w:ind w:firstLine="540"/>
        <w:jc w:val="both"/>
      </w:pPr>
      <w:r>
        <w:t>9.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C053C" w:rsidRDefault="00FC053C" w:rsidP="00FC053C">
      <w:pPr>
        <w:pStyle w:val="ConsPlusNormal"/>
        <w:ind w:firstLine="540"/>
        <w:jc w:val="both"/>
      </w:pPr>
      <w:r>
        <w:t>10. Одно лицо имеет право подать только одну заявку, а в случае проведения аукциона при закрытой форме подачи предложений о цене государственного или муниципального имущества только одно предложение о цене имущества, продаваемого на аукционе.</w:t>
      </w:r>
    </w:p>
    <w:p w:rsidR="00FC053C" w:rsidRDefault="00FC053C" w:rsidP="00FC053C">
      <w:pPr>
        <w:pStyle w:val="ConsPlusNormal"/>
        <w:ind w:firstLine="540"/>
        <w:jc w:val="both"/>
      </w:pPr>
      <w:r>
        <w:t>11.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FC053C" w:rsidRDefault="00FC053C" w:rsidP="00FC053C">
      <w:pPr>
        <w:pStyle w:val="ConsPlusNormal"/>
        <w:jc w:val="both"/>
      </w:pPr>
      <w:r>
        <w:t xml:space="preserve">(п. 11 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12. При уклонении или отказе победителя аукциона от заключения в установленный срок договора купли-продажи имущества задаток ему </w:t>
      </w:r>
      <w:proofErr w:type="gramStart"/>
      <w:r>
        <w:t>не возвращается</w:t>
      </w:r>
      <w:proofErr w:type="gramEnd"/>
      <w:r>
        <w:t xml:space="preserve"> и он утрачивает право на заключение указанного договора.</w:t>
      </w:r>
    </w:p>
    <w:p w:rsidR="00FC053C" w:rsidRDefault="00FC053C" w:rsidP="00FC053C">
      <w:pPr>
        <w:pStyle w:val="ConsPlusNormal"/>
        <w:ind w:firstLine="540"/>
        <w:jc w:val="both"/>
      </w:pPr>
      <w:r>
        <w:t>13.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FC053C" w:rsidRDefault="00FC053C" w:rsidP="00FC053C">
      <w:pPr>
        <w:pStyle w:val="ConsPlusNormal"/>
        <w:ind w:firstLine="540"/>
        <w:jc w:val="both"/>
      </w:pPr>
      <w:r>
        <w:t>14. В течение пяти рабочих дней с даты подведения итогов аукциона с победителем аукциона заключается договор купли-продажи.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Федеральных законов от 06.12.2011 </w:t>
      </w:r>
      <w:hyperlink r:id="rId55" w:history="1">
        <w:r>
          <w:rPr>
            <w:color w:val="0000FF"/>
          </w:rPr>
          <w:t>N 401-ФЗ</w:t>
        </w:r>
      </w:hyperlink>
      <w:r>
        <w:t xml:space="preserve">, от 29.06.2015 </w:t>
      </w:r>
      <w:hyperlink r:id="rId56" w:history="1">
        <w:r>
          <w:rPr>
            <w:color w:val="0000FF"/>
          </w:rPr>
          <w:t>N 180-ФЗ</w:t>
        </w:r>
      </w:hyperlink>
      <w:r>
        <w:t>)</w:t>
      </w:r>
    </w:p>
    <w:p w:rsidR="00FC053C" w:rsidRDefault="00FC053C" w:rsidP="00FC053C">
      <w:pPr>
        <w:pStyle w:val="ConsPlusNormal"/>
        <w:ind w:firstLine="540"/>
        <w:jc w:val="both"/>
      </w:pPr>
      <w:r>
        <w:lastRenderedPageBreak/>
        <w:t>15.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16. Не урегулированные настоящей статьей и связанные с проведением аукциона отношения </w:t>
      </w:r>
      <w:hyperlink r:id="rId57" w:history="1">
        <w:r>
          <w:rPr>
            <w:color w:val="0000FF"/>
          </w:rPr>
          <w:t>регулируются</w:t>
        </w:r>
      </w:hyperlink>
      <w:r>
        <w:t xml:space="preserve"> Правительством Российской Федерации.</w:t>
      </w:r>
    </w:p>
    <w:p w:rsidR="00FC053C" w:rsidRDefault="00FC053C" w:rsidP="00FC053C">
      <w:pPr>
        <w:pStyle w:val="ConsPlusNormal"/>
      </w:pPr>
      <w:bookmarkStart w:id="2" w:name="_GoBack"/>
      <w:bookmarkEnd w:id="2"/>
      <w:r>
        <w:br/>
      </w:r>
    </w:p>
    <w:p w:rsidR="00FC053C" w:rsidRDefault="00FC053C" w:rsidP="00FC053C">
      <w:pPr>
        <w:pStyle w:val="ConsPlusNormal"/>
      </w:pP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32. Оформление сделок купли-продажи государственного или муниципального имущества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Продажа государственного или муниципального имущества оформляется договором купли-продажи.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Обязательными условиями договора купли-продажи государственного или муниципального имущества являются: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сторонах договора; наименование государственного или муниципального имущества; место его нахождения; состав и цена государственного или муниципального имущества; количество акций акционерного общества, их категория или размер доли в уставном капитале общества с ограниченной ответственностью; в соответствии с настоящим Федеральным законом порядок и срок передачи государственного или муниципального имущества в собственность покупателя;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11.07.2011 </w:t>
      </w:r>
      <w:hyperlink r:id="rId58" w:history="1">
        <w:r>
          <w:rPr>
            <w:rFonts w:ascii="Calibri" w:hAnsi="Calibri" w:cs="Calibri"/>
            <w:color w:val="0000FF"/>
          </w:rPr>
          <w:t>N 201-ФЗ</w:t>
        </w:r>
      </w:hyperlink>
      <w:r>
        <w:rPr>
          <w:rFonts w:ascii="Calibri" w:hAnsi="Calibri" w:cs="Calibri"/>
        </w:rPr>
        <w:t xml:space="preserve">, от 29.06.2015 </w:t>
      </w:r>
      <w:hyperlink r:id="rId59" w:history="1">
        <w:r>
          <w:rPr>
            <w:rFonts w:ascii="Calibri" w:hAnsi="Calibri" w:cs="Calibri"/>
            <w:color w:val="0000FF"/>
          </w:rPr>
          <w:t>N 180-ФЗ</w:t>
        </w:r>
      </w:hyperlink>
      <w:r>
        <w:rPr>
          <w:rFonts w:ascii="Calibri" w:hAnsi="Calibri" w:cs="Calibri"/>
        </w:rPr>
        <w:t>)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условия, установленные сторонами такого договора по взаимному соглашению.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Обязательства покупателя в отношении приобретаемого государственного или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государственного или муниципального имущества, выполнением работ, уплатой денег.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особенностей, установленных настоящим Федеральным законом.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Утратил силу. - Федеральный </w:t>
      </w:r>
      <w:hyperlink r:id="rId6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29.06.2015 N 180-ФЗ.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Нарушение порядка проведения продажи государственного или муниципального имущества, включая неправомерный отказ в признании претендента участником торгов, влечет за собой признание сделки, заключенной по результатам продажи такого имущества, недействительной.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введен Федеральным </w:t>
      </w:r>
      <w:hyperlink r:id="rId6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29.06.2015 N 180-ФЗ)</w:t>
      </w:r>
    </w:p>
    <w:p w:rsidR="00FC053C" w:rsidRDefault="00FC053C" w:rsidP="00FC053C"/>
    <w:p w:rsidR="00087720" w:rsidRDefault="00087720"/>
    <w:sectPr w:rsidR="00087720" w:rsidSect="007B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3C"/>
    <w:rsid w:val="00087720"/>
    <w:rsid w:val="00FC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83D8"/>
  <w15:chartTrackingRefBased/>
  <w15:docId w15:val="{9A814BF1-2F36-4286-B2DE-7BBDF301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0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C6F345285452805263C7FC381CE31E6D7C66CD5E6B0ACA129459D4BF1EF6C2B225AFCEED2E48C45w40CL" TargetMode="External"/><Relationship Id="rId18" Type="http://schemas.openxmlformats.org/officeDocument/2006/relationships/hyperlink" Target="consultantplus://offline/ref=FC6F345285452805263C61D894CE31E6D7C66AD4EAB3ACA129459D4BF1EF6C2B225AFCEED2E48C47w404L" TargetMode="External"/><Relationship Id="rId26" Type="http://schemas.openxmlformats.org/officeDocument/2006/relationships/hyperlink" Target="consultantplus://offline/ref=FC6F345285452805263C61D894CE31E6D4CE6BDBEAB3ACA129459D4BF1EF6C2B225AFCEED2E48C42w400L" TargetMode="External"/><Relationship Id="rId39" Type="http://schemas.openxmlformats.org/officeDocument/2006/relationships/hyperlink" Target="consultantplus://offline/ref=FC6F345285452805263C61D894CE31E6D4C76FD5E6B5ACA129459D4BF1EF6C2B225AFCEED2E48C45w40DL" TargetMode="External"/><Relationship Id="rId21" Type="http://schemas.openxmlformats.org/officeDocument/2006/relationships/hyperlink" Target="consultantplus://offline/ref=FC6F345285452805263C61D894CE31E6D4CE6BDBEAB3ACA129459D4BF1EF6C2B225AFCEED2E48C43w40CL" TargetMode="External"/><Relationship Id="rId34" Type="http://schemas.openxmlformats.org/officeDocument/2006/relationships/hyperlink" Target="consultantplus://offline/ref=FC6F345285452805263C61D894CE31E6D4CE6BDBEAB3ACA129459D4BF1EF6C2B225AFCEED2E48C4Dw406L" TargetMode="External"/><Relationship Id="rId42" Type="http://schemas.openxmlformats.org/officeDocument/2006/relationships/hyperlink" Target="consultantplus://offline/ref=FC6F345285452805263C61D894CE31E6D4CE6BDBEAB3ACA129459D4BF1EF6C2B225AFCEED2E48C4Dw402L" TargetMode="External"/><Relationship Id="rId47" Type="http://schemas.openxmlformats.org/officeDocument/2006/relationships/hyperlink" Target="consultantplus://offline/ref=FC6F345285452805263C61D894CE31E6D4C16DD6E7B9ACA129459D4BF1EF6C2B225AFCEED2E48C46w402L" TargetMode="External"/><Relationship Id="rId50" Type="http://schemas.openxmlformats.org/officeDocument/2006/relationships/hyperlink" Target="consultantplus://offline/ref=41AE7F70B33FD0DE3154217004AD07E9A224A9B3A3E7132C7D318C4A991FA27845AE9E32D8903713L318L" TargetMode="External"/><Relationship Id="rId55" Type="http://schemas.openxmlformats.org/officeDocument/2006/relationships/hyperlink" Target="consultantplus://offline/ref=41AE7F70B33FD0DE3154217004AD07E9A224AEB2AEE4132C7D318C4A991FA27845AE9E32D8903311L310L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734EEB5B6E223004776F9E03EDD7BE612A97C13EDA217EB44D68F46B6815EDB56596C564EC1B59A930z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6F345285452805263C61D894CE31E6D4CE6BDBEAB3ACA129459D4BF1EF6C2B225AFCEED2E48C40w40DL" TargetMode="External"/><Relationship Id="rId20" Type="http://schemas.openxmlformats.org/officeDocument/2006/relationships/hyperlink" Target="consultantplus://offline/ref=FC6F345285452805263C61D894CE31E6D4CE6BDBEAB3ACA129459D4BF1EF6C2B225AFCEED2E48C43w403L" TargetMode="External"/><Relationship Id="rId29" Type="http://schemas.openxmlformats.org/officeDocument/2006/relationships/hyperlink" Target="consultantplus://offline/ref=FC6F345285452805263C61D894CE31E6D4CE6BDBEAB3ACA129459D4BF1EF6C2B225AFCEED2E48C42w403L" TargetMode="External"/><Relationship Id="rId41" Type="http://schemas.openxmlformats.org/officeDocument/2006/relationships/hyperlink" Target="consultantplus://offline/ref=FC6F345285452805263C61D894CE31E6D4CE6BDBEAB3ACA129459D4BF1EF6C2B225AFCEED2E48C4Dw401L" TargetMode="External"/><Relationship Id="rId54" Type="http://schemas.openxmlformats.org/officeDocument/2006/relationships/hyperlink" Target="consultantplus://offline/ref=41AE7F70B33FD0DE3154217004AD07E9A224A9B3A3E7132C7D318C4A991FA27845AE9E32D8903713L31FL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4EEB5B6E223004776F9E03EDD7BE612E9CC136DB2E23BE4531F8696F1AB2A262DFC965EC1B593Az0L" TargetMode="External"/><Relationship Id="rId11" Type="http://schemas.openxmlformats.org/officeDocument/2006/relationships/hyperlink" Target="consultantplus://offline/ref=FC6F345285452805263C61D894CE31E6D4CE68D2EDB4ACA129459D4BF1EF6C2B225AFCEED2E48C46w403L" TargetMode="External"/><Relationship Id="rId24" Type="http://schemas.openxmlformats.org/officeDocument/2006/relationships/hyperlink" Target="consultantplus://offline/ref=FC6F345285452805263C61D894CE31E6D7C66AD4EAB3ACA129459D4BF1EF6C2B225AFCEED2E48C47w405L" TargetMode="External"/><Relationship Id="rId32" Type="http://schemas.openxmlformats.org/officeDocument/2006/relationships/hyperlink" Target="consultantplus://offline/ref=FC6F345285452805263C61D894CE31E6D4CE6BDBEAB3ACA129459D4BF1EF6C2B225AFCEED2E48C4Dw404L" TargetMode="External"/><Relationship Id="rId37" Type="http://schemas.openxmlformats.org/officeDocument/2006/relationships/hyperlink" Target="consultantplus://offline/ref=FC6F345285452805263C61D894CE31E6D4CE6BDBEAB3ACA129459D4BF1EF6C2B225AFCEED2E48C4Dw400L" TargetMode="External"/><Relationship Id="rId40" Type="http://schemas.openxmlformats.org/officeDocument/2006/relationships/hyperlink" Target="consultantplus://offline/ref=FC6F345285452805263C61D894CE31E6D4CE68D2EDB5ACA129459D4BF1EF6C2B225AFCEED2E48C40w402L" TargetMode="External"/><Relationship Id="rId45" Type="http://schemas.openxmlformats.org/officeDocument/2006/relationships/hyperlink" Target="consultantplus://offline/ref=FC6F345285452805263C61D894CE31E6D4CE6BDBEAB3ACA129459D4BF1EF6C2B225AFCEED2E48C4Dw40CL" TargetMode="External"/><Relationship Id="rId53" Type="http://schemas.openxmlformats.org/officeDocument/2006/relationships/hyperlink" Target="consultantplus://offline/ref=41AE7F70B33FD0DE3154217004AD07E9A12CA8BAA4ED132C7D318C4A991FA27845AE9E32D8903610L31EL" TargetMode="External"/><Relationship Id="rId58" Type="http://schemas.openxmlformats.org/officeDocument/2006/relationships/hyperlink" Target="consultantplus://offline/ref=FDBBC704062FE0BE0F934EF466173E63BFD2E558ADE374F738B23C0450A9F0801267AB43DEF6212A461FL" TargetMode="External"/><Relationship Id="rId5" Type="http://schemas.openxmlformats.org/officeDocument/2006/relationships/hyperlink" Target="consultantplus://offline/ref=734EEB5B6E223004776F9E03EDD7BE61299FC33EDA2D7EB44D68F46B6815EDB56596C564EC1B5AAD30zCL" TargetMode="External"/><Relationship Id="rId15" Type="http://schemas.openxmlformats.org/officeDocument/2006/relationships/hyperlink" Target="consultantplus://offline/ref=FC6F345285452805263C61D894CE31E6D7C66AD4EAB3ACA129459D4BF1EF6C2B225AFCEED2E48C44w402L" TargetMode="External"/><Relationship Id="rId23" Type="http://schemas.openxmlformats.org/officeDocument/2006/relationships/hyperlink" Target="consultantplus://offline/ref=FC6F345285452805263C61D894CE31E6D7C66AD2EDB9ACA129459D4BF1EF6C2B225AFCEED2E48C41w406L" TargetMode="External"/><Relationship Id="rId28" Type="http://schemas.openxmlformats.org/officeDocument/2006/relationships/hyperlink" Target="consultantplus://offline/ref=FC6F345285452805263C61D894CE31E6D4CE6BDBEAB3ACA129459D4BF1EF6C2B225AFCEED2E48C42w402L" TargetMode="External"/><Relationship Id="rId36" Type="http://schemas.openxmlformats.org/officeDocument/2006/relationships/hyperlink" Target="consultantplus://offline/ref=FC6F345285452805263C61D894CE31E6D4CE68D2EDB5ACA129459D4BF1EF6C2B225AFCEED2E48C41w400L" TargetMode="External"/><Relationship Id="rId49" Type="http://schemas.openxmlformats.org/officeDocument/2006/relationships/hyperlink" Target="consultantplus://offline/ref=FC6F345285452805263C61D894CE31E6D4C16DD6E7B9ACA129459D4BF1EF6C2B225AFCEED2E48C46w403L" TargetMode="External"/><Relationship Id="rId57" Type="http://schemas.openxmlformats.org/officeDocument/2006/relationships/hyperlink" Target="consultantplus://offline/ref=41AE7F70B33FD0DE3154217004AD07E9A225A0BAAEED132C7D318C4A991FA27845AE9E32D8903612L31CL" TargetMode="External"/><Relationship Id="rId61" Type="http://schemas.openxmlformats.org/officeDocument/2006/relationships/hyperlink" Target="consultantplus://offline/ref=FDBBC704062FE0BE0F934EF466173E63BFD2E651AAE574F738B23C0450A9F0801267AB43DEF621224610L" TargetMode="External"/><Relationship Id="rId10" Type="http://schemas.openxmlformats.org/officeDocument/2006/relationships/hyperlink" Target="consultantplus://offline/ref=734EEB5B6E223004776F9E03EDD7BE612A97C13EDA217EB44D68F46B6815EDB56596C564EC1B59A930zDL" TargetMode="External"/><Relationship Id="rId19" Type="http://schemas.openxmlformats.org/officeDocument/2006/relationships/hyperlink" Target="consultantplus://offline/ref=FC6F345285452805263C61D894CE31E6D4CE6BDBEAB3ACA129459D4BF1EF6C2B225AFCEED2E48C43w406L" TargetMode="External"/><Relationship Id="rId31" Type="http://schemas.openxmlformats.org/officeDocument/2006/relationships/hyperlink" Target="consultantplus://offline/ref=FC6F345285452805263C61D894CE31E6D4CE6BDBEAB3ACA129459D4BF1EF6C2B225AFCEED2E48C42w40CL" TargetMode="External"/><Relationship Id="rId44" Type="http://schemas.openxmlformats.org/officeDocument/2006/relationships/hyperlink" Target="consultantplus://offline/ref=FC6F345285452805263C61D894CE31E6D7C66AD4EAB3ACA129459D4BF1EF6C2B225AFCEED2E48C47w400L" TargetMode="External"/><Relationship Id="rId52" Type="http://schemas.openxmlformats.org/officeDocument/2006/relationships/hyperlink" Target="consultantplus://offline/ref=41AE7F70B33FD0DE3154217004AD07E9A224A9B3A3E7132C7D318C4A991FA27845AE9E32D8903713L31AL" TargetMode="External"/><Relationship Id="rId60" Type="http://schemas.openxmlformats.org/officeDocument/2006/relationships/hyperlink" Target="consultantplus://offline/ref=FDBBC704062FE0BE0F934EF466173E63BFD2E651AAE574F738B23C0450A9F0801267AB43DEF621224611L" TargetMode="External"/><Relationship Id="rId4" Type="http://schemas.openxmlformats.org/officeDocument/2006/relationships/hyperlink" Target="consultantplus://offline/ref=C823FB77646AFBDC42ECB36CF18E6457F89948BCA4B32909AA8F7969A827A1BC097810F1F736E73Cl9z5L" TargetMode="External"/><Relationship Id="rId9" Type="http://schemas.openxmlformats.org/officeDocument/2006/relationships/hyperlink" Target="consultantplus://offline/ref=734EEB5B6E223004776F9E03EDD7BE612A97C237DD277EB44D68F46B6815EDB56596C564EC1B59A930z1L" TargetMode="External"/><Relationship Id="rId14" Type="http://schemas.openxmlformats.org/officeDocument/2006/relationships/hyperlink" Target="consultantplus://offline/ref=FC6F345285452805263C61D894CE31E6D7C66AD4EAB3ACA129459D4BF1EF6C2B225AFCEED2E48C44w401L" TargetMode="External"/><Relationship Id="rId22" Type="http://schemas.openxmlformats.org/officeDocument/2006/relationships/hyperlink" Target="consultantplus://offline/ref=FC6F345285452805263C61D894CE31E6D4CE6BDBEAB3ACA129459D4BF1EF6C2B225AFCEED2E48C42w404L" TargetMode="External"/><Relationship Id="rId27" Type="http://schemas.openxmlformats.org/officeDocument/2006/relationships/hyperlink" Target="consultantplus://offline/ref=FC6F345285452805263C61D894CE31E6D4CE6BDBEAB3ACA129459D4BF1EF6C2B225AFCEED2E48C42w401L" TargetMode="External"/><Relationship Id="rId30" Type="http://schemas.openxmlformats.org/officeDocument/2006/relationships/hyperlink" Target="consultantplus://offline/ref=FC6F345285452805263C61D894CE31E6D7C66AD2EDB9ACA129459D4BF1EF6C2B225AFCECD4wE06L" TargetMode="External"/><Relationship Id="rId35" Type="http://schemas.openxmlformats.org/officeDocument/2006/relationships/hyperlink" Target="consultantplus://offline/ref=FC6F345285452805263C61D894CE31E6D4CE6BDBEAB3ACA129459D4BF1EF6C2B225AFCEED2E48C4Dw407L" TargetMode="External"/><Relationship Id="rId43" Type="http://schemas.openxmlformats.org/officeDocument/2006/relationships/hyperlink" Target="consultantplus://offline/ref=FC6F345285452805263C61D894CE31E6D7C66AD4EAB3ACA129459D4BF1EF6C2B225AFCEED2E48C47w407L" TargetMode="External"/><Relationship Id="rId48" Type="http://schemas.openxmlformats.org/officeDocument/2006/relationships/hyperlink" Target="consultantplus://offline/ref=FC6F345285452805263C61D894CE31E6D4C263D1EBB5ACA129459D4BF1wE0FL" TargetMode="External"/><Relationship Id="rId56" Type="http://schemas.openxmlformats.org/officeDocument/2006/relationships/hyperlink" Target="consultantplus://offline/ref=41AE7F70B33FD0DE3154217004AD07E9A224A9B3A3E7132C7D318C4A991FA27845AE9E32D8903713L311L" TargetMode="External"/><Relationship Id="rId8" Type="http://schemas.openxmlformats.org/officeDocument/2006/relationships/hyperlink" Target="consultantplus://offline/ref=734EEB5B6E223004776F9E03EDD7BE612A97C13EDA217EB44D68F46B6815EDB56596C564EC1B59A930zBL" TargetMode="External"/><Relationship Id="rId51" Type="http://schemas.openxmlformats.org/officeDocument/2006/relationships/hyperlink" Target="consultantplus://offline/ref=41AE7F70B33FD0DE3154217004AD07E9A12CA8BAA4ED132C7D318C4A991FA27845AE9E32D8903710L310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C6F345285452805263C61D894CE31E6D4C66FD3EBB2ACA129459D4BF1EF6C2B225AFCEED2E48C45w401L" TargetMode="External"/><Relationship Id="rId17" Type="http://schemas.openxmlformats.org/officeDocument/2006/relationships/hyperlink" Target="consultantplus://offline/ref=FC6F345285452805263C61D894CE31E6D7C66AD4EAB3ACA129459D4BF1EF6C2B225AFCEED2E48C44w40DL" TargetMode="External"/><Relationship Id="rId25" Type="http://schemas.openxmlformats.org/officeDocument/2006/relationships/hyperlink" Target="consultantplus://offline/ref=FC6F345285452805263C61D894CE31E6D4CE6BDBEAB3ACA129459D4BF1EF6C2B225AFCEED2E48C42w407L" TargetMode="External"/><Relationship Id="rId33" Type="http://schemas.openxmlformats.org/officeDocument/2006/relationships/hyperlink" Target="consultantplus://offline/ref=FC6F345285452805263C61D894CE31E6D4CE6BDBEAB3ACA129459D4BF1EF6C2B225AFCEED2E48C4Dw405L" TargetMode="External"/><Relationship Id="rId38" Type="http://schemas.openxmlformats.org/officeDocument/2006/relationships/hyperlink" Target="consultantplus://offline/ref=FC6F345285452805263C7FC381CE31E6D7C66CD5E6B0ACA129459D4BF1EF6C2B225AFCEED2E48C45w40CL" TargetMode="External"/><Relationship Id="rId46" Type="http://schemas.openxmlformats.org/officeDocument/2006/relationships/hyperlink" Target="consultantplus://offline/ref=FC6F345285452805263C61D894CE31E6D4CE68D2EDB5ACA129459D4BF1EF6C2B225AFCEED2E48C40w403L" TargetMode="External"/><Relationship Id="rId59" Type="http://schemas.openxmlformats.org/officeDocument/2006/relationships/hyperlink" Target="consultantplus://offline/ref=FDBBC704062FE0BE0F934EF466173E63BFD2E651AAE574F738B23C0450A9F0801267AB43DEF62122461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4684</Words>
  <Characters>26702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2016-11-23T11:51:00Z</dcterms:created>
  <dcterms:modified xsi:type="dcterms:W3CDTF">2016-11-23T11:57:00Z</dcterms:modified>
</cp:coreProperties>
</file>