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НПА, регулирующие предоставление муниципальной </w:t>
      </w:r>
      <w:proofErr w:type="gramStart"/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услуги</w:t>
      </w:r>
      <w:r w:rsidR="00FF592B" w:rsidRPr="00E77C5D">
        <w:rPr>
          <w:b/>
          <w:u w:val="single"/>
        </w:rPr>
        <w:t xml:space="preserve"> 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End"/>
      <w:r w:rsidR="00745F7D" w:rsidRPr="00745F7D">
        <w:rPr>
          <w:rFonts w:ascii="Times New Roman" w:hAnsi="Times New Roman" w:cs="Times New Roman"/>
          <w:b/>
          <w:sz w:val="32"/>
          <w:szCs w:val="32"/>
          <w:u w:val="single"/>
        </w:rPr>
        <w:t xml:space="preserve">Выдача </w:t>
      </w:r>
      <w:r w:rsidR="00C2596D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bookmarkStart w:id="0" w:name="_GoBack"/>
      <w:bookmarkEnd w:id="0"/>
      <w:r w:rsidR="00345892" w:rsidRPr="00345892">
        <w:rPr>
          <w:rFonts w:ascii="Times New Roman" w:hAnsi="Times New Roman" w:cs="Times New Roman"/>
          <w:b/>
          <w:sz w:val="32"/>
          <w:szCs w:val="32"/>
          <w:u w:val="single"/>
        </w:rPr>
        <w:t>азрешения на ввод объекта в эксплуатацию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306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>й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закон от 29 декабря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190-ФЗ Градостроительны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>й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 290, 30 декабря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AF42D0" w:rsidRDefault="00AF42D0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AF4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>й закон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>й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Федеральны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й закон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5E5178" w:rsidRPr="005E5178" w:rsidRDefault="005E5178" w:rsidP="005E5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E5178">
        <w:rPr>
          <w:rFonts w:ascii="Times New Roman" w:hAnsi="Times New Roman" w:cs="Times New Roman"/>
          <w:sz w:val="28"/>
          <w:szCs w:val="28"/>
        </w:rPr>
        <w:t>Закон Ставропольского края от 02 марта 2005 г. № 12-кз «О местном самоуправлении в Ставропольском крае» («Ставропольская правда», № 46, 05 марта 2005 г., «Сборник законов и других правовых актов Ставропольского края», № 6, 30 марта 2005 г.</w:t>
      </w:r>
      <w:r w:rsidR="00896E52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5E51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E5178" w:rsidRPr="005E5178" w:rsidRDefault="005E5178" w:rsidP="005E5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E5178">
        <w:rPr>
          <w:rFonts w:ascii="Times New Roman" w:hAnsi="Times New Roman" w:cs="Times New Roman"/>
          <w:sz w:val="28"/>
          <w:szCs w:val="28"/>
        </w:rPr>
        <w:t>Закон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</w:t>
      </w:r>
      <w:r w:rsidR="00CE7596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896E52">
        <w:rPr>
          <w:rFonts w:ascii="Times New Roman" w:hAnsi="Times New Roman" w:cs="Times New Roman"/>
          <w:sz w:val="28"/>
          <w:szCs w:val="28"/>
        </w:rPr>
        <w:t xml:space="preserve"> (</w:t>
      </w:r>
      <w:r w:rsidR="00896E52" w:rsidRPr="00896E52">
        <w:rPr>
          <w:rFonts w:ascii="Times New Roman" w:hAnsi="Times New Roman" w:cs="Times New Roman"/>
          <w:sz w:val="28"/>
          <w:szCs w:val="28"/>
        </w:rPr>
        <w:t xml:space="preserve">Ставропольская правда от 19.06.2012, </w:t>
      </w:r>
      <w:r w:rsidR="006E02C6">
        <w:rPr>
          <w:rFonts w:ascii="Times New Roman" w:hAnsi="Times New Roman" w:cs="Times New Roman"/>
          <w:sz w:val="28"/>
          <w:szCs w:val="28"/>
        </w:rPr>
        <w:t xml:space="preserve">№ </w:t>
      </w:r>
      <w:r w:rsidR="00896E52" w:rsidRPr="00896E52">
        <w:rPr>
          <w:rFonts w:ascii="Times New Roman" w:hAnsi="Times New Roman" w:cs="Times New Roman"/>
          <w:sz w:val="28"/>
          <w:szCs w:val="28"/>
        </w:rPr>
        <w:t>143</w:t>
      </w:r>
      <w:r w:rsidR="00896E52">
        <w:rPr>
          <w:rFonts w:ascii="Times New Roman" w:hAnsi="Times New Roman" w:cs="Times New Roman"/>
          <w:sz w:val="28"/>
          <w:szCs w:val="28"/>
        </w:rPr>
        <w:t xml:space="preserve"> – первоначальная редакция)</w:t>
      </w:r>
      <w:r w:rsidRPr="005E5178">
        <w:rPr>
          <w:rFonts w:ascii="Times New Roman" w:hAnsi="Times New Roman" w:cs="Times New Roman"/>
          <w:sz w:val="28"/>
          <w:szCs w:val="28"/>
        </w:rPr>
        <w:t>;</w:t>
      </w:r>
    </w:p>
    <w:p w:rsidR="005E5178" w:rsidRDefault="005E5178" w:rsidP="005E5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E5178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РФ от 19 февраля 2015 г. N 117/</w:t>
      </w:r>
      <w:proofErr w:type="spellStart"/>
      <w:r w:rsidRPr="005E517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E5178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6E02C6">
        <w:rPr>
          <w:rFonts w:ascii="Times New Roman" w:hAnsi="Times New Roman" w:cs="Times New Roman"/>
          <w:sz w:val="28"/>
          <w:szCs w:val="28"/>
        </w:rPr>
        <w:t xml:space="preserve"> (</w:t>
      </w:r>
      <w:r w:rsidR="006E02C6" w:rsidRPr="006E02C6">
        <w:rPr>
          <w:rFonts w:ascii="Times New Roman" w:hAnsi="Times New Roman" w:cs="Times New Roman"/>
          <w:sz w:val="28"/>
          <w:szCs w:val="28"/>
        </w:rPr>
        <w:t>Официальн</w:t>
      </w:r>
      <w:r w:rsidR="006E02C6">
        <w:rPr>
          <w:rFonts w:ascii="Times New Roman" w:hAnsi="Times New Roman" w:cs="Times New Roman"/>
          <w:sz w:val="28"/>
          <w:szCs w:val="28"/>
        </w:rPr>
        <w:t>ый</w:t>
      </w:r>
      <w:r w:rsidR="006E02C6" w:rsidRPr="006E02C6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6E02C6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r w:rsidR="006E02C6" w:rsidRPr="006E02C6">
        <w:rPr>
          <w:rFonts w:ascii="Times New Roman" w:hAnsi="Times New Roman" w:cs="Times New Roman"/>
          <w:sz w:val="28"/>
          <w:szCs w:val="28"/>
        </w:rPr>
        <w:t>(www.pravo.gov.ru) 13 апреля 2015 г.</w:t>
      </w:r>
      <w:r w:rsidR="006E02C6">
        <w:rPr>
          <w:rFonts w:ascii="Times New Roman" w:hAnsi="Times New Roman" w:cs="Times New Roman"/>
          <w:sz w:val="28"/>
          <w:szCs w:val="28"/>
        </w:rPr>
        <w:t>)</w:t>
      </w:r>
      <w:r w:rsidRPr="005E5178">
        <w:rPr>
          <w:rFonts w:ascii="Times New Roman" w:hAnsi="Times New Roman" w:cs="Times New Roman"/>
          <w:sz w:val="28"/>
          <w:szCs w:val="28"/>
        </w:rPr>
        <w:t>;</w:t>
      </w:r>
    </w:p>
    <w:p w:rsidR="005E5178" w:rsidRDefault="005E5178" w:rsidP="005E51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Устав Минераловодского городского округа с изменениями и дополнениями;</w:t>
      </w:r>
    </w:p>
    <w:p w:rsidR="00023633" w:rsidRPr="00526B0F" w:rsidRDefault="007468FC" w:rsidP="005E5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5E5178">
        <w:rPr>
          <w:rFonts w:ascii="Times New Roman" w:hAnsi="Times New Roman" w:cs="Times New Roman"/>
          <w:sz w:val="28"/>
          <w:szCs w:val="28"/>
        </w:rPr>
        <w:t>11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Pr="00B73737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F3E94"/>
    <w:rsid w:val="0030607A"/>
    <w:rsid w:val="00345892"/>
    <w:rsid w:val="003F6E92"/>
    <w:rsid w:val="004917CC"/>
    <w:rsid w:val="00526B0F"/>
    <w:rsid w:val="005E5178"/>
    <w:rsid w:val="006053AC"/>
    <w:rsid w:val="00627043"/>
    <w:rsid w:val="006E02C6"/>
    <w:rsid w:val="00745F7D"/>
    <w:rsid w:val="007468FC"/>
    <w:rsid w:val="00896E52"/>
    <w:rsid w:val="00994616"/>
    <w:rsid w:val="00A56335"/>
    <w:rsid w:val="00AF42D0"/>
    <w:rsid w:val="00B53572"/>
    <w:rsid w:val="00B608CA"/>
    <w:rsid w:val="00B73737"/>
    <w:rsid w:val="00C2596D"/>
    <w:rsid w:val="00C70443"/>
    <w:rsid w:val="00C8276A"/>
    <w:rsid w:val="00CE7596"/>
    <w:rsid w:val="00DA3E40"/>
    <w:rsid w:val="00E217E3"/>
    <w:rsid w:val="00E77C5D"/>
    <w:rsid w:val="00E96341"/>
    <w:rsid w:val="00FA380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0373A-B549-4196-984C-0119588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2020-11-03T12:41:00Z</dcterms:created>
  <dcterms:modified xsi:type="dcterms:W3CDTF">2020-11-03T12:52:00Z</dcterms:modified>
</cp:coreProperties>
</file>