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52" w:rsidRPr="00FB3396" w:rsidRDefault="008D5C52" w:rsidP="008D5C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проект</w:t>
      </w:r>
    </w:p>
    <w:p w:rsidR="008D5C52" w:rsidRPr="00FB3396" w:rsidRDefault="008D5C52" w:rsidP="008D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FB33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АДМИНИСТРАЦИЯ МИНЕРАЛОВОДСКОГО</w:t>
      </w:r>
    </w:p>
    <w:p w:rsidR="008D5C52" w:rsidRPr="00FB3396" w:rsidRDefault="008D5C52" w:rsidP="008D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FB33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ГОРОДСКОГО ОКРУГА СТАВРОПОЛЬСКОГО КРАЯ</w:t>
      </w:r>
    </w:p>
    <w:p w:rsidR="008D5C52" w:rsidRPr="00FB3396" w:rsidRDefault="008D5C52" w:rsidP="008D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8D5C52" w:rsidRPr="00FB3396" w:rsidRDefault="008D5C52" w:rsidP="008D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FB33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ПОСТАНОВЛЕНИЕ</w:t>
      </w:r>
    </w:p>
    <w:p w:rsidR="008D5C52" w:rsidRPr="00FB3396" w:rsidRDefault="008D5C52" w:rsidP="008D5C52">
      <w:pPr>
        <w:tabs>
          <w:tab w:val="left" w:pos="540"/>
        </w:tabs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D5C52" w:rsidRPr="00FB3396" w:rsidRDefault="008D5C52" w:rsidP="008D5C52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33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г. Минеральные Воды                                    № </w:t>
      </w:r>
    </w:p>
    <w:p w:rsidR="008D5C52" w:rsidRDefault="008D5C52" w:rsidP="008D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Pr="00E27225" w:rsidRDefault="008D5C52" w:rsidP="008D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E2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требований </w:t>
      </w:r>
      <w:r w:rsidRPr="00E27225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к перевозчикам, осуществляющим регулярные перевозки пассажиров и багажа по маршрутам регулярных перевозок по нерегулируемым тарифам на территории </w:t>
      </w:r>
    </w:p>
    <w:p w:rsidR="008D5C52" w:rsidRPr="00E27225" w:rsidRDefault="008D5C52" w:rsidP="008D5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E27225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Минераловодского городского округа Ставропольского края</w:t>
      </w:r>
    </w:p>
    <w:p w:rsidR="008D5C52" w:rsidRDefault="008D5C52" w:rsidP="008D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Pr="00E27225" w:rsidRDefault="008D5C52" w:rsidP="008D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Pr="00FB3396" w:rsidRDefault="008D5C52" w:rsidP="008D5C5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33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 исполнение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</w:t>
      </w:r>
      <w:r w:rsidRPr="005957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законом Ставро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польского края от 09.0</w:t>
      </w:r>
      <w:r w:rsidR="009637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.2016 </w:t>
      </w:r>
      <w:r w:rsidRPr="005957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</w:t>
      </w:r>
      <w:r w:rsidRPr="00FB33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Уставом Минераловодского городского округа Ставропольского края, администрация Минераловодского городского округа</w:t>
      </w:r>
    </w:p>
    <w:p w:rsidR="008D5C52" w:rsidRPr="00E27225" w:rsidRDefault="008D5C52" w:rsidP="008D5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/>
        </w:rPr>
      </w:pPr>
    </w:p>
    <w:p w:rsidR="008D5C52" w:rsidRPr="00E27225" w:rsidRDefault="008D5C52" w:rsidP="008D5C5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/>
        </w:rPr>
      </w:pPr>
      <w:r w:rsidRPr="00E27225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/>
        </w:rPr>
        <w:t>ПОСТАНОВЛЯЕТ:</w:t>
      </w:r>
    </w:p>
    <w:p w:rsidR="008D5C52" w:rsidRPr="00E27225" w:rsidRDefault="008D5C52" w:rsidP="008D5C5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FB33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Утвердить прилагаем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ые</w:t>
      </w:r>
      <w:r w:rsidRPr="00FB33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требования </w:t>
      </w:r>
      <w:r w:rsidRPr="00E27225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к перевозчикам, осуществляющим регулярные перевозки пассажиров и багажа по маршрутам регулярных перевозок по нерегулируемым тарифам на территории Минераловодского городского округа Ставропольского края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.</w:t>
      </w:r>
    </w:p>
    <w:p w:rsidR="008D5C52" w:rsidRDefault="008D5C52" w:rsidP="008D5C5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p w:rsidR="008D5C52" w:rsidRDefault="008D5C52" w:rsidP="008D5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2.</w:t>
      </w:r>
      <w:r w:rsidRPr="008D4E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B33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Признать утратившим силу постановлени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FB33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администрации Минераловодского городского округа Ставропольского края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B33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22.12.2016 № 3542 «Об утверждении Требований к осуществлению регулярных перевозок пассажиров по нерегулируемым тарифам по муниципальным маршрутам на территории Минераловодского городского округа».</w:t>
      </w:r>
    </w:p>
    <w:p w:rsidR="008D5C52" w:rsidRPr="00FB3396" w:rsidRDefault="008D5C52" w:rsidP="008D5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E2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Контроль за выполнением настоящего постановления возложить на заместителя главы администрации Минераловодского городского округа Янакова Д.О.</w:t>
      </w:r>
    </w:p>
    <w:p w:rsidR="008D5C52" w:rsidRPr="00E27225" w:rsidRDefault="008D5C52" w:rsidP="008D5C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Pr="00E27225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Pr="00E272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E2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Настоящее постановление вступает в силу со дня его подписания и подлежит размещению на официальном сайте администрации Минераловодского городского округа.</w:t>
      </w: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Pr="00E27225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Временно исполняющ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ий</w:t>
      </w:r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полномочия главы</w:t>
      </w: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Минераловодского городского округа, </w:t>
      </w:r>
    </w:p>
    <w:p w:rsidR="008D5C52" w:rsidRPr="00863C1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ый</w:t>
      </w:r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заместител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</w:t>
      </w:r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главы администрации </w:t>
      </w: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Минераловодского городского округа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</w:t>
      </w:r>
      <w:r w:rsidR="006663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6663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bookmarkStart w:id="0" w:name="_GoBack"/>
      <w:bookmarkEnd w:id="0"/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6663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663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Малых</w:t>
      </w:r>
      <w:r w:rsidRPr="00863C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Pr="00E27225" w:rsidRDefault="008D5C52" w:rsidP="008D5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D5C52" w:rsidRPr="00E27225" w:rsidRDefault="008D5C52" w:rsidP="008D5C52">
      <w:pPr>
        <w:keepNext/>
        <w:keepLines/>
        <w:suppressLineNumbers/>
        <w:suppressAutoHyphens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72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УТВЕРЖДЕН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</w:t>
      </w:r>
    </w:p>
    <w:p w:rsidR="008D5C52" w:rsidRPr="00E27225" w:rsidRDefault="008D5C52" w:rsidP="008D5C52">
      <w:pPr>
        <w:keepNext/>
        <w:keepLines/>
        <w:suppressLineNumbers/>
        <w:suppressAutoHyphens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72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постановлением администрации Минераловодского городского округа</w:t>
      </w:r>
    </w:p>
    <w:p w:rsidR="008D5C52" w:rsidRPr="00E27225" w:rsidRDefault="008D5C52" w:rsidP="008D5C5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7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                   № </w:t>
      </w:r>
    </w:p>
    <w:p w:rsidR="008D5C52" w:rsidRDefault="008D5C52" w:rsidP="008D5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p w:rsidR="008D5C52" w:rsidRDefault="008D5C52" w:rsidP="008D5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p w:rsidR="008D5C52" w:rsidRPr="00E27225" w:rsidRDefault="008D5C52" w:rsidP="008D5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E27225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ТРЕБОВАНИЯ</w:t>
      </w:r>
    </w:p>
    <w:p w:rsidR="008D5C52" w:rsidRPr="00E27225" w:rsidRDefault="008D5C52" w:rsidP="008D5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E27225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к перевозчикам, осуществляющим регулярные перевозки пассажиров и багажа по маршрутам регулярных перевозок по нерегулируемым тарифам на территории Минераловодского городского округа Ставропольского края</w:t>
      </w:r>
    </w:p>
    <w:p w:rsidR="008D5C52" w:rsidRPr="00E27225" w:rsidRDefault="008D5C52" w:rsidP="008D5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p w:rsidR="008D5C52" w:rsidRPr="00E27225" w:rsidRDefault="008D5C52" w:rsidP="008D5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E27225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val="en-US" w:eastAsia="en-US" w:bidi="en-US"/>
        </w:rPr>
        <w:t>I</w:t>
      </w:r>
      <w:r w:rsidRPr="00E27225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. Обязанности перевозчиков</w:t>
      </w:r>
    </w:p>
    <w:p w:rsidR="008D5C52" w:rsidRPr="00E27225" w:rsidRDefault="008D5C52" w:rsidP="008D5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p w:rsidR="008D5C52" w:rsidRPr="005957BF" w:rsidRDefault="008D5C52" w:rsidP="008D5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5957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1. Настоящие Требования разработаны в соответствии с Федеральным законом № 220-ФЗ, законом Ставро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польского края от 09.0</w:t>
      </w:r>
      <w:r w:rsidR="00DF7E0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.2016 </w:t>
      </w:r>
      <w:r w:rsidRPr="005957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крае»,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данным Положением</w:t>
      </w:r>
      <w:r w:rsidRPr="005957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и являются обязательными для соблюдения юридическими лицами, индивидуальными предпринимателями и участниками договора простого товарищества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(далее – перевозчики)</w:t>
      </w:r>
      <w:r w:rsidRPr="005957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, осуществляющими регулярные перевозки пассажиров по нерегулируемым тарифам </w:t>
      </w:r>
      <w:r w:rsidRPr="005957BF">
        <w:rPr>
          <w:rFonts w:ascii="Times New Roman" w:eastAsia="Calibri" w:hAnsi="Times New Roman" w:cs="Times New Roman"/>
          <w:bCs/>
          <w:color w:val="auto"/>
          <w:spacing w:val="-3"/>
          <w:sz w:val="28"/>
          <w:szCs w:val="28"/>
          <w:lang w:eastAsia="en-US"/>
        </w:rPr>
        <w:t xml:space="preserve">по муниципальным маршрутам на территории Минераловодского городского округа </w:t>
      </w:r>
      <w:r w:rsidRPr="005957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(далее соответственно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–</w:t>
      </w:r>
      <w:r w:rsidRPr="005957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регулярные перевозки, маршруты р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егулярных перевозок</w:t>
      </w:r>
      <w:r w:rsidRPr="005957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).</w:t>
      </w:r>
    </w:p>
    <w:p w:rsidR="008D5C52" w:rsidRPr="005957BF" w:rsidRDefault="008D5C52" w:rsidP="008D5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57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Понятия и термины, используемые в настоящих Требованиях, применяются в тех же значениях, что и в Федеральном </w:t>
      </w:r>
      <w:hyperlink r:id="rId4" w:history="1">
        <w:r w:rsidRPr="005957B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законе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220-ФЗ.</w:t>
      </w:r>
    </w:p>
    <w:p w:rsidR="008D5C52" w:rsidRPr="005957BF" w:rsidRDefault="008D5C52" w:rsidP="008D5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57BF">
        <w:rPr>
          <w:rFonts w:ascii="Times New Roman" w:eastAsia="Times New Roman" w:hAnsi="Times New Roman" w:cs="Times New Roman"/>
          <w:color w:val="auto"/>
          <w:sz w:val="28"/>
          <w:szCs w:val="28"/>
        </w:rPr>
        <w:t>3. Регулярные перевозки по маршрутам регулярных перевозок должны осуществляться перевозчиками в соответствии с законодательством Российской Федерации, законодательством Ставропольского края, нормативными правовыми актами администрации Минераловодского городского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Ставропольского края</w:t>
      </w:r>
      <w:r w:rsidRPr="005957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сфере организации транспортного обслуживания населения автомобильным транспортом, организации регулярных перевозок, обеспечения безопасности дорожного движения и транспортной безопасности.</w:t>
      </w:r>
    </w:p>
    <w:p w:rsidR="008D5C52" w:rsidRPr="00E27225" w:rsidRDefault="008D5C52" w:rsidP="008D5C52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4</w:t>
      </w:r>
      <w:r w:rsidRPr="00E27225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. Перевозчик, осуществляющий обслуживание муниципальных маршрутов регулярных перевозок по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нерегулируемым тарифам обязан:</w:t>
      </w:r>
    </w:p>
    <w:p w:rsidR="00BA070E" w:rsidRPr="00BA070E" w:rsidRDefault="00BA070E" w:rsidP="00BA07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1) 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не допускать превышения 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</w:r>
    </w:p>
    <w:p w:rsidR="00BA070E" w:rsidRPr="00BA070E" w:rsidRDefault="00BA070E" w:rsidP="00BA07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2) 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не превышать 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максимально допустимого соотношения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(в случае, если контроль за 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lastRenderedPageBreak/>
        <w:t>соблюдением расписания осуществляется с использованием информационной системы навигации). 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вследствие иных обстоятельств, предусмотренных законом или иным нормативным правовым актом субъекта Российской Федерации, муниципальным нормативным правовым актом;</w:t>
      </w:r>
    </w:p>
    <w:p w:rsidR="00BA070E" w:rsidRPr="00BA070E" w:rsidRDefault="00BA070E" w:rsidP="00BA07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3) переда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вать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в региональную или муниципальную информационную систему навигации (при их наличии) информации о месте нахождения транспортных средств, используемых для данных перевозок. Не допускается установление требования о передаче информации о месте нахождения транспортных средств более чем в один адрес;</w:t>
      </w:r>
    </w:p>
    <w:p w:rsidR="00BA070E" w:rsidRPr="00BA070E" w:rsidRDefault="00BA070E" w:rsidP="00BA07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4) обеспеч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ить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исправн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ую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работ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у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:rsidR="0029703A" w:rsidRDefault="00BA070E" w:rsidP="00BA07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</w:pP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5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)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информирова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ть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в установленные законом</w:t>
      </w:r>
      <w:r w:rsidR="006900F5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сроки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уполномоченн</w:t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ый орган</w:t>
      </w:r>
      <w:r w:rsidRPr="00BA070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местного самоуправления, а также владельцев автовокзалов или автостанций об изменении тарифов на регулярные перевозки.</w:t>
      </w:r>
    </w:p>
    <w:sectPr w:rsidR="0029703A" w:rsidSect="002239D5">
      <w:pgSz w:w="11906" w:h="16838"/>
      <w:pgMar w:top="1134" w:right="851" w:bottom="1134" w:left="198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C52"/>
    <w:rsid w:val="0029703A"/>
    <w:rsid w:val="00666303"/>
    <w:rsid w:val="006900F5"/>
    <w:rsid w:val="008D5C52"/>
    <w:rsid w:val="00963718"/>
    <w:rsid w:val="009B7218"/>
    <w:rsid w:val="009C40EA"/>
    <w:rsid w:val="00BA070E"/>
    <w:rsid w:val="00D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7DA4E-F704-40E4-A8DF-82534FC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52"/>
    <w:rPr>
      <w:rFonts w:ascii="Calibri" w:eastAsiaTheme="minorEastAsia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03"/>
    <w:rPr>
      <w:rFonts w:ascii="Segoe UI" w:eastAsiaTheme="minorEastAsia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E4BD5BFC8FC9F665AF5926977BF26A3F635DFBC85940EB81B457381FG8Y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Николенко</cp:lastModifiedBy>
  <cp:revision>7</cp:revision>
  <cp:lastPrinted>2019-02-12T10:23:00Z</cp:lastPrinted>
  <dcterms:created xsi:type="dcterms:W3CDTF">2019-02-08T11:11:00Z</dcterms:created>
  <dcterms:modified xsi:type="dcterms:W3CDTF">2019-02-12T10:23:00Z</dcterms:modified>
</cp:coreProperties>
</file>