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9" w:rsidRDefault="00EB12D9" w:rsidP="00EB12D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2D9" w:rsidRDefault="00EB12D9" w:rsidP="00EB12D9">
      <w:pPr>
        <w:jc w:val="center"/>
        <w:outlineLvl w:val="0"/>
        <w:rPr>
          <w:b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2022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E90EB0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  <w:r w:rsidR="00EB12D9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EB12D9" w:rsidRDefault="00EB12D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</w:t>
      </w:r>
      <w:proofErr w:type="gramStart"/>
      <w:r>
        <w:rPr>
          <w:sz w:val="28"/>
          <w:szCs w:val="28"/>
        </w:rPr>
        <w:t>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 № 1966, от 14.10.2021 № 2153, от 16.12.2021 № 2647, от 23.12.2021 № 2756, от 06.09.2022 № 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2360).</w:t>
      </w:r>
      <w:proofErr w:type="gramEnd"/>
    </w:p>
    <w:p w:rsidR="00E90EB0" w:rsidRDefault="00E90EB0" w:rsidP="00EB12D9">
      <w:pPr>
        <w:jc w:val="both"/>
        <w:outlineLvl w:val="0"/>
        <w:rPr>
          <w:sz w:val="28"/>
          <w:szCs w:val="28"/>
        </w:rPr>
      </w:pPr>
    </w:p>
    <w:p w:rsidR="00EB12D9" w:rsidRDefault="00EB12D9" w:rsidP="00EB1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E90EB0" w:rsidRDefault="00E90EB0" w:rsidP="00EB12D9">
      <w:pPr>
        <w:ind w:firstLine="708"/>
        <w:jc w:val="both"/>
        <w:rPr>
          <w:sz w:val="28"/>
          <w:szCs w:val="28"/>
        </w:rPr>
      </w:pPr>
    </w:p>
    <w:p w:rsidR="00EB12D9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(обнародования).</w:t>
      </w:r>
    </w:p>
    <w:p w:rsidR="00E90EB0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EB12D9" w:rsidRDefault="00E90EB0" w:rsidP="00EB12D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EB12D9">
        <w:rPr>
          <w:sz w:val="28"/>
          <w:szCs w:val="28"/>
        </w:rPr>
        <w:t>ородского округа                                                                      В</w:t>
      </w:r>
      <w:r w:rsidR="00EB12D9">
        <w:rPr>
          <w:color w:val="000000"/>
          <w:sz w:val="28"/>
          <w:szCs w:val="28"/>
        </w:rPr>
        <w:t>. С. Сергиенко</w:t>
      </w: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9D549E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9D549E" w:rsidRDefault="009D549E" w:rsidP="009D549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D549E" w:rsidRDefault="009D549E" w:rsidP="009D549E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года № </w:t>
      </w:r>
    </w:p>
    <w:p w:rsidR="009D549E" w:rsidRDefault="009D549E" w:rsidP="009D549E">
      <w:pPr>
        <w:suppressAutoHyphens/>
        <w:ind w:left="5103"/>
        <w:rPr>
          <w:szCs w:val="28"/>
        </w:rPr>
      </w:pPr>
    </w:p>
    <w:p w:rsidR="009D549E" w:rsidRDefault="009D549E" w:rsidP="009D549E">
      <w:pPr>
        <w:suppressAutoHyphens/>
        <w:ind w:left="5103"/>
        <w:rPr>
          <w:szCs w:val="28"/>
        </w:rPr>
      </w:pPr>
    </w:p>
    <w:p w:rsidR="009D549E" w:rsidRPr="00BF585E" w:rsidRDefault="009D549E" w:rsidP="009D549E">
      <w:pPr>
        <w:suppressAutoHyphens/>
        <w:ind w:firstLine="540"/>
        <w:jc w:val="center"/>
        <w:rPr>
          <w:szCs w:val="28"/>
        </w:rPr>
      </w:pPr>
    </w:p>
    <w:p w:rsidR="009D549E" w:rsidRPr="00BF585E" w:rsidRDefault="009D549E" w:rsidP="009D549E">
      <w:pPr>
        <w:suppressAutoHyphens/>
        <w:ind w:firstLine="540"/>
        <w:jc w:val="center"/>
        <w:rPr>
          <w:szCs w:val="28"/>
        </w:rPr>
      </w:pPr>
    </w:p>
    <w:p w:rsidR="009D549E" w:rsidRPr="00223F8C" w:rsidRDefault="009D549E" w:rsidP="009D549E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9D549E" w:rsidRDefault="009D549E" w:rsidP="009D549E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>которые вносятся в муниципал</w:t>
      </w:r>
      <w:r w:rsidRPr="004F56DB">
        <w:rPr>
          <w:szCs w:val="28"/>
        </w:rPr>
        <w:t>ь</w:t>
      </w:r>
      <w:r w:rsidRPr="004F56DB">
        <w:rPr>
          <w:szCs w:val="28"/>
        </w:rPr>
        <w:t xml:space="preserve">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№1966, от 14.10.2021</w:t>
      </w:r>
      <w:proofErr w:type="gramEnd"/>
      <w:r>
        <w:rPr>
          <w:szCs w:val="28"/>
        </w:rPr>
        <w:t xml:space="preserve"> №</w:t>
      </w:r>
      <w:proofErr w:type="gramStart"/>
      <w:r>
        <w:rPr>
          <w:szCs w:val="28"/>
        </w:rPr>
        <w:t>2153, от 16.12.2021 № 2647, от 23.12.2021 № 2756, от 06.09.2022 № 2036, от 14.10.2022 №2360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9D549E" w:rsidRDefault="009D549E" w:rsidP="009D549E">
      <w:pPr>
        <w:ind w:firstLine="709"/>
        <w:jc w:val="both"/>
        <w:rPr>
          <w:bCs/>
          <w:szCs w:val="28"/>
        </w:rPr>
      </w:pPr>
    </w:p>
    <w:p w:rsidR="009D549E" w:rsidRDefault="009D549E" w:rsidP="009D549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Паспорт Программы изложить</w:t>
      </w:r>
      <w:r w:rsidRPr="000175A9">
        <w:rPr>
          <w:bCs/>
          <w:szCs w:val="28"/>
        </w:rPr>
        <w:t xml:space="preserve"> в редакции, согласно приложению</w:t>
      </w:r>
      <w:r>
        <w:rPr>
          <w:bCs/>
          <w:szCs w:val="28"/>
        </w:rPr>
        <w:t xml:space="preserve"> №</w:t>
      </w:r>
      <w:r w:rsidRPr="000175A9">
        <w:rPr>
          <w:bCs/>
          <w:szCs w:val="28"/>
        </w:rPr>
        <w:t xml:space="preserve"> 1 к настоящим изменениям.</w:t>
      </w:r>
    </w:p>
    <w:p w:rsidR="009D549E" w:rsidRDefault="009D549E" w:rsidP="009D549E">
      <w:pPr>
        <w:tabs>
          <w:tab w:val="left" w:pos="-142"/>
        </w:tabs>
        <w:jc w:val="both"/>
        <w:rPr>
          <w:bCs/>
          <w:szCs w:val="28"/>
        </w:rPr>
      </w:pPr>
      <w:r>
        <w:rPr>
          <w:szCs w:val="28"/>
        </w:rPr>
        <w:tab/>
        <w:t>2. 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2</w:t>
      </w:r>
      <w:r w:rsidRPr="000175A9">
        <w:rPr>
          <w:bCs/>
          <w:szCs w:val="28"/>
        </w:rPr>
        <w:t xml:space="preserve"> к настоящим изменениям.</w:t>
      </w: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9D549E">
      <w:pPr>
        <w:widowControl w:val="0"/>
        <w:ind w:left="5103"/>
        <w:jc w:val="right"/>
        <w:rPr>
          <w:bCs/>
          <w:szCs w:val="28"/>
        </w:rPr>
      </w:pPr>
    </w:p>
    <w:p w:rsidR="009D549E" w:rsidRPr="000175A9" w:rsidRDefault="009D549E" w:rsidP="009D549E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№ </w:t>
      </w:r>
      <w:r w:rsidRPr="000175A9">
        <w:rPr>
          <w:bCs/>
          <w:szCs w:val="28"/>
        </w:rPr>
        <w:t xml:space="preserve">1 </w:t>
      </w:r>
    </w:p>
    <w:p w:rsidR="009D549E" w:rsidRPr="000175A9" w:rsidRDefault="009D549E" w:rsidP="009D549E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9D549E" w:rsidRDefault="009D549E" w:rsidP="009D549E">
      <w:pPr>
        <w:tabs>
          <w:tab w:val="left" w:pos="0"/>
        </w:tabs>
        <w:jc w:val="center"/>
        <w:rPr>
          <w:szCs w:val="28"/>
        </w:rPr>
      </w:pPr>
    </w:p>
    <w:p w:rsidR="009D549E" w:rsidRDefault="009D549E" w:rsidP="009D549E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9D549E" w:rsidRDefault="009D549E" w:rsidP="009D549E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</w:t>
      </w:r>
      <w:r>
        <w:rPr>
          <w:b/>
          <w:caps/>
        </w:rPr>
        <w:t>Д</w:t>
      </w:r>
      <w:r>
        <w:rPr>
          <w:b/>
          <w:caps/>
        </w:rPr>
        <w:t>СКОго ОКРУГа</w:t>
      </w:r>
    </w:p>
    <w:p w:rsidR="009D549E" w:rsidRPr="004D66D0" w:rsidRDefault="009D549E" w:rsidP="009D549E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9D549E" w:rsidRPr="00AB30E2" w:rsidRDefault="009D549E" w:rsidP="009D549E">
      <w:pPr>
        <w:pStyle w:val="BodyText21"/>
        <w:jc w:val="left"/>
        <w:rPr>
          <w:szCs w:val="28"/>
        </w:rPr>
      </w:pPr>
    </w:p>
    <w:p w:rsidR="009D549E" w:rsidRPr="00372DA0" w:rsidRDefault="009D549E" w:rsidP="009D549E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9D549E" w:rsidRDefault="009D549E" w:rsidP="009D549E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9D549E" w:rsidRDefault="009D549E" w:rsidP="009D549E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</w:t>
      </w:r>
      <w:r w:rsidRPr="00AB30E2">
        <w:rPr>
          <w:szCs w:val="28"/>
        </w:rPr>
        <w:t>Д</w:t>
      </w:r>
      <w:r w:rsidRPr="00AB30E2">
        <w:rPr>
          <w:szCs w:val="28"/>
        </w:rPr>
        <w:t>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9D549E" w:rsidRPr="00D10E99" w:rsidRDefault="009D549E" w:rsidP="009D549E">
      <w:pPr>
        <w:jc w:val="center"/>
      </w:pPr>
      <w:r w:rsidRPr="00D10E99">
        <w:t>«Развитие сельского хозяйства»</w:t>
      </w:r>
    </w:p>
    <w:p w:rsidR="009D549E" w:rsidRPr="00372DA0" w:rsidRDefault="009D549E" w:rsidP="009D549E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м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мы   </w:t>
            </w:r>
          </w:p>
        </w:tc>
        <w:tc>
          <w:tcPr>
            <w:tcW w:w="6199" w:type="dxa"/>
            <w:shd w:val="clear" w:color="auto" w:fill="auto"/>
          </w:tcPr>
          <w:p w:rsidR="009D549E" w:rsidRPr="00E6282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</w:t>
            </w:r>
            <w:r w:rsidRPr="00372DA0">
              <w:rPr>
                <w:szCs w:val="28"/>
              </w:rPr>
              <w:t>м</w:t>
            </w:r>
            <w:r w:rsidRPr="00372DA0">
              <w:rPr>
                <w:szCs w:val="28"/>
              </w:rPr>
              <w:t>ма)</w:t>
            </w:r>
          </w:p>
          <w:p w:rsidR="009D549E" w:rsidRPr="00E6282E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и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тель Программы</w:t>
            </w:r>
          </w:p>
        </w:tc>
        <w:tc>
          <w:tcPr>
            <w:tcW w:w="6199" w:type="dxa"/>
            <w:shd w:val="clear" w:color="auto" w:fill="auto"/>
          </w:tcPr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>Минераловодского городского округа Ставр</w:t>
            </w:r>
            <w:r w:rsidRPr="00372DA0">
              <w:rPr>
                <w:szCs w:val="28"/>
              </w:rPr>
              <w:t>о</w:t>
            </w:r>
            <w:r w:rsidRPr="00372DA0">
              <w:rPr>
                <w:szCs w:val="28"/>
              </w:rPr>
              <w:t xml:space="preserve">польского края 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>Управление сельского хозяйства администр</w:t>
            </w:r>
            <w:r w:rsidRPr="00372DA0">
              <w:rPr>
                <w:szCs w:val="28"/>
              </w:rPr>
              <w:t>а</w:t>
            </w:r>
            <w:r w:rsidRPr="00372DA0">
              <w:rPr>
                <w:szCs w:val="28"/>
              </w:rPr>
              <w:t xml:space="preserve">ции </w:t>
            </w:r>
            <w:r>
              <w:rPr>
                <w:szCs w:val="28"/>
              </w:rPr>
              <w:t>(далее Управление сельского 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зяйства)</w:t>
            </w:r>
          </w:p>
          <w:p w:rsidR="009D549E" w:rsidRPr="00E6282E" w:rsidRDefault="009D549E" w:rsidP="00314EB4">
            <w:pPr>
              <w:jc w:val="both"/>
              <w:rPr>
                <w:szCs w:val="28"/>
              </w:rPr>
            </w:pPr>
          </w:p>
        </w:tc>
      </w:tr>
      <w:tr w:rsidR="009D549E" w:rsidRPr="00372DA0" w:rsidTr="00314EB4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9D549E" w:rsidRPr="00372DA0" w:rsidRDefault="009D549E" w:rsidP="00314EB4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9D549E" w:rsidRPr="00136C2A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</w:t>
            </w:r>
            <w:r w:rsidRPr="00E62387">
              <w:rPr>
                <w:szCs w:val="28"/>
              </w:rPr>
              <w:t>е</w:t>
            </w:r>
            <w:r w:rsidRPr="00E62387">
              <w:rPr>
                <w:szCs w:val="28"/>
              </w:rPr>
              <w:t>раловодского городского округа;</w:t>
            </w:r>
          </w:p>
        </w:tc>
      </w:tr>
      <w:tr w:rsidR="009D549E" w:rsidRPr="00372DA0" w:rsidTr="00314EB4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9D549E" w:rsidRPr="00372DA0" w:rsidRDefault="009D549E" w:rsidP="00314EB4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D549E" w:rsidRDefault="009D549E" w:rsidP="00314EB4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</w:t>
            </w:r>
            <w:r w:rsidRPr="00E62387">
              <w:rPr>
                <w:szCs w:val="28"/>
              </w:rPr>
              <w:t>о</w:t>
            </w:r>
            <w:r w:rsidRPr="00E62387">
              <w:rPr>
                <w:szCs w:val="28"/>
              </w:rPr>
              <w:t>водского городского округа;</w:t>
            </w:r>
          </w:p>
        </w:tc>
      </w:tr>
      <w:tr w:rsidR="009D549E" w:rsidRPr="00372DA0" w:rsidTr="00314EB4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9D549E" w:rsidRPr="00372DA0" w:rsidRDefault="009D549E" w:rsidP="00314EB4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D549E" w:rsidRPr="00E62387" w:rsidRDefault="009D549E" w:rsidP="00314EB4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</w:t>
            </w:r>
            <w:r w:rsidRPr="00E62387">
              <w:rPr>
                <w:szCs w:val="28"/>
              </w:rPr>
              <w:t>и</w:t>
            </w:r>
            <w:r w:rsidRPr="00E62387">
              <w:rPr>
                <w:szCs w:val="28"/>
              </w:rPr>
              <w:t>нистрации Минераловодского городского округа;</w:t>
            </w:r>
          </w:p>
        </w:tc>
      </w:tr>
      <w:tr w:rsidR="009D549E" w:rsidRPr="00372DA0" w:rsidTr="00314EB4">
        <w:trPr>
          <w:trHeight w:val="645"/>
        </w:trPr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D549E" w:rsidRPr="00E62387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9D549E" w:rsidRDefault="009D549E" w:rsidP="00314EB4">
            <w:pPr>
              <w:jc w:val="both"/>
            </w:pPr>
            <w:r>
              <w:t>субъекты малого и среднего предпринимательс</w:t>
            </w:r>
            <w:r>
              <w:t>т</w:t>
            </w:r>
            <w:r>
              <w:t>ва в Ставропольском крае (по согласованию);</w:t>
            </w:r>
          </w:p>
          <w:p w:rsidR="009D549E" w:rsidRDefault="009D549E" w:rsidP="00314EB4">
            <w:pPr>
              <w:jc w:val="both"/>
            </w:pPr>
            <w:r>
              <w:t>граждане, ведущие личные подсобные хозя</w:t>
            </w:r>
            <w:r>
              <w:t>й</w:t>
            </w:r>
            <w:r>
              <w:t>ства на территории Ставропольского края (по согл</w:t>
            </w:r>
            <w:r>
              <w:t>а</w:t>
            </w:r>
            <w:r>
              <w:t>сованию)</w:t>
            </w:r>
          </w:p>
          <w:p w:rsidR="009D549E" w:rsidRPr="00372DA0" w:rsidRDefault="009D549E" w:rsidP="00314EB4">
            <w:pPr>
              <w:jc w:val="both"/>
              <w:rPr>
                <w:szCs w:val="28"/>
              </w:rPr>
            </w:pPr>
          </w:p>
        </w:tc>
      </w:tr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</w:t>
            </w:r>
            <w:r w:rsidRPr="006D5369">
              <w:rPr>
                <w:szCs w:val="28"/>
              </w:rPr>
              <w:t>к</w:t>
            </w:r>
            <w:r w:rsidRPr="006D5369">
              <w:rPr>
                <w:szCs w:val="28"/>
              </w:rPr>
              <w:t>руге Ставропольского края»</w:t>
            </w:r>
            <w:r>
              <w:rPr>
                <w:szCs w:val="28"/>
              </w:rPr>
              <w:t>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</w:p>
          <w:p w:rsidR="009D549E" w:rsidRDefault="009D549E" w:rsidP="00314EB4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>подпрограмма «Обеспечение реализации пр</w:t>
            </w:r>
            <w:r w:rsidRPr="00CD5C19">
              <w:rPr>
                <w:szCs w:val="28"/>
              </w:rPr>
              <w:t>о</w:t>
            </w:r>
            <w:r w:rsidRPr="00CD5C19">
              <w:rPr>
                <w:szCs w:val="28"/>
              </w:rPr>
              <w:t xml:space="preserve">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9D549E" w:rsidRPr="00372DA0" w:rsidRDefault="009D549E" w:rsidP="00314EB4">
            <w:pPr>
              <w:jc w:val="both"/>
              <w:rPr>
                <w:szCs w:val="28"/>
              </w:rPr>
            </w:pPr>
          </w:p>
        </w:tc>
      </w:tr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D549E" w:rsidRDefault="009D549E" w:rsidP="00314EB4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>устойчивое развитие отрасли сельского хозяйс</w:t>
            </w:r>
            <w:r w:rsidRPr="00D77677">
              <w:rPr>
                <w:szCs w:val="28"/>
              </w:rPr>
              <w:t>т</w:t>
            </w:r>
            <w:r w:rsidRPr="00D77677">
              <w:rPr>
                <w:szCs w:val="28"/>
              </w:rPr>
              <w:t>ва, способствующее повышению конкурентосп</w:t>
            </w:r>
            <w:r w:rsidRPr="00D77677">
              <w:rPr>
                <w:szCs w:val="28"/>
              </w:rPr>
              <w:t>о</w:t>
            </w:r>
            <w:r w:rsidRPr="00D77677">
              <w:rPr>
                <w:szCs w:val="28"/>
              </w:rPr>
              <w:t>собности сельскохозяйственной продукции, в</w:t>
            </w:r>
            <w:r w:rsidRPr="00D77677">
              <w:rPr>
                <w:szCs w:val="28"/>
              </w:rPr>
              <w:t>ы</w:t>
            </w:r>
            <w:r w:rsidRPr="00D77677">
              <w:rPr>
                <w:szCs w:val="28"/>
              </w:rPr>
              <w:t xml:space="preserve">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9D549E" w:rsidRPr="00C038C4" w:rsidRDefault="009D549E" w:rsidP="00314EB4">
            <w:pPr>
              <w:jc w:val="both"/>
              <w:rPr>
                <w:szCs w:val="28"/>
              </w:rPr>
            </w:pPr>
          </w:p>
        </w:tc>
      </w:tr>
      <w:tr w:rsidR="009D549E" w:rsidRPr="00372DA0" w:rsidTr="00314EB4">
        <w:tc>
          <w:tcPr>
            <w:tcW w:w="3299" w:type="dxa"/>
            <w:vMerge w:val="restart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9D549E" w:rsidRPr="00D77677" w:rsidRDefault="009D549E" w:rsidP="00314EB4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9D549E" w:rsidRPr="00372DA0" w:rsidTr="00314EB4">
        <w:tc>
          <w:tcPr>
            <w:tcW w:w="3299" w:type="dxa"/>
            <w:vMerge/>
            <w:shd w:val="clear" w:color="auto" w:fill="auto"/>
          </w:tcPr>
          <w:p w:rsidR="009D549E" w:rsidRPr="006F0F11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D549E" w:rsidRPr="006F0F11" w:rsidRDefault="009D549E" w:rsidP="00314EB4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</w:t>
            </w:r>
            <w:r w:rsidRPr="006F0F11">
              <w:rPr>
                <w:szCs w:val="28"/>
              </w:rPr>
              <w:t>и</w:t>
            </w:r>
            <w:r w:rsidRPr="006F0F11">
              <w:rPr>
                <w:szCs w:val="28"/>
              </w:rPr>
              <w:t>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9D549E" w:rsidRPr="00372DA0" w:rsidTr="00314EB4">
        <w:tc>
          <w:tcPr>
            <w:tcW w:w="3299" w:type="dxa"/>
            <w:vMerge/>
            <w:shd w:val="clear" w:color="auto" w:fill="auto"/>
          </w:tcPr>
          <w:p w:rsidR="009D549E" w:rsidRPr="006F0F11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</w:t>
            </w:r>
            <w:r w:rsidRPr="006F0F11">
              <w:rPr>
                <w:szCs w:val="28"/>
              </w:rPr>
              <w:t>о</w:t>
            </w:r>
            <w:r w:rsidRPr="006F0F11">
              <w:rPr>
                <w:szCs w:val="28"/>
              </w:rPr>
              <w:t>зяйственных предприятий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r>
              <w:rPr>
                <w:szCs w:val="28"/>
              </w:rPr>
              <w:t>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9D549E" w:rsidRPr="006F0F11" w:rsidRDefault="009D549E" w:rsidP="00314EB4">
            <w:pPr>
              <w:jc w:val="both"/>
              <w:rPr>
                <w:szCs w:val="28"/>
              </w:rPr>
            </w:pPr>
          </w:p>
        </w:tc>
      </w:tr>
      <w:tr w:rsidR="009D549E" w:rsidRPr="00372DA0" w:rsidTr="00314EB4">
        <w:tc>
          <w:tcPr>
            <w:tcW w:w="32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199" w:type="dxa"/>
            <w:shd w:val="clear" w:color="auto" w:fill="auto"/>
          </w:tcPr>
          <w:p w:rsidR="009D549E" w:rsidRPr="00372DA0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D549E" w:rsidRPr="005A36B5" w:rsidTr="00314EB4">
        <w:tc>
          <w:tcPr>
            <w:tcW w:w="3299" w:type="dxa"/>
            <w:shd w:val="clear" w:color="auto" w:fill="auto"/>
          </w:tcPr>
          <w:p w:rsidR="009D549E" w:rsidRPr="00BC4949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199" w:type="dxa"/>
            <w:shd w:val="clear" w:color="auto" w:fill="auto"/>
          </w:tcPr>
          <w:p w:rsidR="009D549E" w:rsidRPr="00B55376" w:rsidRDefault="009D549E" w:rsidP="00314EB4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812 064,02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812 064,02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4 944,04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17974,4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684 766,25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67 345,56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724 264,89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75,22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8 377,89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658 391,53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1 279,93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1 969,07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6 804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 xml:space="preserve">в 2025 году –   </w:t>
            </w:r>
            <w:r>
              <w:rPr>
                <w:szCs w:val="28"/>
              </w:rPr>
              <w:t>2 421,87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42 255,51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2 913,38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6 313,33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17 237,07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6 960,35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4 263,69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1 314,11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9D549E" w:rsidRDefault="009D549E" w:rsidP="00314EB4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2 333,34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9D549E" w:rsidRPr="00E37274" w:rsidRDefault="009D549E" w:rsidP="00314EB4">
            <w:pPr>
              <w:jc w:val="both"/>
              <w:rPr>
                <w:szCs w:val="28"/>
              </w:rPr>
            </w:pPr>
          </w:p>
          <w:p w:rsidR="009D549E" w:rsidRPr="00BC4949" w:rsidRDefault="009D549E" w:rsidP="00314EB4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</w:t>
            </w:r>
            <w:r w:rsidRPr="004D2272">
              <w:rPr>
                <w:szCs w:val="28"/>
              </w:rPr>
              <w:t>о</w:t>
            </w:r>
            <w:r w:rsidRPr="004D2272">
              <w:rPr>
                <w:szCs w:val="28"/>
              </w:rPr>
              <w:t>стей федерального, краевого и местного бюджетов.</w:t>
            </w:r>
          </w:p>
        </w:tc>
      </w:tr>
      <w:tr w:rsidR="009D549E" w:rsidRPr="003A69B7" w:rsidTr="00314EB4">
        <w:tc>
          <w:tcPr>
            <w:tcW w:w="3299" w:type="dxa"/>
            <w:shd w:val="clear" w:color="auto" w:fill="auto"/>
          </w:tcPr>
          <w:p w:rsidR="009D549E" w:rsidRPr="003A69B7" w:rsidRDefault="009D549E" w:rsidP="00314EB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9D549E" w:rsidRDefault="009D549E" w:rsidP="00314EB4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>увеличение валового объема производства пр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дукции сельского хозяйства в хозяйствах всех катег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 xml:space="preserve">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9D549E" w:rsidRPr="00E6282E" w:rsidRDefault="009D549E" w:rsidP="00314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прибыльных сельскохозяйс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 100%;</w:t>
            </w:r>
          </w:p>
          <w:p w:rsidR="009D549E" w:rsidRDefault="009D549E" w:rsidP="00314EB4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9D549E" w:rsidRPr="00B86B4A" w:rsidRDefault="009D549E" w:rsidP="00314E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9D549E" w:rsidRDefault="009D549E" w:rsidP="00314EB4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строительство, реконструкция и модернизация, капитальный ремонт до 5 социальных и культу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ных объектов </w:t>
            </w:r>
            <w:r w:rsidRPr="00F96FF5">
              <w:rPr>
                <w:szCs w:val="28"/>
              </w:rPr>
              <w:t>в сельской местности Минераловодского г</w:t>
            </w:r>
            <w:r w:rsidRPr="00F96FF5">
              <w:rPr>
                <w:szCs w:val="28"/>
              </w:rPr>
              <w:t>о</w:t>
            </w:r>
            <w:r w:rsidRPr="00F96FF5">
              <w:rPr>
                <w:szCs w:val="28"/>
              </w:rPr>
              <w:t xml:space="preserve">родского округа </w:t>
            </w:r>
            <w:r>
              <w:rPr>
                <w:szCs w:val="28"/>
              </w:rPr>
              <w:t>в 2024-2025 году;</w:t>
            </w:r>
          </w:p>
          <w:p w:rsidR="009D549E" w:rsidRDefault="009D549E" w:rsidP="00314EB4">
            <w:pPr>
              <w:ind w:firstLine="34"/>
              <w:jc w:val="both"/>
              <w:rPr>
                <w:szCs w:val="28"/>
              </w:rPr>
            </w:pPr>
            <w:r w:rsidRPr="00D66205">
              <w:rPr>
                <w:szCs w:val="28"/>
              </w:rPr>
              <w:t xml:space="preserve">ремонтно-восстановительные работы улично-дорожной сети </w:t>
            </w:r>
            <w:r>
              <w:rPr>
                <w:szCs w:val="28"/>
              </w:rPr>
              <w:t>17,73 км</w:t>
            </w:r>
            <w:r w:rsidRPr="00D66205">
              <w:rPr>
                <w:szCs w:val="28"/>
              </w:rPr>
              <w:t xml:space="preserve"> в 202</w:t>
            </w:r>
            <w:r>
              <w:rPr>
                <w:szCs w:val="28"/>
              </w:rPr>
              <w:t>3</w:t>
            </w:r>
            <w:r w:rsidRPr="00D66205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9D549E" w:rsidRPr="003A69B7" w:rsidRDefault="009D549E" w:rsidP="00314EB4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9D549E" w:rsidRDefault="009D549E" w:rsidP="009D549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9D549E" w:rsidRPr="00405458" w:rsidRDefault="009D549E" w:rsidP="009D549E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9D549E" w:rsidRPr="00405458" w:rsidRDefault="009D549E" w:rsidP="009D549E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9D549E" w:rsidRPr="00405458" w:rsidRDefault="009D549E" w:rsidP="009D549E">
      <w:pPr>
        <w:jc w:val="both"/>
        <w:rPr>
          <w:szCs w:val="28"/>
          <w:lang w:eastAsia="en-US"/>
        </w:rPr>
      </w:pPr>
    </w:p>
    <w:p w:rsidR="009D549E" w:rsidRPr="00405458" w:rsidRDefault="009D549E" w:rsidP="009D549E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</w:t>
      </w:r>
      <w:r w:rsidRPr="00405458">
        <w:rPr>
          <w:color w:val="000000"/>
          <w:szCs w:val="28"/>
        </w:rPr>
        <w:t>у</w:t>
      </w:r>
      <w:r w:rsidRPr="00405458">
        <w:rPr>
          <w:color w:val="000000"/>
          <w:szCs w:val="28"/>
        </w:rPr>
        <w:t>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</w:t>
      </w:r>
      <w:r w:rsidRPr="00405458">
        <w:rPr>
          <w:szCs w:val="28"/>
        </w:rPr>
        <w:lastRenderedPageBreak/>
        <w:t xml:space="preserve">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>, п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</w:t>
      </w:r>
      <w:r w:rsidRPr="00405458">
        <w:rPr>
          <w:szCs w:val="28"/>
        </w:rPr>
        <w:t>ь</w:t>
      </w:r>
      <w:r w:rsidRPr="00405458">
        <w:rPr>
          <w:szCs w:val="28"/>
        </w:rPr>
        <w:t xml:space="preserve">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</w:t>
      </w:r>
      <w:r w:rsidRPr="00405458">
        <w:rPr>
          <w:szCs w:val="28"/>
        </w:rPr>
        <w:t>е</w:t>
      </w:r>
      <w:r w:rsidRPr="00405458">
        <w:rPr>
          <w:szCs w:val="28"/>
        </w:rPr>
        <w:t xml:space="preserve">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</w:t>
      </w:r>
      <w:r w:rsidRPr="00405458">
        <w:rPr>
          <w:szCs w:val="28"/>
        </w:rPr>
        <w:t>ь</w:t>
      </w:r>
      <w:r w:rsidRPr="00405458">
        <w:rPr>
          <w:szCs w:val="28"/>
        </w:rPr>
        <w:t>ского края».</w:t>
      </w:r>
      <w:proofErr w:type="gramEnd"/>
    </w:p>
    <w:p w:rsidR="009D549E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</w:t>
      </w:r>
      <w:r w:rsidRPr="00405458">
        <w:rPr>
          <w:szCs w:val="28"/>
        </w:rPr>
        <w:t>о</w:t>
      </w:r>
      <w:r w:rsidRPr="00405458">
        <w:rPr>
          <w:szCs w:val="28"/>
        </w:rPr>
        <w:t>польского края.</w:t>
      </w:r>
    </w:p>
    <w:p w:rsidR="009D549E" w:rsidRDefault="009D549E" w:rsidP="009D549E">
      <w:pPr>
        <w:ind w:firstLine="708"/>
        <w:jc w:val="both"/>
        <w:rPr>
          <w:szCs w:val="28"/>
        </w:rPr>
      </w:pPr>
      <w:r w:rsidRPr="00EE7481">
        <w:rPr>
          <w:szCs w:val="28"/>
        </w:rPr>
        <w:t>Достижение целей Программы осуществляется путем решения з</w:t>
      </w:r>
      <w:r w:rsidRPr="00EE7481">
        <w:rPr>
          <w:szCs w:val="28"/>
        </w:rPr>
        <w:t>а</w:t>
      </w:r>
      <w:r w:rsidRPr="00EE7481">
        <w:rPr>
          <w:szCs w:val="28"/>
        </w:rPr>
        <w:t xml:space="preserve">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</w:t>
      </w:r>
      <w:r w:rsidRPr="00EE7481">
        <w:rPr>
          <w:szCs w:val="28"/>
        </w:rPr>
        <w:t>о</w:t>
      </w:r>
      <w:r w:rsidRPr="00EE7481">
        <w:rPr>
          <w:szCs w:val="28"/>
        </w:rPr>
        <w:t>граммы, взаимосвязанных по срокам, ресурсам и исполнителям:</w:t>
      </w:r>
    </w:p>
    <w:p w:rsidR="009D549E" w:rsidRDefault="009D549E" w:rsidP="009D549E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</w:t>
      </w:r>
      <w:r>
        <w:rPr>
          <w:szCs w:val="28"/>
        </w:rPr>
        <w:t>о</w:t>
      </w:r>
      <w:r>
        <w:rPr>
          <w:szCs w:val="28"/>
        </w:rPr>
        <w:t>родском округе»;</w:t>
      </w:r>
    </w:p>
    <w:p w:rsidR="009D549E" w:rsidRDefault="009D549E" w:rsidP="009D549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</w:t>
      </w:r>
      <w:r w:rsidRPr="00EE7481">
        <w:rPr>
          <w:szCs w:val="28"/>
        </w:rPr>
        <w:t>о</w:t>
      </w:r>
      <w:r w:rsidRPr="00EE7481">
        <w:rPr>
          <w:szCs w:val="28"/>
        </w:rPr>
        <w:t>приятия»</w:t>
      </w:r>
      <w:r>
        <w:rPr>
          <w:szCs w:val="28"/>
        </w:rPr>
        <w:t>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9D549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</w:t>
      </w:r>
      <w:r w:rsidRPr="0057321E">
        <w:rPr>
          <w:szCs w:val="28"/>
        </w:rPr>
        <w:t>о</w:t>
      </w:r>
      <w:r w:rsidRPr="0057321E">
        <w:rPr>
          <w:szCs w:val="28"/>
        </w:rPr>
        <w:t>вой сбор овощей составил 12,7 тыс. тонн, производство картофеля сост</w:t>
      </w:r>
      <w:r w:rsidRPr="0057321E">
        <w:rPr>
          <w:szCs w:val="28"/>
        </w:rPr>
        <w:t>а</w:t>
      </w:r>
      <w:r w:rsidRPr="0057321E">
        <w:rPr>
          <w:szCs w:val="28"/>
        </w:rPr>
        <w:t>вило 14,1 тыс. тонн.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</w:t>
      </w:r>
      <w:r w:rsidRPr="0057321E">
        <w:rPr>
          <w:szCs w:val="28"/>
        </w:rPr>
        <w:t>е</w:t>
      </w:r>
      <w:r w:rsidRPr="0057321E">
        <w:rPr>
          <w:szCs w:val="28"/>
        </w:rPr>
        <w:t>щами – переносчиками Крымской геморрагической лихорадки в природных биот</w:t>
      </w:r>
      <w:r w:rsidRPr="0057321E">
        <w:rPr>
          <w:szCs w:val="28"/>
        </w:rPr>
        <w:t>о</w:t>
      </w:r>
      <w:r w:rsidRPr="0057321E">
        <w:rPr>
          <w:szCs w:val="28"/>
        </w:rPr>
        <w:t>пах на общей площади обработки 30,74 га.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9D549E" w:rsidRPr="0057321E" w:rsidRDefault="009D549E" w:rsidP="009D549E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</w:t>
      </w:r>
      <w:r w:rsidRPr="0057321E">
        <w:rPr>
          <w:szCs w:val="28"/>
        </w:rPr>
        <w:t>я</w:t>
      </w:r>
      <w:r w:rsidRPr="0057321E">
        <w:rPr>
          <w:szCs w:val="28"/>
        </w:rPr>
        <w:t>тых в сфере сельского хозяйства, в 2018 году составила 24 635 рублей в м</w:t>
      </w:r>
      <w:r w:rsidRPr="0057321E">
        <w:rPr>
          <w:szCs w:val="28"/>
        </w:rPr>
        <w:t>е</w:t>
      </w:r>
      <w:r w:rsidRPr="0057321E">
        <w:rPr>
          <w:szCs w:val="28"/>
        </w:rPr>
        <w:t>сяц в расчете на одного работника.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</w:t>
      </w:r>
      <w:r w:rsidRPr="00405458">
        <w:rPr>
          <w:szCs w:val="28"/>
        </w:rPr>
        <w:t>о</w:t>
      </w:r>
      <w:r w:rsidRPr="00405458">
        <w:rPr>
          <w:szCs w:val="28"/>
        </w:rPr>
        <w:t>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</w:t>
      </w:r>
      <w:r w:rsidRPr="00405458">
        <w:rPr>
          <w:szCs w:val="28"/>
        </w:rPr>
        <w:t>о</w:t>
      </w:r>
      <w:r w:rsidRPr="00405458">
        <w:rPr>
          <w:szCs w:val="28"/>
        </w:rPr>
        <w:t>странения наиболее вредоносных болезней и вредителей путем проведения обработки растений сре</w:t>
      </w:r>
      <w:r w:rsidRPr="00405458">
        <w:rPr>
          <w:szCs w:val="28"/>
        </w:rPr>
        <w:t>д</w:t>
      </w:r>
      <w:r w:rsidRPr="00405458">
        <w:rPr>
          <w:szCs w:val="28"/>
        </w:rPr>
        <w:t>ствами химической защиты.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Производство (реализация на убой) мяса в хозяйствах всех катег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</w:t>
      </w:r>
      <w:r w:rsidRPr="00405458">
        <w:rPr>
          <w:szCs w:val="28"/>
        </w:rPr>
        <w:t>а</w:t>
      </w:r>
      <w:r w:rsidRPr="00405458">
        <w:rPr>
          <w:szCs w:val="28"/>
        </w:rPr>
        <w:t>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</w:t>
      </w:r>
      <w:r w:rsidRPr="00405458">
        <w:rPr>
          <w:szCs w:val="28"/>
        </w:rPr>
        <w:t>у</w:t>
      </w:r>
      <w:r w:rsidRPr="00405458">
        <w:rPr>
          <w:szCs w:val="28"/>
        </w:rPr>
        <w:t xml:space="preserve">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</w:t>
      </w:r>
      <w:r w:rsidRPr="00405458">
        <w:rPr>
          <w:szCs w:val="28"/>
        </w:rPr>
        <w:t>т</w:t>
      </w:r>
      <w:r w:rsidRPr="00405458">
        <w:rPr>
          <w:szCs w:val="28"/>
        </w:rPr>
        <w:t>ника.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 xml:space="preserve">Рентабельность сельскохозяйственных организаций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</w:t>
      </w:r>
      <w:r w:rsidRPr="00405458">
        <w:rPr>
          <w:szCs w:val="28"/>
        </w:rPr>
        <w:t>о</w:t>
      </w:r>
      <w:r w:rsidRPr="00405458">
        <w:rPr>
          <w:szCs w:val="28"/>
        </w:rPr>
        <w:t>грамма, являются: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</w:t>
      </w:r>
      <w:r>
        <w:rPr>
          <w:szCs w:val="28"/>
        </w:rPr>
        <w:t>и</w:t>
      </w:r>
      <w:r>
        <w:rPr>
          <w:szCs w:val="28"/>
        </w:rPr>
        <w:t>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</w:t>
      </w:r>
      <w:r w:rsidRPr="00405458">
        <w:rPr>
          <w:szCs w:val="28"/>
        </w:rPr>
        <w:t>д</w:t>
      </w:r>
      <w:r w:rsidRPr="00405458">
        <w:rPr>
          <w:szCs w:val="28"/>
        </w:rPr>
        <w:t>ском округе.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</w:t>
      </w:r>
      <w:r w:rsidRPr="00405458">
        <w:rPr>
          <w:szCs w:val="28"/>
        </w:rPr>
        <w:t>о</w:t>
      </w:r>
      <w:r w:rsidRPr="00405458">
        <w:rPr>
          <w:szCs w:val="28"/>
        </w:rPr>
        <w:t>родском округе;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создание условий для наращивания производства высококачестве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</w:t>
      </w:r>
      <w:r w:rsidRPr="00405458">
        <w:rPr>
          <w:szCs w:val="28"/>
        </w:rPr>
        <w:t>к</w:t>
      </w:r>
      <w:r w:rsidRPr="00405458">
        <w:rPr>
          <w:szCs w:val="28"/>
        </w:rPr>
        <w:t>руге.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</w:t>
      </w:r>
      <w:r w:rsidRPr="00405458">
        <w:rPr>
          <w:szCs w:val="28"/>
        </w:rPr>
        <w:t>з</w:t>
      </w:r>
      <w:r w:rsidRPr="00405458">
        <w:rPr>
          <w:szCs w:val="28"/>
        </w:rPr>
        <w:t>водителей и повышение эффективности использования возобновляемых природных р</w:t>
      </w:r>
      <w:r w:rsidRPr="00405458">
        <w:rPr>
          <w:szCs w:val="28"/>
        </w:rPr>
        <w:t>е</w:t>
      </w:r>
      <w:r w:rsidRPr="00405458">
        <w:rPr>
          <w:szCs w:val="28"/>
        </w:rPr>
        <w:t>сурсов в сельскохозяйственном производстве, устойчивое развитие отрасли сельского хозяйства, способствующее повышению ко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</w:t>
      </w:r>
      <w:r w:rsidRPr="00405458">
        <w:rPr>
          <w:szCs w:val="28"/>
        </w:rPr>
        <w:t>р</w:t>
      </w:r>
      <w:r w:rsidRPr="00405458">
        <w:rPr>
          <w:szCs w:val="28"/>
        </w:rPr>
        <w:t>ритории</w:t>
      </w:r>
      <w:proofErr w:type="gramEnd"/>
      <w:r w:rsidRPr="00405458">
        <w:rPr>
          <w:szCs w:val="28"/>
        </w:rPr>
        <w:t xml:space="preserve"> округа.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</w:t>
      </w:r>
      <w:r w:rsidRPr="00405458">
        <w:rPr>
          <w:szCs w:val="28"/>
        </w:rPr>
        <w:t>т</w:t>
      </w:r>
      <w:r w:rsidRPr="00405458">
        <w:rPr>
          <w:szCs w:val="28"/>
        </w:rPr>
        <w:t>вий ответственного исполнителя Программы.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</w:t>
      </w:r>
      <w:r w:rsidRPr="00405458">
        <w:rPr>
          <w:szCs w:val="28"/>
        </w:rPr>
        <w:t>с</w:t>
      </w:r>
      <w:r w:rsidRPr="00405458">
        <w:rPr>
          <w:szCs w:val="28"/>
        </w:rPr>
        <w:t>ков реализации Программы (вероятных явлений, событий, процессов, не зависящих от участников Программы, и негативно влияющих на осно</w:t>
      </w:r>
      <w:r w:rsidRPr="00405458">
        <w:rPr>
          <w:szCs w:val="28"/>
        </w:rPr>
        <w:t>в</w:t>
      </w:r>
      <w:r w:rsidRPr="00405458">
        <w:rPr>
          <w:szCs w:val="28"/>
        </w:rPr>
        <w:t>ные параметры Программы (подпрограммы Программы), повышение уровня гарантированности достижения ожидаемых результатов реализ</w:t>
      </w:r>
      <w:r w:rsidRPr="00405458">
        <w:rPr>
          <w:szCs w:val="28"/>
        </w:rPr>
        <w:t>а</w:t>
      </w:r>
      <w:r w:rsidRPr="00405458">
        <w:rPr>
          <w:szCs w:val="28"/>
        </w:rPr>
        <w:t>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</w:t>
      </w:r>
      <w:r w:rsidRPr="00405458">
        <w:rPr>
          <w:szCs w:val="28"/>
        </w:rPr>
        <w:t>е</w:t>
      </w:r>
      <w:r w:rsidRPr="00405458">
        <w:rPr>
          <w:szCs w:val="28"/>
        </w:rPr>
        <w:t>ствлять мониторинг выполнения программных м</w:t>
      </w:r>
      <w:r w:rsidRPr="00405458">
        <w:rPr>
          <w:szCs w:val="28"/>
        </w:rPr>
        <w:t>е</w:t>
      </w:r>
      <w:r w:rsidRPr="00405458">
        <w:rPr>
          <w:szCs w:val="28"/>
        </w:rPr>
        <w:t>роприятий.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</w:t>
      </w:r>
      <w:r w:rsidRPr="00405458">
        <w:rPr>
          <w:szCs w:val="28"/>
        </w:rPr>
        <w:t>ь</w:t>
      </w:r>
      <w:r w:rsidRPr="00405458">
        <w:rPr>
          <w:szCs w:val="28"/>
        </w:rPr>
        <w:t>татов;</w:t>
      </w:r>
    </w:p>
    <w:p w:rsidR="009D549E" w:rsidRPr="00405458" w:rsidRDefault="009D549E" w:rsidP="009D54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</w:t>
      </w:r>
      <w:r w:rsidRPr="00405458">
        <w:rPr>
          <w:szCs w:val="28"/>
        </w:rPr>
        <w:t>с</w:t>
      </w:r>
      <w:r w:rsidRPr="00405458">
        <w:rPr>
          <w:szCs w:val="28"/>
        </w:rPr>
        <w:t>новных мероприятий Программы с сохранением ожидаемых результатов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</w:t>
      </w:r>
      <w:r w:rsidRPr="00405458">
        <w:rPr>
          <w:szCs w:val="28"/>
        </w:rPr>
        <w:t>о</w:t>
      </w:r>
      <w:r w:rsidRPr="00405458">
        <w:rPr>
          <w:szCs w:val="28"/>
        </w:rPr>
        <w:t>зяйства Ставропольского края.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>К внешним рискам реализации Программы относятся: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рост цен на энергоресурсы и другие материально-технические сре</w:t>
      </w:r>
      <w:r w:rsidRPr="00405458">
        <w:rPr>
          <w:szCs w:val="28"/>
        </w:rPr>
        <w:t>д</w:t>
      </w:r>
      <w:r w:rsidRPr="00405458">
        <w:rPr>
          <w:szCs w:val="28"/>
        </w:rPr>
        <w:t xml:space="preserve">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</w:t>
      </w:r>
      <w:r w:rsidRPr="00405458">
        <w:rPr>
          <w:szCs w:val="28"/>
        </w:rPr>
        <w:t>в</w:t>
      </w:r>
      <w:r w:rsidRPr="00405458">
        <w:rPr>
          <w:szCs w:val="28"/>
        </w:rPr>
        <w:t xml:space="preserve">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>городского округа;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изменения социально-экономической обстановки не только на те</w:t>
      </w:r>
      <w:r w:rsidRPr="00405458">
        <w:rPr>
          <w:szCs w:val="28"/>
        </w:rPr>
        <w:t>р</w:t>
      </w:r>
      <w:r w:rsidRPr="00405458">
        <w:rPr>
          <w:szCs w:val="28"/>
        </w:rPr>
        <w:t xml:space="preserve">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</w:t>
      </w:r>
      <w:r w:rsidRPr="00405458">
        <w:rPr>
          <w:szCs w:val="28"/>
        </w:rPr>
        <w:t>о</w:t>
      </w:r>
      <w:r w:rsidRPr="00405458">
        <w:rPr>
          <w:szCs w:val="28"/>
        </w:rPr>
        <w:t>вышение инфляции, колебания цен;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</w:t>
      </w:r>
      <w:r w:rsidRPr="00405458">
        <w:rPr>
          <w:szCs w:val="28"/>
        </w:rPr>
        <w:t>д</w:t>
      </w:r>
      <w:r w:rsidRPr="00405458">
        <w:rPr>
          <w:szCs w:val="28"/>
        </w:rPr>
        <w:t>ской округ, как и Ставропольский край в целом, является зоной риск</w:t>
      </w:r>
      <w:r w:rsidRPr="00405458">
        <w:rPr>
          <w:szCs w:val="28"/>
        </w:rPr>
        <w:t>о</w:t>
      </w:r>
      <w:r w:rsidRPr="00405458">
        <w:rPr>
          <w:szCs w:val="28"/>
        </w:rPr>
        <w:t>ванного земледелия и значительно часто подвергается стихийным бедс</w:t>
      </w:r>
      <w:r w:rsidRPr="00405458">
        <w:rPr>
          <w:szCs w:val="28"/>
        </w:rPr>
        <w:t>т</w:t>
      </w:r>
      <w:r w:rsidRPr="00405458">
        <w:rPr>
          <w:szCs w:val="28"/>
        </w:rPr>
        <w:t>виям, обусловленным погодно-климатическими причинами, которые н</w:t>
      </w:r>
      <w:r w:rsidRPr="00405458">
        <w:rPr>
          <w:szCs w:val="28"/>
        </w:rPr>
        <w:t>а</w:t>
      </w:r>
      <w:r w:rsidRPr="00405458">
        <w:rPr>
          <w:szCs w:val="28"/>
        </w:rPr>
        <w:t xml:space="preserve">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</w:t>
      </w:r>
      <w:r w:rsidRPr="00405458">
        <w:rPr>
          <w:szCs w:val="28"/>
        </w:rPr>
        <w:t>н</w:t>
      </w:r>
      <w:r w:rsidRPr="00405458">
        <w:rPr>
          <w:szCs w:val="28"/>
        </w:rPr>
        <w:t>ные потери объемов производства, ухудшение ценовой ситуации и сн</w:t>
      </w:r>
      <w:r w:rsidRPr="00405458">
        <w:rPr>
          <w:szCs w:val="28"/>
        </w:rPr>
        <w:t>и</w:t>
      </w:r>
      <w:r w:rsidRPr="00405458">
        <w:rPr>
          <w:szCs w:val="28"/>
        </w:rPr>
        <w:t>жение доходов);</w:t>
      </w:r>
      <w:proofErr w:type="gramEnd"/>
    </w:p>
    <w:p w:rsidR="009D549E" w:rsidRPr="00405458" w:rsidRDefault="009D549E" w:rsidP="009D54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>Минерал</w:t>
      </w:r>
      <w:r>
        <w:rPr>
          <w:szCs w:val="28"/>
        </w:rPr>
        <w:t>о</w:t>
      </w:r>
      <w:r>
        <w:rPr>
          <w:szCs w:val="28"/>
        </w:rPr>
        <w:t xml:space="preserve">водского </w:t>
      </w:r>
      <w:r w:rsidRPr="00405458">
        <w:rPr>
          <w:szCs w:val="28"/>
        </w:rPr>
        <w:t>городского округа;</w:t>
      </w:r>
    </w:p>
    <w:p w:rsidR="009D549E" w:rsidRPr="00405458" w:rsidRDefault="009D549E" w:rsidP="009D549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</w:t>
      </w:r>
      <w:r w:rsidRPr="00405458">
        <w:rPr>
          <w:szCs w:val="28"/>
        </w:rPr>
        <w:t>в</w:t>
      </w:r>
      <w:r w:rsidRPr="00405458">
        <w:rPr>
          <w:szCs w:val="28"/>
        </w:rPr>
        <w:t>ляются: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9D549E" w:rsidRPr="00405458" w:rsidRDefault="009D549E" w:rsidP="009D549E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9D549E" w:rsidRDefault="009D549E" w:rsidP="009D549E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</w:t>
      </w:r>
      <w:r w:rsidRPr="00405458">
        <w:rPr>
          <w:szCs w:val="28"/>
        </w:rPr>
        <w:t>д</w:t>
      </w:r>
      <w:r w:rsidRPr="00405458">
        <w:rPr>
          <w:szCs w:val="28"/>
        </w:rPr>
        <w:t>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  <w:sectPr w:rsidR="009D549E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49E" w:rsidRDefault="009D549E" w:rsidP="009D549E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2</w:t>
      </w:r>
    </w:p>
    <w:p w:rsidR="009D549E" w:rsidRPr="000A6EF2" w:rsidRDefault="009D549E" w:rsidP="009D549E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9D549E" w:rsidRDefault="009D549E" w:rsidP="009D549E">
      <w:pPr>
        <w:widowControl w:val="0"/>
        <w:spacing w:line="240" w:lineRule="exact"/>
        <w:ind w:left="10632"/>
        <w:jc w:val="both"/>
      </w:pPr>
    </w:p>
    <w:p w:rsidR="009D549E" w:rsidRDefault="009D549E" w:rsidP="009D549E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9D549E" w:rsidRPr="000A6EF2" w:rsidRDefault="009D549E" w:rsidP="009D549E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9D549E" w:rsidRDefault="009D549E" w:rsidP="009D549E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9D549E" w:rsidRDefault="009D549E" w:rsidP="009D549E">
      <w:pPr>
        <w:tabs>
          <w:tab w:val="left" w:pos="4008"/>
        </w:tabs>
        <w:rPr>
          <w:sz w:val="22"/>
          <w:szCs w:val="22"/>
        </w:rPr>
      </w:pPr>
    </w:p>
    <w:p w:rsidR="009D549E" w:rsidRPr="004D1548" w:rsidRDefault="009D549E" w:rsidP="009D549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9D549E" w:rsidRPr="004D1548" w:rsidRDefault="009D549E" w:rsidP="009D549E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9D549E" w:rsidRPr="00C81E5A" w:rsidRDefault="009D549E" w:rsidP="009D549E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678"/>
        <w:gridCol w:w="457"/>
        <w:gridCol w:w="2663"/>
        <w:gridCol w:w="454"/>
        <w:gridCol w:w="3231"/>
        <w:gridCol w:w="457"/>
        <w:gridCol w:w="819"/>
        <w:gridCol w:w="454"/>
        <w:gridCol w:w="681"/>
        <w:gridCol w:w="454"/>
        <w:gridCol w:w="681"/>
        <w:gridCol w:w="451"/>
        <w:gridCol w:w="819"/>
        <w:gridCol w:w="457"/>
        <w:gridCol w:w="958"/>
        <w:gridCol w:w="460"/>
        <w:gridCol w:w="687"/>
        <w:gridCol w:w="444"/>
      </w:tblGrid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9D549E" w:rsidRPr="00C81E5A" w:rsidRDefault="009D549E" w:rsidP="00314EB4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  <w:vMerge/>
          </w:tcPr>
          <w:p w:rsidR="009D549E" w:rsidRPr="00C81E5A" w:rsidRDefault="009D549E" w:rsidP="00314EB4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9D549E" w:rsidRPr="00C81E5A" w:rsidTr="00314EB4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9D549E" w:rsidRPr="00C81E5A" w:rsidRDefault="009D549E" w:rsidP="00314EB4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9D549E" w:rsidRPr="00C81E5A" w:rsidRDefault="009D549E" w:rsidP="00314EB4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3111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944,04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3111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17 974,4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684 766,25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F712CE" w:rsidRDefault="009D549E" w:rsidP="00314EB4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F17E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986E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658 391,53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986E41" w:rsidRDefault="009D549E" w:rsidP="00314EB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441 755,84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986E41" w:rsidRDefault="009D549E" w:rsidP="00314EB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A068BE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986E41" w:rsidRDefault="009D549E" w:rsidP="00314EB4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BC06CC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AB2044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986E41" w:rsidRDefault="009D549E" w:rsidP="00314EB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8 377,89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1 969,07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6 804,31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A068BE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/>
        </w:tc>
        <w:tc>
          <w:tcPr>
            <w:tcW w:w="360" w:type="pct"/>
            <w:gridSpan w:val="2"/>
          </w:tcPr>
          <w:p w:rsidR="009D549E" w:rsidRPr="000D1376" w:rsidRDefault="009D549E" w:rsidP="00314EB4"/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4 228,73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9D549E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AB2044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FD5CC3" w:rsidRDefault="009D549E" w:rsidP="00314EB4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753F2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BC06CC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7D6BA8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84,62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A44C5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2 913,38</w:t>
            </w:r>
          </w:p>
        </w:tc>
        <w:tc>
          <w:tcPr>
            <w:tcW w:w="403" w:type="pct"/>
            <w:gridSpan w:val="2"/>
            <w:vAlign w:val="center"/>
          </w:tcPr>
          <w:p w:rsidR="009D549E" w:rsidRPr="00A44C5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6 313,33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6A301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17 237,07</w:t>
            </w:r>
          </w:p>
        </w:tc>
        <w:tc>
          <w:tcPr>
            <w:tcW w:w="364" w:type="pct"/>
            <w:gridSpan w:val="2"/>
            <w:vAlign w:val="center"/>
          </w:tcPr>
          <w:p w:rsidR="009D549E" w:rsidRPr="006A301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/>
        </w:tc>
        <w:tc>
          <w:tcPr>
            <w:tcW w:w="360" w:type="pct"/>
            <w:gridSpan w:val="2"/>
          </w:tcPr>
          <w:p w:rsidR="009D549E" w:rsidRPr="000D1376" w:rsidRDefault="009D549E" w:rsidP="00314EB4"/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2 913,38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B811EB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B811EB" w:rsidRDefault="009D549E" w:rsidP="00314EB4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D549E" w:rsidRPr="00C81E5A" w:rsidTr="00314EB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9E143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52865" w:rsidRDefault="009D549E" w:rsidP="00314EB4">
            <w:pPr>
              <w:jc w:val="center"/>
            </w:pPr>
            <w:r w:rsidRPr="00C528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5286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4</w:t>
            </w:r>
            <w:r w:rsidRPr="00C52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C52865">
              <w:rPr>
                <w:sz w:val="22"/>
                <w:szCs w:val="22"/>
              </w:rPr>
              <w:t>0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A60E8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A506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614B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52865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9D549E" w:rsidRPr="00A068BE" w:rsidRDefault="009D549E" w:rsidP="00314EB4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9D549E" w:rsidRPr="00C81E5A" w:rsidTr="00314EB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753F2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52865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AB2044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AC207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A270F" w:rsidRDefault="009D549E" w:rsidP="00314EB4">
            <w:pPr>
              <w:jc w:val="center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6A379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93246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F400B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AC207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C52865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2 333,34</w:t>
            </w:r>
          </w:p>
        </w:tc>
        <w:tc>
          <w:tcPr>
            <w:tcW w:w="364" w:type="pct"/>
            <w:gridSpan w:val="2"/>
          </w:tcPr>
          <w:p w:rsidR="009D549E" w:rsidRPr="00A068BE" w:rsidRDefault="009D549E" w:rsidP="00314EB4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9D549E" w:rsidRPr="00C81E5A" w:rsidTr="00314EB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9D549E" w:rsidRPr="00C81E5A" w:rsidRDefault="009D549E" w:rsidP="00314EB4"/>
        </w:tc>
        <w:tc>
          <w:tcPr>
            <w:tcW w:w="990" w:type="pct"/>
            <w:gridSpan w:val="2"/>
            <w:vMerge w:val="restart"/>
          </w:tcPr>
          <w:p w:rsidR="009D549E" w:rsidRPr="00CC19EE" w:rsidRDefault="009D549E" w:rsidP="00314EB4"/>
        </w:tc>
        <w:tc>
          <w:tcPr>
            <w:tcW w:w="1169" w:type="pct"/>
            <w:gridSpan w:val="2"/>
          </w:tcPr>
          <w:p w:rsidR="009D549E" w:rsidRPr="00366F6D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C19EE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C19EE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147A3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A068BE" w:rsidRDefault="009D549E" w:rsidP="00314EB4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9D549E" w:rsidRPr="00A068BE" w:rsidRDefault="009D549E" w:rsidP="00314EB4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9D549E" w:rsidRPr="00C81E5A" w:rsidTr="00314EB4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C19EE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843E78" w:rsidRDefault="009D549E" w:rsidP="00314EB4"/>
        </w:tc>
        <w:tc>
          <w:tcPr>
            <w:tcW w:w="1169" w:type="pct"/>
            <w:gridSpan w:val="2"/>
          </w:tcPr>
          <w:p w:rsidR="009D549E" w:rsidRPr="007D6BA8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506E6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D549E" w:rsidRPr="00843E78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9D549E" w:rsidRPr="00843E78" w:rsidRDefault="009D549E" w:rsidP="00314EB4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9D549E" w:rsidRPr="00843E78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</w:p>
          <w:p w:rsidR="009D549E" w:rsidRPr="00843E78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9D549E" w:rsidRPr="00843E78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</w:tr>
      <w:tr w:rsidR="009D549E" w:rsidRPr="00C81E5A" w:rsidTr="00314EB4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E7107D" w:rsidRDefault="009D549E" w:rsidP="00314EB4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E7107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E7107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E7107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BB3682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Default="009D549E" w:rsidP="00314EB4">
            <w:pPr>
              <w:rPr>
                <w:b/>
              </w:rPr>
            </w:pPr>
          </w:p>
          <w:p w:rsidR="009D549E" w:rsidRPr="00C81E5A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9D549E" w:rsidRPr="005E710F" w:rsidRDefault="009D549E" w:rsidP="00314EB4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9D549E" w:rsidRPr="005E710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9D549E" w:rsidRPr="005E710F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5E710F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9D549E" w:rsidRPr="005E710F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B05C43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B05C43" w:rsidRDefault="009D549E" w:rsidP="00314EB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</w:t>
            </w:r>
            <w:r w:rsidRPr="0085008D">
              <w:rPr>
                <w:sz w:val="22"/>
                <w:szCs w:val="22"/>
              </w:rPr>
              <w:lastRenderedPageBreak/>
              <w:t>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B05C43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B05C43" w:rsidRDefault="009D549E" w:rsidP="00314EB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58051C" w:rsidRDefault="009D549E" w:rsidP="00314EB4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0D1376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Default="009D549E" w:rsidP="00314E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D549E" w:rsidRPr="00C81E5A" w:rsidRDefault="009D549E" w:rsidP="00314EB4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9D549E" w:rsidRPr="00255141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255141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B05C43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B05C43" w:rsidRDefault="009D549E" w:rsidP="00314EB4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9D549E" w:rsidRPr="000D1376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0D1376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9D549E" w:rsidRPr="000D1376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255141" w:rsidTr="00314EB4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255141" w:rsidTr="00314EB4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9D549E" w:rsidRPr="00843E78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9D549E" w:rsidRPr="00C81E5A" w:rsidRDefault="009D549E" w:rsidP="00314EB4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C878A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D549E" w:rsidRPr="00F712CE" w:rsidRDefault="009D549E" w:rsidP="00314EB4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E17F5" w:rsidRDefault="009D549E" w:rsidP="00314EB4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9D549E" w:rsidRPr="008E17F5" w:rsidRDefault="009D549E" w:rsidP="00314EB4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B811EB" w:rsidRDefault="009D549E" w:rsidP="00314EB4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46638B" w:rsidRDefault="009D549E" w:rsidP="00314EB4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9D549E" w:rsidRPr="00C81E5A" w:rsidTr="00314EB4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913,38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913,38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9D549E" w:rsidRPr="00C81E5A" w:rsidTr="00314EB4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D672D2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9D549E" w:rsidRPr="00C81E5A" w:rsidRDefault="009D549E" w:rsidP="00314EB4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D549E" w:rsidRPr="009E223D" w:rsidRDefault="009D549E" w:rsidP="00314EB4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0D1376" w:rsidRDefault="009D549E" w:rsidP="00314EB4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9D549E" w:rsidRPr="00C81E5A" w:rsidRDefault="009D549E" w:rsidP="00314EB4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2 910,08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D549E" w:rsidRPr="00255141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2 910,08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9D549E" w:rsidRPr="009E223D" w:rsidRDefault="009D549E" w:rsidP="00314EB4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D549E" w:rsidRPr="00C81E5A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0D1376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D549E" w:rsidRPr="00075FC8" w:rsidRDefault="009D549E" w:rsidP="00314EB4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2 910,08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0D1376" w:rsidRDefault="009D549E" w:rsidP="00314EB4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9D549E" w:rsidRPr="00C81E5A" w:rsidTr="00314EB4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9D549E" w:rsidRPr="00C81E5A" w:rsidRDefault="009D549E" w:rsidP="00314EB4"/>
        </w:tc>
        <w:tc>
          <w:tcPr>
            <w:tcW w:w="990" w:type="pct"/>
            <w:gridSpan w:val="2"/>
            <w:vMerge/>
          </w:tcPr>
          <w:p w:rsidR="009D549E" w:rsidRPr="00C81E5A" w:rsidRDefault="009D549E" w:rsidP="00314EB4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549E" w:rsidRPr="00C81E5A" w:rsidRDefault="009D549E" w:rsidP="00314EB4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49E" w:rsidRPr="004778C1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9D549E" w:rsidRPr="000D1376" w:rsidRDefault="009D549E" w:rsidP="00314EB4">
            <w:pPr>
              <w:jc w:val="center"/>
            </w:pPr>
          </w:p>
        </w:tc>
      </w:tr>
      <w:tr w:rsidR="009D549E" w:rsidRPr="00C81E5A" w:rsidTr="00314EB4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9D549E" w:rsidRDefault="009D549E" w:rsidP="00314EB4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9D549E" w:rsidRPr="00C81E5A" w:rsidRDefault="009D549E" w:rsidP="00314EB4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9D549E" w:rsidRPr="00A330DB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49E" w:rsidRPr="00843E78" w:rsidRDefault="009D549E" w:rsidP="00314EB4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9D549E" w:rsidRPr="000D1376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 xml:space="preserve">Подпрограмма 3 «Обеспечение комплексного </w:t>
            </w: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61301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13 141,11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677 660,82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656 143,03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41 755</w:t>
            </w:r>
            <w:r w:rsidRPr="006A379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61301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4425B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5E1FA8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4425B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73710" w:rsidRDefault="009D549E" w:rsidP="00314EB4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A270F" w:rsidRDefault="009D549E" w:rsidP="00314EB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8 377,89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4 918,94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9B6907" w:rsidRDefault="009D549E" w:rsidP="00314EB4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1323E6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1323E6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ind w:right="724"/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4 228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     Комитет по культуре администрации Минераловодского </w:t>
            </w:r>
            <w:r w:rsidRPr="00C81E5A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9E143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9B6907" w:rsidRDefault="009D549E" w:rsidP="00314EB4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753F2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C06CC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C06CC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A270F" w:rsidRDefault="009D549E" w:rsidP="00314EB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14 265,51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9B6907" w:rsidRDefault="009D549E" w:rsidP="00314EB4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73710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 w:rsidRPr="006A37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A37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A37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E20DA" w:rsidRDefault="009D549E" w:rsidP="00314EB4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6287C" w:rsidRDefault="009D549E" w:rsidP="00314EB4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9E143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F401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E96948" w:rsidRDefault="009D549E" w:rsidP="00314EB4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FD5CC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753F2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6A379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A270F" w:rsidRDefault="009D549E" w:rsidP="00314EB4">
            <w:pPr>
              <w:jc w:val="center"/>
              <w:outlineLvl w:val="2"/>
            </w:pPr>
            <w:r w:rsidRPr="007A270F">
              <w:rPr>
                <w:sz w:val="22"/>
                <w:szCs w:val="22"/>
              </w:rPr>
              <w:t>3 364,49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2098E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3246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379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9694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2098E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E1433" w:rsidRDefault="009D549E" w:rsidP="00314E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E1433" w:rsidRDefault="009D549E" w:rsidP="00314E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96948" w:rsidRDefault="009D549E" w:rsidP="00314EB4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560B89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2098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1 314,11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255141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717B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717B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717B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732DC2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5515C" w:rsidRDefault="009D549E" w:rsidP="00314EB4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</w:t>
            </w:r>
            <w:r w:rsidRPr="00C81E5A">
              <w:rPr>
                <w:sz w:val="22"/>
                <w:szCs w:val="22"/>
              </w:rPr>
              <w:lastRenderedPageBreak/>
              <w:t>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32DC2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DD9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C06D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</w:t>
            </w:r>
            <w:r w:rsidRPr="00C81E5A">
              <w:rPr>
                <w:sz w:val="22"/>
                <w:szCs w:val="22"/>
              </w:rPr>
              <w:lastRenderedPageBreak/>
              <w:t>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C06D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90D8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9D549E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9D549E" w:rsidRPr="00C81E5A" w:rsidRDefault="009D549E" w:rsidP="00314EB4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26B8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90D87" w:rsidRDefault="009D549E" w:rsidP="00314EB4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26B8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26B8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26B8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26B8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51121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55141" w:rsidRDefault="009D549E" w:rsidP="00314EB4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623C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653D7" w:rsidRDefault="009D549E" w:rsidP="00314EB4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653D7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653D7" w:rsidRDefault="009D549E" w:rsidP="00314EB4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990D87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209DF" w:rsidRDefault="009D549E" w:rsidP="00314EB4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A6099" w:rsidRDefault="009D549E" w:rsidP="00314EB4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A6099" w:rsidRDefault="009D549E" w:rsidP="00314EB4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209D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209DF" w:rsidRDefault="009D549E" w:rsidP="00314EB4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F46227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209DF" w:rsidRDefault="009D549E" w:rsidP="00314EB4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366F6D" w:rsidRDefault="009D549E" w:rsidP="00314EB4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16B04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</w:rPr>
            </w:pP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C81E5A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81E5A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1E5A" w:rsidRDefault="009D549E" w:rsidP="00314EB4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B04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F5505" w:rsidRDefault="009D549E" w:rsidP="00314EB4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9D549E" w:rsidRDefault="009D549E" w:rsidP="00314EB4">
            <w:pPr>
              <w:jc w:val="center"/>
            </w:pPr>
          </w:p>
          <w:p w:rsidR="009D549E" w:rsidRPr="004F5505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6536B" w:rsidRDefault="009D549E" w:rsidP="00314EB4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9D549E" w:rsidRPr="00D6536B" w:rsidRDefault="009D549E" w:rsidP="00314EB4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01987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661 855,29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3E84" w:rsidRDefault="009D549E" w:rsidP="00314EB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01987" w:rsidRDefault="009D549E" w:rsidP="00314EB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640 821,34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3E84" w:rsidRDefault="009D549E" w:rsidP="00314EB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</w:t>
            </w:r>
            <w:r>
              <w:rPr>
                <w:b/>
                <w:sz w:val="22"/>
                <w:szCs w:val="22"/>
              </w:rPr>
              <w:t>4</w:t>
            </w:r>
            <w:r w:rsidRPr="00043E84">
              <w:rPr>
                <w:b/>
                <w:sz w:val="22"/>
                <w:szCs w:val="22"/>
              </w:rPr>
              <w:t>7,1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441</w:t>
            </w:r>
            <w:r w:rsidRPr="00C160A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755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2D5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57 347,1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2D51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2B9D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4 742,38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A3485" w:rsidRDefault="009D549E" w:rsidP="00314EB4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 w:rsidRPr="00C160A3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228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</w:t>
            </w:r>
            <w:r w:rsidRPr="0004502F"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23BF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14 288,23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A3485" w:rsidRDefault="009D549E" w:rsidP="00314EB4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5</w:t>
            </w:r>
            <w:r w:rsidRPr="00C16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60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60A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82B9D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3E84" w:rsidRDefault="009D549E" w:rsidP="00314EB4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0097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0097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3E84" w:rsidRDefault="009D549E" w:rsidP="00314EB4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0097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215 489,47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A776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211 311,78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A776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2 022,79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2 154,90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B179D" w:rsidRDefault="009D549E" w:rsidP="00314EB4">
            <w:pPr>
              <w:jc w:val="center"/>
            </w:pPr>
            <w:r w:rsidRPr="007B179D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154</w:t>
            </w:r>
            <w:r w:rsidRPr="007B17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F0968" w:rsidRDefault="009D549E" w:rsidP="00314EB4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6F0968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04502F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E2983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B179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04502F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r w:rsidRPr="00DA6B5C">
              <w:rPr>
                <w:sz w:val="22"/>
                <w:szCs w:val="22"/>
              </w:rPr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C64FA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9D549E" w:rsidRPr="0004502F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A56770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B179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230 444,06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A56770" w:rsidRDefault="009D549E" w:rsidP="00314EB4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A6B5C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2 205,94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2 350,00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E500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2 3</w:t>
            </w:r>
            <w:r w:rsidRPr="008E5004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E500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4.4.3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r>
              <w:rPr>
                <w:sz w:val="22"/>
                <w:szCs w:val="22"/>
              </w:rPr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4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7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4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7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E500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E500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304D8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536757" w:rsidRDefault="009D549E" w:rsidP="00314EB4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E5004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46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ED147C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304D8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536757" w:rsidRDefault="009D549E" w:rsidP="00314EB4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331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331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A6B5C" w:rsidRDefault="009D549E" w:rsidP="00314EB4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331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331D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A6B5C" w:rsidRDefault="009D549E" w:rsidP="00314EB4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331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A6B5C" w:rsidRDefault="009D549E" w:rsidP="00314EB4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C5212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DA6B5C" w:rsidRDefault="009D549E" w:rsidP="00314EB4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2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B3B9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B3B9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B3B9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B3B9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B3B9F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A56770" w:rsidRDefault="009D549E" w:rsidP="00314EB4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05D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19 624,00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05D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19 425,80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05D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физической культуре и </w:t>
            </w:r>
            <w:r>
              <w:rPr>
                <w:sz w:val="22"/>
                <w:szCs w:val="22"/>
              </w:rPr>
              <w:lastRenderedPageBreak/>
              <w:t>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1,96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05D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196,24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A05D7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1E5D81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Pr="00A16AF8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5</w:t>
            </w:r>
          </w:p>
          <w:p w:rsidR="009D549E" w:rsidRDefault="009D549E" w:rsidP="00314EB4">
            <w:r>
              <w:rPr>
                <w:b/>
                <w:sz w:val="22"/>
                <w:szCs w:val="22"/>
              </w:rPr>
              <w:t>«Развитие транспортной инфраструктуры в сельской местности Минераловодского городского округа»,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55E88" w:rsidRDefault="009D549E" w:rsidP="00314EB4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13141,11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55E88" w:rsidRDefault="009D549E" w:rsidP="00314EB4">
            <w:pPr>
              <w:jc w:val="center"/>
              <w:outlineLvl w:val="2"/>
              <w:rPr>
                <w:b/>
              </w:rPr>
            </w:pPr>
            <w:r w:rsidRPr="00B55E88">
              <w:rPr>
                <w:b/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55E88" w:rsidRDefault="009D549E" w:rsidP="00314EB4">
            <w:pPr>
              <w:jc w:val="center"/>
              <w:outlineLvl w:val="2"/>
            </w:pPr>
            <w:r w:rsidRPr="00B55E88">
              <w:rPr>
                <w:sz w:val="22"/>
                <w:szCs w:val="22"/>
              </w:rPr>
              <w:t>8377,89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городского </w:t>
            </w:r>
            <w:r w:rsidRPr="0004502F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84,62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3364,4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3364,4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  <w:rPr>
                <w:b/>
              </w:rPr>
            </w:pPr>
            <w:r w:rsidRPr="00FF3ECB">
              <w:rPr>
                <w:b/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A5297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F3ECB" w:rsidRDefault="009D549E" w:rsidP="00314EB4">
            <w:pPr>
              <w:jc w:val="center"/>
              <w:outlineLvl w:val="2"/>
            </w:pPr>
            <w:r w:rsidRPr="00FF3ECB">
              <w:rPr>
                <w:sz w:val="22"/>
                <w:szCs w:val="22"/>
              </w:rPr>
              <w:t>1314,11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A16AF8">
              <w:rPr>
                <w:sz w:val="22"/>
                <w:szCs w:val="22"/>
              </w:rPr>
              <w:t>4.5.1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  <w:rPr>
                <w:b/>
              </w:rPr>
            </w:pPr>
            <w:r w:rsidRPr="00C76DD2">
              <w:rPr>
                <w:b/>
                <w:sz w:val="22"/>
                <w:szCs w:val="22"/>
              </w:rPr>
              <w:t>3 908,96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1980,00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1518,06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A16AF8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924BD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76DD2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390,90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C76DD2">
              <w:rPr>
                <w:sz w:val="22"/>
                <w:szCs w:val="22"/>
              </w:rPr>
              <w:t>4.5.2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A270F" w:rsidRDefault="009D549E" w:rsidP="00314EB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по улице Свободы (от д. № 1 до д. № 14) в хуторе </w:t>
            </w:r>
            <w:proofErr w:type="gramStart"/>
            <w:r w:rsidRPr="007A270F">
              <w:rPr>
                <w:sz w:val="22"/>
                <w:szCs w:val="22"/>
              </w:rPr>
              <w:t>Любительский</w:t>
            </w:r>
            <w:proofErr w:type="gramEnd"/>
            <w:r w:rsidRPr="007A270F">
              <w:rPr>
                <w:sz w:val="22"/>
                <w:szCs w:val="22"/>
              </w:rPr>
              <w:t xml:space="preserve">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82F39" w:rsidRDefault="009D549E" w:rsidP="00314EB4">
            <w:pPr>
              <w:jc w:val="center"/>
              <w:outlineLvl w:val="2"/>
              <w:rPr>
                <w:b/>
              </w:rPr>
            </w:pPr>
            <w:r w:rsidRPr="00982F39">
              <w:rPr>
                <w:b/>
                <w:sz w:val="22"/>
                <w:szCs w:val="22"/>
              </w:rPr>
              <w:t>2778,92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23EAE" w:rsidRDefault="009D549E" w:rsidP="00314EB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982F39" w:rsidRDefault="009D549E" w:rsidP="00314EB4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1925,79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23EAE" w:rsidRDefault="009D549E" w:rsidP="00314EB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982F39">
              <w:rPr>
                <w:sz w:val="22"/>
                <w:szCs w:val="22"/>
              </w:rPr>
              <w:t>19,45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23EAE" w:rsidRDefault="009D549E" w:rsidP="00314EB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555,7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B23EAE">
              <w:rPr>
                <w:sz w:val="22"/>
                <w:szCs w:val="22"/>
              </w:rPr>
              <w:t>555,7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23EAE" w:rsidRDefault="009D549E" w:rsidP="00314EB4">
            <w:pPr>
              <w:jc w:val="center"/>
              <w:outlineLvl w:val="2"/>
              <w:rPr>
                <w:b/>
              </w:rPr>
            </w:pPr>
            <w:r w:rsidRPr="00B23EAE">
              <w:rPr>
                <w:b/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6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76DD2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1432E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23EA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277,89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B23EAE">
              <w:rPr>
                <w:sz w:val="22"/>
                <w:szCs w:val="22"/>
              </w:rPr>
              <w:t>4.5.3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A270F" w:rsidRDefault="009D549E" w:rsidP="00314EB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F7854" w:rsidRDefault="009D549E" w:rsidP="00314EB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1688,71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F7854" w:rsidRDefault="009D549E" w:rsidP="00314EB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1170,28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F7854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11,82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F7854" w:rsidRDefault="009D549E" w:rsidP="00314EB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337,74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F7854" w:rsidRDefault="009D549E" w:rsidP="00314EB4">
            <w:pPr>
              <w:jc w:val="center"/>
              <w:outlineLvl w:val="2"/>
              <w:rPr>
                <w:b/>
              </w:rPr>
            </w:pPr>
            <w:r w:rsidRPr="002F7854">
              <w:rPr>
                <w:b/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168,87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23EAE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706DB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801AED">
              <w:rPr>
                <w:sz w:val="22"/>
                <w:szCs w:val="22"/>
              </w:rPr>
              <w:t>4.5.4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A270F" w:rsidRDefault="009D549E" w:rsidP="00314EB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Нижняя Александровка (улица Веселая, улица Новая, улица Гагарина)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01AED" w:rsidRDefault="009D549E" w:rsidP="00314EB4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1820,25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801AED" w:rsidRDefault="009D549E" w:rsidP="00314EB4">
            <w:pPr>
              <w:jc w:val="center"/>
              <w:outlineLvl w:val="2"/>
              <w:rPr>
                <w:b/>
              </w:rPr>
            </w:pPr>
            <w:r w:rsidRPr="00801AED">
              <w:rPr>
                <w:b/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1261,44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36E6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12,74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36E6" w:rsidRDefault="009D549E" w:rsidP="00314EB4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364,05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136E6" w:rsidRDefault="009D549E" w:rsidP="00314EB4">
            <w:pPr>
              <w:jc w:val="center"/>
              <w:outlineLvl w:val="2"/>
              <w:rPr>
                <w:b/>
              </w:rPr>
            </w:pPr>
            <w:r w:rsidRPr="00C136E6">
              <w:rPr>
                <w:b/>
                <w:sz w:val="22"/>
                <w:szCs w:val="22"/>
              </w:rPr>
              <w:t>182,0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801AED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453EF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182,02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C136E6">
              <w:rPr>
                <w:sz w:val="22"/>
                <w:szCs w:val="22"/>
              </w:rPr>
              <w:t>4.5.5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A270F" w:rsidRDefault="009D549E" w:rsidP="00314EB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(улица Степная)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64CD" w:rsidRDefault="009D549E" w:rsidP="00314EB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818,46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64CD" w:rsidRDefault="009D549E" w:rsidP="00314EB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567,19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64CD" w:rsidRDefault="009D549E" w:rsidP="00314EB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5,73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64CD" w:rsidRDefault="009D549E" w:rsidP="00314EB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</w:t>
            </w:r>
            <w:r w:rsidRPr="0004502F">
              <w:rPr>
                <w:sz w:val="22"/>
                <w:szCs w:val="22"/>
              </w:rPr>
              <w:lastRenderedPageBreak/>
              <w:t>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163,69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F764CD" w:rsidRDefault="009D549E" w:rsidP="00314EB4">
            <w:pPr>
              <w:jc w:val="center"/>
              <w:outlineLvl w:val="2"/>
              <w:rPr>
                <w:b/>
              </w:rPr>
            </w:pPr>
            <w:r w:rsidRPr="00F764CD">
              <w:rPr>
                <w:b/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C136E6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E6975" w:rsidRDefault="009D549E" w:rsidP="00314EB4"/>
        </w:tc>
        <w:tc>
          <w:tcPr>
            <w:tcW w:w="1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81,85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BB325C">
              <w:rPr>
                <w:sz w:val="22"/>
                <w:szCs w:val="22"/>
              </w:rPr>
              <w:t>4.5.6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7A270F" w:rsidRDefault="009D549E" w:rsidP="00314EB4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селе Ульяновка (улица Урожайная, улица Советская, улица Победы, переулок Клубный)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B325C" w:rsidRDefault="009D549E" w:rsidP="00314EB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2125,81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B325C" w:rsidRDefault="009D549E" w:rsidP="00314EB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1473,19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B325C" w:rsidRDefault="009D549E" w:rsidP="00314EB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14,88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B325C" w:rsidRDefault="009D549E" w:rsidP="00314EB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425,16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BB325C" w:rsidRDefault="009D549E" w:rsidP="00314EB4">
            <w:pPr>
              <w:jc w:val="center"/>
              <w:outlineLvl w:val="2"/>
              <w:rPr>
                <w:b/>
              </w:rPr>
            </w:pPr>
            <w:r w:rsidRPr="00BB325C">
              <w:rPr>
                <w:b/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BB325C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684C86" w:rsidRDefault="009D549E" w:rsidP="00314EB4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212,58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8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6</w:t>
            </w: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  <w:p w:rsidR="009D549E" w:rsidRPr="0048138D" w:rsidRDefault="009D549E" w:rsidP="00314EB4">
            <w:pPr>
              <w:jc w:val="center"/>
              <w:rPr>
                <w:b/>
              </w:rPr>
            </w:pPr>
          </w:p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Default="009D549E" w:rsidP="00314EB4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26236B">
              <w:rPr>
                <w:sz w:val="22"/>
                <w:szCs w:val="22"/>
              </w:rPr>
              <w:t>.1</w:t>
            </w: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Default="009D549E" w:rsidP="00314EB4">
            <w:pPr>
              <w:jc w:val="center"/>
            </w:pPr>
          </w:p>
          <w:p w:rsidR="009D549E" w:rsidRPr="0026236B" w:rsidRDefault="009D549E" w:rsidP="00314EB4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04502F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городского </w:t>
            </w:r>
            <w:r w:rsidRPr="0004502F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26236B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9D549E" w:rsidRPr="0004502F" w:rsidTr="00314E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49E" w:rsidRPr="0048138D" w:rsidRDefault="009D549E" w:rsidP="00314EB4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48138D" w:rsidRDefault="009D549E" w:rsidP="00314EB4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Pr="00C67770" w:rsidRDefault="009D549E" w:rsidP="00314EB4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49E" w:rsidRDefault="009D549E" w:rsidP="00314EB4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D549E" w:rsidRDefault="009D549E" w:rsidP="009D549E"/>
    <w:p w:rsidR="009D549E" w:rsidRDefault="009D549E" w:rsidP="009D549E"/>
    <w:p w:rsidR="009D549E" w:rsidRDefault="009D549E" w:rsidP="009D549E"/>
    <w:p w:rsidR="009D549E" w:rsidRDefault="009D549E" w:rsidP="009D549E"/>
    <w:p w:rsidR="009D549E" w:rsidRDefault="009D549E" w:rsidP="009D549E"/>
    <w:p w:rsidR="009D549E" w:rsidRDefault="009D549E" w:rsidP="009D549E"/>
    <w:p w:rsidR="009D549E" w:rsidRDefault="009D549E" w:rsidP="00EB12D9">
      <w:pPr>
        <w:jc w:val="both"/>
        <w:outlineLvl w:val="0"/>
        <w:rPr>
          <w:color w:val="000000"/>
          <w:sz w:val="28"/>
          <w:szCs w:val="28"/>
        </w:rPr>
      </w:pPr>
    </w:p>
    <w:p w:rsidR="00EB12D9" w:rsidRDefault="00EB12D9" w:rsidP="00EB12D9"/>
    <w:p w:rsidR="00DB7C9B" w:rsidRPr="00EB12D9" w:rsidRDefault="00DB7C9B" w:rsidP="00EB12D9">
      <w:pPr>
        <w:rPr>
          <w:szCs w:val="28"/>
        </w:rPr>
      </w:pPr>
    </w:p>
    <w:sectPr w:rsidR="00DB7C9B" w:rsidRPr="00EB12D9" w:rsidSect="009D5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C9B"/>
    <w:rsid w:val="00030C9A"/>
    <w:rsid w:val="0011742D"/>
    <w:rsid w:val="001D0D0B"/>
    <w:rsid w:val="003D4B1B"/>
    <w:rsid w:val="004024CA"/>
    <w:rsid w:val="00503A7E"/>
    <w:rsid w:val="00526072"/>
    <w:rsid w:val="00625D3C"/>
    <w:rsid w:val="009D549E"/>
    <w:rsid w:val="00C35EEC"/>
    <w:rsid w:val="00C47B7A"/>
    <w:rsid w:val="00DB7C9B"/>
    <w:rsid w:val="00DD13DD"/>
    <w:rsid w:val="00E90EB0"/>
    <w:rsid w:val="00EB12D9"/>
    <w:rsid w:val="00F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49E"/>
    <w:pPr>
      <w:keepNext/>
      <w:jc w:val="center"/>
      <w:outlineLvl w:val="0"/>
    </w:pPr>
    <w:rPr>
      <w:rFonts w:eastAsia="Calibri"/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9D5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549E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9D549E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D549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9D549E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54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9D54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9D54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9D549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9D54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5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D5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D5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D5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549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9D549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D54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5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9D54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D549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549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9D549E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9D549E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9D549E"/>
  </w:style>
  <w:style w:type="paragraph" w:customStyle="1" w:styleId="af">
    <w:name w:val="Знак Знак Знак Знак Знак Знак Знак Знак Знак Знак Знак Знак"/>
    <w:basedOn w:val="a"/>
    <w:rsid w:val="009D54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9D549E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9D54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9D549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D549E"/>
  </w:style>
  <w:style w:type="paragraph" w:customStyle="1" w:styleId="13">
    <w:name w:val="Знак Знак Знак1 Знак"/>
    <w:basedOn w:val="a"/>
    <w:rsid w:val="009D54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9D549E"/>
    <w:rPr>
      <w:b/>
      <w:bCs/>
    </w:rPr>
  </w:style>
  <w:style w:type="paragraph" w:styleId="23">
    <w:name w:val="Body Text 2"/>
    <w:basedOn w:val="a"/>
    <w:link w:val="24"/>
    <w:rsid w:val="009D549E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D5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D549E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9D549E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,Знак Знак2"/>
    <w:basedOn w:val="a0"/>
    <w:link w:val="af4"/>
    <w:rsid w:val="009D54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9D549E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9D549E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9D54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9D549E"/>
    <w:rPr>
      <w:b/>
      <w:color w:val="000080"/>
    </w:rPr>
  </w:style>
  <w:style w:type="paragraph" w:customStyle="1" w:styleId="14">
    <w:name w:val="Знак Знак1 Знак Знак"/>
    <w:basedOn w:val="a"/>
    <w:rsid w:val="009D54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9D549E"/>
    <w:pPr>
      <w:jc w:val="both"/>
    </w:pPr>
  </w:style>
  <w:style w:type="paragraph" w:customStyle="1" w:styleId="formattext">
    <w:name w:val="formattext"/>
    <w:basedOn w:val="a"/>
    <w:rsid w:val="009D54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0AB85-64D5-418F-BE32-F43BE652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10172</Words>
  <Characters>57984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UPRAVLENIE</cp:lastModifiedBy>
  <cp:revision>2</cp:revision>
  <cp:lastPrinted>2022-11-18T12:29:00Z</cp:lastPrinted>
  <dcterms:created xsi:type="dcterms:W3CDTF">2022-11-18T12:47:00Z</dcterms:created>
  <dcterms:modified xsi:type="dcterms:W3CDTF">2022-11-18T12:47:00Z</dcterms:modified>
</cp:coreProperties>
</file>