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7C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F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 Минераловодского</w:t>
      </w:r>
      <w:r w:rsidR="00673D56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>«О бюджете Минераловодского городского округа Ставропольского края на 201</w:t>
      </w:r>
      <w:r w:rsidR="0061116A">
        <w:rPr>
          <w:rFonts w:ascii="Times New Roman" w:hAnsi="Times New Roman" w:cs="Times New Roman"/>
          <w:b/>
          <w:sz w:val="28"/>
          <w:szCs w:val="28"/>
        </w:rPr>
        <w:t>9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61116A">
        <w:rPr>
          <w:rFonts w:ascii="Times New Roman" w:hAnsi="Times New Roman" w:cs="Times New Roman"/>
          <w:b/>
          <w:sz w:val="28"/>
          <w:szCs w:val="28"/>
        </w:rPr>
        <w:t>20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1116A">
        <w:rPr>
          <w:rFonts w:ascii="Times New Roman" w:hAnsi="Times New Roman" w:cs="Times New Roman"/>
          <w:b/>
          <w:sz w:val="28"/>
          <w:szCs w:val="28"/>
        </w:rPr>
        <w:t>1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F7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Pr="00CA77F7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</w:t>
      </w:r>
      <w:r w:rsidR="005A353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61116A">
        <w:rPr>
          <w:rFonts w:ascii="Times New Roman" w:hAnsi="Times New Roman" w:cs="Times New Roman"/>
          <w:sz w:val="28"/>
          <w:szCs w:val="28"/>
        </w:rPr>
        <w:t>от 23 ноября 2018 года №600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</w:t>
      </w:r>
      <w:r w:rsidRPr="00CA77F7">
        <w:rPr>
          <w:rFonts w:ascii="Times New Roman" w:hAnsi="Times New Roman" w:cs="Times New Roman"/>
          <w:sz w:val="28"/>
          <w:szCs w:val="28"/>
        </w:rPr>
        <w:t>«</w:t>
      </w:r>
      <w:r w:rsidR="005A353E" w:rsidRPr="005A353E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</w:t>
      </w:r>
      <w:r w:rsidR="00D20B60" w:rsidRPr="00D20B60">
        <w:rPr>
          <w:rFonts w:ascii="Times New Roman" w:hAnsi="Times New Roman" w:cs="Times New Roman"/>
          <w:sz w:val="28"/>
          <w:szCs w:val="28"/>
        </w:rPr>
        <w:t>«О бюджете Минераловодского городского округа Ставропольского края на 201</w:t>
      </w:r>
      <w:r w:rsidR="0061116A">
        <w:rPr>
          <w:rFonts w:ascii="Times New Roman" w:hAnsi="Times New Roman" w:cs="Times New Roman"/>
          <w:sz w:val="28"/>
          <w:szCs w:val="28"/>
        </w:rPr>
        <w:t>9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1116A">
        <w:rPr>
          <w:rFonts w:ascii="Times New Roman" w:hAnsi="Times New Roman" w:cs="Times New Roman"/>
          <w:sz w:val="28"/>
          <w:szCs w:val="28"/>
        </w:rPr>
        <w:t>20 и 2021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A77F7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11" w:rsidRDefault="005A353E" w:rsidP="00D1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4E4E8B">
        <w:rPr>
          <w:rFonts w:ascii="Times New Roman" w:hAnsi="Times New Roman" w:cs="Times New Roman"/>
          <w:b/>
          <w:sz w:val="28"/>
          <w:szCs w:val="28"/>
        </w:rPr>
        <w:t>:</w:t>
      </w:r>
      <w:r w:rsidR="00F93211">
        <w:rPr>
          <w:rFonts w:ascii="Times New Roman" w:hAnsi="Times New Roman" w:cs="Times New Roman"/>
          <w:sz w:val="28"/>
          <w:szCs w:val="28"/>
        </w:rPr>
        <w:t xml:space="preserve"> 1</w:t>
      </w:r>
      <w:r w:rsidR="006111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екабря 201</w:t>
      </w:r>
      <w:r w:rsidR="006111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211">
        <w:rPr>
          <w:rFonts w:ascii="Times New Roman" w:hAnsi="Times New Roman" w:cs="Times New Roman"/>
          <w:sz w:val="28"/>
          <w:szCs w:val="28"/>
        </w:rPr>
        <w:t xml:space="preserve"> 1</w:t>
      </w:r>
      <w:r w:rsidR="00D20B60">
        <w:rPr>
          <w:rFonts w:ascii="Times New Roman" w:hAnsi="Times New Roman" w:cs="Times New Roman"/>
          <w:sz w:val="28"/>
          <w:szCs w:val="28"/>
        </w:rPr>
        <w:t>1</w:t>
      </w:r>
      <w:r w:rsidR="00F93211">
        <w:rPr>
          <w:rFonts w:ascii="Times New Roman" w:hAnsi="Times New Roman" w:cs="Times New Roman"/>
          <w:sz w:val="28"/>
          <w:szCs w:val="28"/>
        </w:rPr>
        <w:t>.0</w:t>
      </w:r>
      <w:r w:rsidR="00F93211" w:rsidRPr="00F93211">
        <w:rPr>
          <w:rFonts w:ascii="Times New Roman" w:hAnsi="Times New Roman" w:cs="Times New Roman"/>
          <w:sz w:val="28"/>
          <w:szCs w:val="28"/>
        </w:rPr>
        <w:t>0</w:t>
      </w:r>
      <w:r w:rsidR="00F9321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93211">
        <w:rPr>
          <w:rFonts w:ascii="Times New Roman" w:hAnsi="Times New Roman" w:cs="Times New Roman"/>
          <w:sz w:val="28"/>
          <w:szCs w:val="28"/>
        </w:rPr>
        <w:t>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1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11">
        <w:rPr>
          <w:rFonts w:ascii="Times New Roman" w:hAnsi="Times New Roman" w:cs="Times New Roman"/>
          <w:sz w:val="28"/>
          <w:szCs w:val="28"/>
        </w:rPr>
        <w:t>г. Минеральные Воды, пр. Карла Маркса, 54, III этаж.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</w:t>
      </w:r>
      <w:r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B60" w:rsidRPr="00D20B60">
        <w:rPr>
          <w:rFonts w:ascii="Times New Roman" w:hAnsi="Times New Roman" w:cs="Times New Roman"/>
          <w:sz w:val="28"/>
          <w:szCs w:val="28"/>
        </w:rPr>
        <w:t>«О бюджете Минераловодского городского округа Ставропольского края на 201</w:t>
      </w:r>
      <w:r w:rsidR="0061116A">
        <w:rPr>
          <w:rFonts w:ascii="Times New Roman" w:hAnsi="Times New Roman" w:cs="Times New Roman"/>
          <w:sz w:val="28"/>
          <w:szCs w:val="28"/>
        </w:rPr>
        <w:t>9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1116A">
        <w:rPr>
          <w:rFonts w:ascii="Times New Roman" w:hAnsi="Times New Roman" w:cs="Times New Roman"/>
          <w:sz w:val="28"/>
          <w:szCs w:val="28"/>
        </w:rPr>
        <w:t>плановый период 2020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и 202</w:t>
      </w:r>
      <w:r w:rsidR="0061116A">
        <w:rPr>
          <w:rFonts w:ascii="Times New Roman" w:hAnsi="Times New Roman" w:cs="Times New Roman"/>
          <w:sz w:val="28"/>
          <w:szCs w:val="28"/>
        </w:rPr>
        <w:t>1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4300DB">
        <w:rPr>
          <w:rFonts w:ascii="Times New Roman" w:hAnsi="Times New Roman" w:cs="Times New Roman"/>
          <w:sz w:val="28"/>
          <w:szCs w:val="28"/>
        </w:rPr>
        <w:t xml:space="preserve">: </w:t>
      </w:r>
      <w:r w:rsidR="00ED789F" w:rsidRPr="00ED789F">
        <w:rPr>
          <w:rFonts w:ascii="Times New Roman" w:hAnsi="Times New Roman" w:cs="Times New Roman"/>
          <w:sz w:val="28"/>
          <w:szCs w:val="28"/>
        </w:rPr>
        <w:t>23</w:t>
      </w:r>
      <w:r w:rsidRPr="00ED789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C4E56" w:rsidRDefault="009C4E56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56" w:rsidRDefault="008C513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4E5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C4E56">
        <w:rPr>
          <w:rFonts w:ascii="Times New Roman" w:hAnsi="Times New Roman" w:cs="Times New Roman"/>
          <w:sz w:val="28"/>
          <w:szCs w:val="28"/>
        </w:rPr>
        <w:t xml:space="preserve"> обсуждения проекта решения Совета </w:t>
      </w:r>
      <w:r w:rsidR="009C4E56"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 w:rsidR="00D20B60">
        <w:rPr>
          <w:rFonts w:ascii="Times New Roman" w:hAnsi="Times New Roman" w:cs="Times New Roman"/>
          <w:sz w:val="28"/>
          <w:szCs w:val="28"/>
        </w:rPr>
        <w:t xml:space="preserve"> </w:t>
      </w:r>
      <w:r w:rsidR="00D20B60" w:rsidRPr="00D20B60">
        <w:rPr>
          <w:rFonts w:ascii="Times New Roman" w:hAnsi="Times New Roman" w:cs="Times New Roman"/>
          <w:sz w:val="28"/>
          <w:szCs w:val="28"/>
        </w:rPr>
        <w:t>«О бюджете Минераловодского городского округа Ставропольского края на 201</w:t>
      </w:r>
      <w:r w:rsidR="0061116A">
        <w:rPr>
          <w:rFonts w:ascii="Times New Roman" w:hAnsi="Times New Roman" w:cs="Times New Roman"/>
          <w:sz w:val="28"/>
          <w:szCs w:val="28"/>
        </w:rPr>
        <w:t>9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1116A">
        <w:rPr>
          <w:rFonts w:ascii="Times New Roman" w:hAnsi="Times New Roman" w:cs="Times New Roman"/>
          <w:sz w:val="28"/>
          <w:szCs w:val="28"/>
        </w:rPr>
        <w:t>20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и 202</w:t>
      </w:r>
      <w:r w:rsidR="0061116A">
        <w:rPr>
          <w:rFonts w:ascii="Times New Roman" w:hAnsi="Times New Roman" w:cs="Times New Roman"/>
          <w:sz w:val="28"/>
          <w:szCs w:val="28"/>
        </w:rPr>
        <w:t>1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4E56">
        <w:rPr>
          <w:rFonts w:ascii="Times New Roman" w:hAnsi="Times New Roman" w:cs="Times New Roman"/>
          <w:sz w:val="28"/>
          <w:szCs w:val="28"/>
        </w:rPr>
        <w:t>, принято решение:</w:t>
      </w:r>
    </w:p>
    <w:p w:rsidR="00393639" w:rsidRDefault="00393639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89F" w:rsidRDefault="00D20B60" w:rsidP="00D1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60">
        <w:rPr>
          <w:rFonts w:ascii="Times New Roman" w:hAnsi="Times New Roman" w:cs="Times New Roman"/>
          <w:sz w:val="28"/>
          <w:szCs w:val="28"/>
        </w:rPr>
        <w:t>Рекомендовать Совету депутатов Минераловодского городского округа Ставропольского края принять проект решения Совета депутатов Минераловодского городского округа Ставропольского края «О бюджете Минераловодского городского окру</w:t>
      </w:r>
      <w:r w:rsidRPr="009D12A2">
        <w:rPr>
          <w:rFonts w:ascii="Times New Roman" w:hAnsi="Times New Roman" w:cs="Times New Roman"/>
          <w:sz w:val="28"/>
          <w:szCs w:val="28"/>
        </w:rPr>
        <w:t>га Ставропольского края на 201</w:t>
      </w:r>
      <w:r w:rsidR="0061116A" w:rsidRPr="009D12A2">
        <w:rPr>
          <w:rFonts w:ascii="Times New Roman" w:hAnsi="Times New Roman" w:cs="Times New Roman"/>
          <w:sz w:val="28"/>
          <w:szCs w:val="28"/>
        </w:rPr>
        <w:t>9</w:t>
      </w:r>
      <w:r w:rsidRPr="009D12A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1116A" w:rsidRPr="009D12A2">
        <w:rPr>
          <w:rFonts w:ascii="Times New Roman" w:hAnsi="Times New Roman" w:cs="Times New Roman"/>
          <w:sz w:val="28"/>
          <w:szCs w:val="28"/>
        </w:rPr>
        <w:t>20</w:t>
      </w:r>
      <w:r w:rsidRPr="009D12A2">
        <w:rPr>
          <w:rFonts w:ascii="Times New Roman" w:hAnsi="Times New Roman" w:cs="Times New Roman"/>
          <w:sz w:val="28"/>
          <w:szCs w:val="28"/>
        </w:rPr>
        <w:t xml:space="preserve"> и 202</w:t>
      </w:r>
      <w:r w:rsidR="0061116A" w:rsidRPr="009D12A2">
        <w:rPr>
          <w:rFonts w:ascii="Times New Roman" w:hAnsi="Times New Roman" w:cs="Times New Roman"/>
          <w:sz w:val="28"/>
          <w:szCs w:val="28"/>
        </w:rPr>
        <w:t>1</w:t>
      </w:r>
      <w:r w:rsidRPr="009D12A2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17128D" w:rsidRPr="009D12A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73A65" w:rsidRPr="009D12A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7128D" w:rsidRPr="009D12A2">
        <w:rPr>
          <w:rFonts w:ascii="Times New Roman" w:hAnsi="Times New Roman" w:cs="Times New Roman"/>
          <w:sz w:val="28"/>
          <w:szCs w:val="28"/>
        </w:rPr>
        <w:t>изменений</w:t>
      </w:r>
      <w:r w:rsidR="00ED789F" w:rsidRPr="009D12A2">
        <w:rPr>
          <w:rFonts w:ascii="Times New Roman" w:hAnsi="Times New Roman" w:cs="Times New Roman"/>
          <w:sz w:val="28"/>
          <w:szCs w:val="28"/>
        </w:rPr>
        <w:t>:</w:t>
      </w:r>
    </w:p>
    <w:p w:rsidR="00ED789F" w:rsidRDefault="00ED789F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D7" w:rsidRDefault="00ED789F" w:rsidP="00D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Увеличить управлению</w:t>
      </w:r>
      <w:r w:rsidRPr="005935D7">
        <w:rPr>
          <w:rFonts w:ascii="Times New Roman" w:hAnsi="Times New Roman" w:cs="Times New Roman"/>
          <w:sz w:val="28"/>
          <w:szCs w:val="28"/>
        </w:rPr>
        <w:t xml:space="preserve"> по делам территорий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объем бю</w:t>
      </w:r>
      <w:r w:rsidR="005935D7" w:rsidRPr="005935D7">
        <w:rPr>
          <w:rFonts w:ascii="Times New Roman" w:hAnsi="Times New Roman" w:cs="Times New Roman"/>
          <w:sz w:val="28"/>
          <w:szCs w:val="28"/>
        </w:rPr>
        <w:t>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935D7" w:rsidRPr="005935D7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935D7">
        <w:rPr>
          <w:rFonts w:ascii="Times New Roman" w:hAnsi="Times New Roman" w:cs="Times New Roman"/>
          <w:sz w:val="28"/>
          <w:szCs w:val="28"/>
        </w:rPr>
        <w:t xml:space="preserve"> в сумме 1400,0 тыс. руб</w:t>
      </w:r>
      <w:r w:rsidR="00273A65">
        <w:rPr>
          <w:rFonts w:ascii="Times New Roman" w:hAnsi="Times New Roman" w:cs="Times New Roman"/>
          <w:sz w:val="28"/>
          <w:szCs w:val="28"/>
        </w:rPr>
        <w:t>лей</w:t>
      </w:r>
      <w:r w:rsidR="005935D7" w:rsidRPr="005935D7">
        <w:rPr>
          <w:rFonts w:ascii="Times New Roman" w:hAnsi="Times New Roman" w:cs="Times New Roman"/>
          <w:sz w:val="28"/>
          <w:szCs w:val="28"/>
        </w:rPr>
        <w:t xml:space="preserve"> </w:t>
      </w:r>
      <w:r w:rsidR="005935D7">
        <w:rPr>
          <w:rFonts w:ascii="Times New Roman" w:hAnsi="Times New Roman" w:cs="Times New Roman"/>
          <w:sz w:val="28"/>
          <w:szCs w:val="28"/>
        </w:rPr>
        <w:t>на</w:t>
      </w:r>
      <w:r w:rsidR="005935D7" w:rsidRPr="005935D7">
        <w:rPr>
          <w:rFonts w:ascii="Times New Roman" w:hAnsi="Times New Roman" w:cs="Times New Roman"/>
          <w:sz w:val="28"/>
          <w:szCs w:val="28"/>
        </w:rPr>
        <w:t xml:space="preserve"> </w:t>
      </w:r>
      <w:r w:rsidR="000053E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5935D7" w:rsidRPr="005935D7">
        <w:rPr>
          <w:rFonts w:ascii="Times New Roman" w:hAnsi="Times New Roman" w:cs="Times New Roman"/>
          <w:sz w:val="28"/>
          <w:szCs w:val="28"/>
        </w:rPr>
        <w:t xml:space="preserve">работ по покосу </w:t>
      </w:r>
      <w:r w:rsidR="000053ED">
        <w:rPr>
          <w:rFonts w:ascii="Times New Roman" w:hAnsi="Times New Roman" w:cs="Times New Roman"/>
          <w:sz w:val="28"/>
          <w:szCs w:val="28"/>
        </w:rPr>
        <w:t>сорной растительности</w:t>
      </w:r>
      <w:r w:rsidR="005935D7" w:rsidRPr="005935D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053ED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  <w:r w:rsidR="005935D7" w:rsidRPr="005935D7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 w:rsidR="005935D7" w:rsidRPr="005935D7">
        <w:rPr>
          <w:rFonts w:ascii="Times New Roman" w:hAnsi="Times New Roman" w:cs="Times New Roman"/>
          <w:sz w:val="28"/>
          <w:szCs w:val="28"/>
        </w:rPr>
        <w:t>.</w:t>
      </w:r>
    </w:p>
    <w:p w:rsidR="004321B8" w:rsidRDefault="004321B8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D7" w:rsidRDefault="005935D7" w:rsidP="00D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12A2">
        <w:rPr>
          <w:rFonts w:ascii="Times New Roman" w:hAnsi="Times New Roman" w:cs="Times New Roman"/>
          <w:sz w:val="28"/>
          <w:szCs w:val="28"/>
        </w:rPr>
        <w:t>Увеличить администрации Минераловодского городского округа объем бюджетных ассигнований</w:t>
      </w:r>
      <w:r w:rsidR="0080026C">
        <w:rPr>
          <w:rFonts w:ascii="Times New Roman" w:hAnsi="Times New Roman" w:cs="Times New Roman"/>
          <w:sz w:val="28"/>
          <w:szCs w:val="28"/>
        </w:rPr>
        <w:t xml:space="preserve"> </w:t>
      </w:r>
      <w:r w:rsidRPr="005935D7">
        <w:rPr>
          <w:rFonts w:ascii="Times New Roman" w:hAnsi="Times New Roman" w:cs="Times New Roman"/>
          <w:sz w:val="28"/>
          <w:szCs w:val="28"/>
        </w:rPr>
        <w:t xml:space="preserve"> </w:t>
      </w:r>
      <w:r w:rsidR="009D12A2">
        <w:rPr>
          <w:rFonts w:ascii="Times New Roman" w:hAnsi="Times New Roman" w:cs="Times New Roman"/>
          <w:sz w:val="28"/>
          <w:szCs w:val="28"/>
        </w:rPr>
        <w:t>на сумму 100,0 тыс. рублей</w:t>
      </w:r>
      <w:r w:rsidR="009D12A2" w:rsidRPr="005935D7">
        <w:rPr>
          <w:rFonts w:ascii="Times New Roman" w:hAnsi="Times New Roman" w:cs="Times New Roman"/>
          <w:sz w:val="28"/>
          <w:szCs w:val="28"/>
        </w:rPr>
        <w:t xml:space="preserve"> </w:t>
      </w:r>
      <w:r w:rsidR="009D12A2">
        <w:rPr>
          <w:rFonts w:ascii="Times New Roman" w:hAnsi="Times New Roman" w:cs="Times New Roman"/>
          <w:sz w:val="28"/>
          <w:szCs w:val="28"/>
        </w:rPr>
        <w:t xml:space="preserve">для оплаты </w:t>
      </w:r>
      <w:r w:rsidR="00CB7B34">
        <w:rPr>
          <w:rFonts w:ascii="Times New Roman" w:hAnsi="Times New Roman" w:cs="Times New Roman"/>
          <w:sz w:val="28"/>
          <w:szCs w:val="28"/>
        </w:rPr>
        <w:t>муниципальным казенным учреждением</w:t>
      </w:r>
      <w:r w:rsidR="00ED789F" w:rsidRPr="009D12A2">
        <w:rPr>
          <w:rFonts w:ascii="Times New Roman" w:hAnsi="Times New Roman" w:cs="Times New Roman"/>
          <w:sz w:val="28"/>
          <w:szCs w:val="28"/>
        </w:rPr>
        <w:t xml:space="preserve"> «Городское хозяйство»</w:t>
      </w:r>
      <w:r w:rsidR="009D12A2">
        <w:rPr>
          <w:rFonts w:ascii="Times New Roman" w:hAnsi="Times New Roman" w:cs="Times New Roman"/>
          <w:sz w:val="28"/>
          <w:szCs w:val="28"/>
        </w:rPr>
        <w:t xml:space="preserve"> </w:t>
      </w:r>
      <w:r w:rsidRPr="005935D7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9D12A2">
        <w:rPr>
          <w:rFonts w:ascii="Times New Roman" w:hAnsi="Times New Roman" w:cs="Times New Roman"/>
          <w:sz w:val="28"/>
          <w:szCs w:val="28"/>
        </w:rPr>
        <w:t>по</w:t>
      </w:r>
      <w:r w:rsidRPr="005935D7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9D12A2">
        <w:rPr>
          <w:rFonts w:ascii="Times New Roman" w:hAnsi="Times New Roman" w:cs="Times New Roman"/>
          <w:sz w:val="28"/>
          <w:szCs w:val="28"/>
        </w:rPr>
        <w:t>ю</w:t>
      </w:r>
      <w:r w:rsidRPr="005935D7">
        <w:rPr>
          <w:rFonts w:ascii="Times New Roman" w:hAnsi="Times New Roman" w:cs="Times New Roman"/>
          <w:sz w:val="28"/>
          <w:szCs w:val="28"/>
        </w:rPr>
        <w:t xml:space="preserve"> зимних автомобильных шин для </w:t>
      </w:r>
      <w:r w:rsidR="00135192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9D12A2">
        <w:rPr>
          <w:rFonts w:ascii="Times New Roman" w:hAnsi="Times New Roman" w:cs="Times New Roman"/>
          <w:sz w:val="28"/>
          <w:szCs w:val="28"/>
        </w:rPr>
        <w:t>авто</w:t>
      </w:r>
      <w:r w:rsidR="0013519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1B8" w:rsidRDefault="004321B8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1B8" w:rsidRDefault="005935D7" w:rsidP="00D17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73A65">
        <w:rPr>
          <w:rFonts w:ascii="Times New Roman" w:hAnsi="Times New Roman" w:cs="Times New Roman"/>
          <w:sz w:val="28"/>
          <w:szCs w:val="28"/>
        </w:rPr>
        <w:t xml:space="preserve"> </w:t>
      </w:r>
      <w:r w:rsidR="00ED789F">
        <w:rPr>
          <w:rFonts w:ascii="Times New Roman" w:hAnsi="Times New Roman" w:cs="Times New Roman"/>
          <w:sz w:val="28"/>
          <w:szCs w:val="28"/>
        </w:rPr>
        <w:t>Увеличить управлению</w:t>
      </w:r>
      <w:r w:rsidR="00ED789F" w:rsidRPr="00ED789F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Минераловодского </w:t>
      </w:r>
      <w:r w:rsidR="00C3226D">
        <w:rPr>
          <w:rFonts w:ascii="Times New Roman" w:hAnsi="Times New Roman" w:cs="Times New Roman"/>
          <w:sz w:val="28"/>
          <w:szCs w:val="28"/>
        </w:rPr>
        <w:t>городского</w:t>
      </w:r>
      <w:r w:rsidR="00ED789F" w:rsidRPr="00ED78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D789F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273A65" w:rsidRPr="005935D7">
        <w:rPr>
          <w:rFonts w:ascii="Times New Roman" w:hAnsi="Times New Roman" w:cs="Times New Roman"/>
          <w:sz w:val="28"/>
          <w:szCs w:val="28"/>
        </w:rPr>
        <w:t>бюджетны</w:t>
      </w:r>
      <w:r w:rsidR="00ED789F">
        <w:rPr>
          <w:rFonts w:ascii="Times New Roman" w:hAnsi="Times New Roman" w:cs="Times New Roman"/>
          <w:sz w:val="28"/>
          <w:szCs w:val="28"/>
        </w:rPr>
        <w:t>х</w:t>
      </w:r>
      <w:r w:rsidR="00273A65" w:rsidRPr="005935D7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ED789F">
        <w:rPr>
          <w:rFonts w:ascii="Times New Roman" w:hAnsi="Times New Roman" w:cs="Times New Roman"/>
          <w:sz w:val="28"/>
          <w:szCs w:val="28"/>
        </w:rPr>
        <w:t>й</w:t>
      </w:r>
      <w:r w:rsidR="00273A65">
        <w:rPr>
          <w:rFonts w:ascii="Times New Roman" w:hAnsi="Times New Roman" w:cs="Times New Roman"/>
          <w:sz w:val="28"/>
          <w:szCs w:val="28"/>
        </w:rPr>
        <w:t xml:space="preserve"> в сумме 280</w:t>
      </w:r>
      <w:r w:rsidR="00135192">
        <w:rPr>
          <w:rFonts w:ascii="Times New Roman" w:hAnsi="Times New Roman" w:cs="Times New Roman"/>
          <w:sz w:val="28"/>
          <w:szCs w:val="28"/>
        </w:rPr>
        <w:t>9</w:t>
      </w:r>
      <w:r w:rsidR="00273A65">
        <w:rPr>
          <w:rFonts w:ascii="Times New Roman" w:hAnsi="Times New Roman" w:cs="Times New Roman"/>
          <w:sz w:val="28"/>
          <w:szCs w:val="28"/>
        </w:rPr>
        <w:t>,</w:t>
      </w:r>
      <w:r w:rsidR="00135192">
        <w:rPr>
          <w:rFonts w:ascii="Times New Roman" w:hAnsi="Times New Roman" w:cs="Times New Roman"/>
          <w:sz w:val="28"/>
          <w:szCs w:val="28"/>
        </w:rPr>
        <w:t>2</w:t>
      </w:r>
      <w:r w:rsidR="00273A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27078">
        <w:rPr>
          <w:rFonts w:ascii="Times New Roman" w:hAnsi="Times New Roman" w:cs="Times New Roman"/>
          <w:sz w:val="28"/>
          <w:szCs w:val="28"/>
        </w:rPr>
        <w:t xml:space="preserve">на обеспечение обязательной доли </w:t>
      </w:r>
      <w:proofErr w:type="spellStart"/>
      <w:r w:rsidR="0022707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27078">
        <w:rPr>
          <w:rFonts w:ascii="Times New Roman" w:hAnsi="Times New Roman" w:cs="Times New Roman"/>
          <w:sz w:val="28"/>
          <w:szCs w:val="28"/>
        </w:rPr>
        <w:t xml:space="preserve"> с бюджетом Ставропольского края на оплату расходов, связанных с постановкой на кадастровый учет территориальных зон Минераловодского городского округа и границ населенных пунктов Минераловодского городского округа, </w:t>
      </w:r>
      <w:r w:rsidR="004321B8" w:rsidRPr="00227078">
        <w:rPr>
          <w:rFonts w:ascii="Times New Roman" w:hAnsi="Times New Roman" w:cs="Times New Roman"/>
          <w:sz w:val="28"/>
          <w:szCs w:val="28"/>
        </w:rPr>
        <w:t>в рамках</w:t>
      </w:r>
      <w:r w:rsidR="0022707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Минераловодского городского округа </w:t>
      </w:r>
      <w:r w:rsidR="004321B8" w:rsidRPr="00227078">
        <w:rPr>
          <w:rFonts w:ascii="Times New Roman" w:hAnsi="Times New Roman" w:cs="Times New Roman"/>
          <w:sz w:val="28"/>
          <w:szCs w:val="28"/>
        </w:rPr>
        <w:t xml:space="preserve"> </w:t>
      </w:r>
      <w:r w:rsidR="00227078" w:rsidRPr="00227078">
        <w:rPr>
          <w:rFonts w:ascii="Times New Roman" w:hAnsi="Times New Roman" w:cs="Times New Roman"/>
          <w:bCs/>
          <w:iCs/>
          <w:sz w:val="28"/>
          <w:szCs w:val="28"/>
        </w:rPr>
        <w:t>«Развитие градостроительства, строительства и архитектуры»</w:t>
      </w:r>
      <w:r w:rsidR="0022707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27078" w:rsidRPr="00227078" w:rsidRDefault="00227078" w:rsidP="00D1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1B8" w:rsidRDefault="004321B8" w:rsidP="00D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2B34">
        <w:rPr>
          <w:rFonts w:ascii="Times New Roman" w:hAnsi="Times New Roman" w:cs="Times New Roman"/>
          <w:sz w:val="28"/>
          <w:szCs w:val="28"/>
        </w:rPr>
        <w:t xml:space="preserve">В связи с передачей полномочий </w:t>
      </w:r>
      <w:r w:rsidR="00B13B99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041286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Минераловодского городского округа Ставропольского края»</w:t>
      </w:r>
      <w:r w:rsidR="00B13B99">
        <w:rPr>
          <w:rFonts w:ascii="Times New Roman" w:hAnsi="Times New Roman" w:cs="Times New Roman"/>
          <w:sz w:val="28"/>
          <w:szCs w:val="28"/>
        </w:rPr>
        <w:t xml:space="preserve"> </w:t>
      </w:r>
      <w:r w:rsidR="00B13B99">
        <w:rPr>
          <w:rStyle w:val="FontStyle26"/>
          <w:sz w:val="28"/>
          <w:szCs w:val="28"/>
        </w:rPr>
        <w:t>по землеустройству и</w:t>
      </w:r>
      <w:r w:rsidR="00B13B99" w:rsidRPr="00041286">
        <w:rPr>
          <w:rStyle w:val="FontStyle26"/>
          <w:sz w:val="28"/>
          <w:szCs w:val="28"/>
        </w:rPr>
        <w:t xml:space="preserve"> кадастровой деятельности</w:t>
      </w:r>
      <w:r w:rsidR="00B13B99" w:rsidRPr="00C3226D">
        <w:rPr>
          <w:rFonts w:ascii="Times New Roman" w:hAnsi="Times New Roman" w:cs="Times New Roman"/>
          <w:sz w:val="28"/>
          <w:szCs w:val="28"/>
        </w:rPr>
        <w:t xml:space="preserve"> </w:t>
      </w:r>
      <w:r w:rsidR="00B13B99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="00B13B99" w:rsidRPr="00C3226D">
        <w:rPr>
          <w:rFonts w:ascii="Times New Roman" w:hAnsi="Times New Roman" w:cs="Times New Roman"/>
          <w:sz w:val="28"/>
          <w:szCs w:val="28"/>
        </w:rPr>
        <w:t xml:space="preserve"> «Управление капитального строительства и ремонта Минераловодского городского округа Ставропольского края»</w:t>
      </w:r>
      <w:r w:rsidR="00B13B99">
        <w:rPr>
          <w:rFonts w:ascii="Times New Roman" w:hAnsi="Times New Roman" w:cs="Times New Roman"/>
          <w:sz w:val="28"/>
          <w:szCs w:val="28"/>
        </w:rPr>
        <w:t xml:space="preserve"> у</w:t>
      </w:r>
      <w:r w:rsidR="00ED789F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227078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="00C3226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2991,7 тыс. рублей на финансовое обеспечение деятельности </w:t>
      </w:r>
      <w:r w:rsidR="00ED7E10" w:rsidRPr="00B13B99">
        <w:rPr>
          <w:rFonts w:ascii="Times New Roman" w:hAnsi="Times New Roman" w:cs="Times New Roman"/>
          <w:sz w:val="28"/>
          <w:szCs w:val="28"/>
        </w:rPr>
        <w:t>отдела кадастровых инженеров земле</w:t>
      </w:r>
      <w:r w:rsidR="00ED7E10">
        <w:rPr>
          <w:rFonts w:ascii="Times New Roman" w:hAnsi="Times New Roman" w:cs="Times New Roman"/>
          <w:sz w:val="28"/>
          <w:szCs w:val="28"/>
        </w:rPr>
        <w:t>устроителей муниципального казенного учреждения</w:t>
      </w:r>
      <w:r w:rsidR="00ED789F" w:rsidRPr="00C3226D">
        <w:rPr>
          <w:rFonts w:ascii="Times New Roman" w:hAnsi="Times New Roman" w:cs="Times New Roman"/>
          <w:sz w:val="28"/>
          <w:szCs w:val="28"/>
        </w:rPr>
        <w:t xml:space="preserve"> «Управление капитального строительства и ремонта Минераловодского городского округа Ставропольского края»</w:t>
      </w:r>
      <w:r w:rsidR="00ED7E10">
        <w:rPr>
          <w:rFonts w:ascii="Times New Roman" w:hAnsi="Times New Roman" w:cs="Times New Roman"/>
          <w:sz w:val="28"/>
          <w:szCs w:val="28"/>
        </w:rPr>
        <w:t>.</w:t>
      </w:r>
    </w:p>
    <w:p w:rsidR="00B13B99" w:rsidRDefault="00B13B99" w:rsidP="00D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1B8" w:rsidRDefault="004321B8" w:rsidP="00D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314B5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D66B23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="00F314B5">
        <w:rPr>
          <w:rFonts w:ascii="Times New Roman" w:hAnsi="Times New Roman" w:cs="Times New Roman"/>
          <w:sz w:val="28"/>
          <w:szCs w:val="28"/>
        </w:rPr>
        <w:t>объем</w:t>
      </w:r>
      <w:r w:rsidRPr="005935D7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F314B5">
        <w:rPr>
          <w:rFonts w:ascii="Times New Roman" w:hAnsi="Times New Roman" w:cs="Times New Roman"/>
          <w:sz w:val="28"/>
          <w:szCs w:val="28"/>
        </w:rPr>
        <w:t>х</w:t>
      </w:r>
      <w:r w:rsidRPr="005935D7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F314B5">
        <w:rPr>
          <w:rFonts w:ascii="Times New Roman" w:hAnsi="Times New Roman" w:cs="Times New Roman"/>
          <w:sz w:val="28"/>
          <w:szCs w:val="28"/>
        </w:rPr>
        <w:t xml:space="preserve">й на  </w:t>
      </w:r>
      <w:r w:rsidR="00D66B2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 xml:space="preserve">200,0 тыс. рублей </w:t>
      </w:r>
      <w:r w:rsidR="00D66B23">
        <w:rPr>
          <w:rFonts w:ascii="Times New Roman" w:hAnsi="Times New Roman" w:cs="Times New Roman"/>
          <w:sz w:val="28"/>
          <w:szCs w:val="28"/>
        </w:rPr>
        <w:t xml:space="preserve">на оплату расходов, связанных с приобретением и монтажом видеокамер в местах общего скопления людей на территории Минераловодского городского округа в рамках </w:t>
      </w:r>
      <w:r w:rsidR="00F314B5">
        <w:rPr>
          <w:rFonts w:ascii="Times New Roman" w:hAnsi="Times New Roman" w:cs="Times New Roman"/>
          <w:sz w:val="28"/>
          <w:szCs w:val="28"/>
        </w:rPr>
        <w:t>реализаци</w:t>
      </w:r>
      <w:r w:rsidR="00D66B23">
        <w:rPr>
          <w:rFonts w:ascii="Times New Roman" w:hAnsi="Times New Roman" w:cs="Times New Roman"/>
          <w:sz w:val="28"/>
          <w:szCs w:val="28"/>
        </w:rPr>
        <w:t>и</w:t>
      </w:r>
      <w:r w:rsidR="00F314B5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«Обеспечение безопасности».</w:t>
      </w:r>
    </w:p>
    <w:p w:rsidR="00F314B5" w:rsidRPr="004321B8" w:rsidRDefault="00F314B5" w:rsidP="00D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4B5" w:rsidRPr="00F314B5" w:rsidRDefault="00F314B5" w:rsidP="00D175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314B5">
        <w:rPr>
          <w:rFonts w:ascii="Times New Roman" w:hAnsi="Times New Roman" w:cs="Times New Roman"/>
          <w:sz w:val="28"/>
          <w:szCs w:val="28"/>
        </w:rPr>
        <w:t xml:space="preserve">Произвести корректировку объемов субвенций, субсидий и иных межбюджетных трансфертов, имеющих целевое назначение, </w:t>
      </w:r>
      <w:r w:rsidR="004966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314B5">
        <w:rPr>
          <w:rFonts w:ascii="Times New Roman" w:hAnsi="Times New Roman" w:cs="Times New Roman"/>
          <w:sz w:val="28"/>
          <w:szCs w:val="28"/>
        </w:rPr>
        <w:t>приняти</w:t>
      </w:r>
      <w:r w:rsidR="004966DE">
        <w:rPr>
          <w:rFonts w:ascii="Times New Roman" w:hAnsi="Times New Roman" w:cs="Times New Roman"/>
          <w:sz w:val="28"/>
          <w:szCs w:val="28"/>
        </w:rPr>
        <w:t xml:space="preserve">ем </w:t>
      </w:r>
      <w:r w:rsidRPr="00F314B5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</w:t>
      </w:r>
      <w:r w:rsidR="004966DE">
        <w:rPr>
          <w:rFonts w:ascii="Times New Roman" w:hAnsi="Times New Roman" w:cs="Times New Roman"/>
          <w:sz w:val="28"/>
          <w:szCs w:val="28"/>
        </w:rPr>
        <w:t>«О</w:t>
      </w:r>
      <w:r w:rsidRPr="00F314B5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4966D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314B5">
        <w:rPr>
          <w:rFonts w:ascii="Times New Roman" w:hAnsi="Times New Roman" w:cs="Times New Roman"/>
          <w:sz w:val="28"/>
          <w:szCs w:val="28"/>
        </w:rPr>
        <w:t>на 2019 год и плановый период 2020 и 2021 го</w:t>
      </w:r>
      <w:r w:rsidR="00D66B23">
        <w:rPr>
          <w:rFonts w:ascii="Times New Roman" w:hAnsi="Times New Roman" w:cs="Times New Roman"/>
          <w:sz w:val="28"/>
          <w:szCs w:val="28"/>
        </w:rPr>
        <w:t>дов.</w:t>
      </w:r>
    </w:p>
    <w:p w:rsidR="00746C4C" w:rsidRDefault="00746C4C" w:rsidP="00D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C4C" w:rsidRDefault="00746C4C" w:rsidP="00D1754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Произвести перераспределение бюджетных ассигнований</w:t>
      </w:r>
      <w:r w:rsidR="00E15999">
        <w:rPr>
          <w:rFonts w:ascii="Times New Roman" w:hAnsi="Times New Roman" w:cs="Times New Roman"/>
          <w:sz w:val="28"/>
          <w:szCs w:val="28"/>
        </w:rPr>
        <w:t>, в том числе, указанных выше,</w:t>
      </w:r>
      <w:r>
        <w:rPr>
          <w:rFonts w:ascii="Times New Roman" w:hAnsi="Times New Roman" w:cs="Times New Roman"/>
          <w:sz w:val="28"/>
          <w:szCs w:val="28"/>
        </w:rPr>
        <w:t xml:space="preserve"> между разделами, подразделами, целевыми статьями, видами расходов </w:t>
      </w:r>
      <w:r w:rsidR="00F314B5">
        <w:rPr>
          <w:rFonts w:ascii="Times New Roman" w:hAnsi="Times New Roman" w:cs="Times New Roman"/>
          <w:sz w:val="28"/>
          <w:szCs w:val="28"/>
        </w:rPr>
        <w:t>классификации расх</w:t>
      </w:r>
      <w:bookmarkStart w:id="0" w:name="_GoBack"/>
      <w:bookmarkEnd w:id="0"/>
      <w:r w:rsidR="00F314B5">
        <w:rPr>
          <w:rFonts w:ascii="Times New Roman" w:hAnsi="Times New Roman" w:cs="Times New Roman"/>
          <w:sz w:val="28"/>
          <w:szCs w:val="28"/>
        </w:rPr>
        <w:t xml:space="preserve">одов бюджетов бюджетной системы </w:t>
      </w:r>
      <w:r w:rsidR="001F205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314B5">
        <w:rPr>
          <w:rFonts w:ascii="Times New Roman" w:hAnsi="Times New Roman" w:cs="Times New Roman"/>
          <w:sz w:val="28"/>
          <w:szCs w:val="28"/>
        </w:rPr>
        <w:t>, в том числе в соответствии с Указаниями об их применении.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5D7" w:rsidRDefault="005935D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D85" w:rsidRDefault="00B35D85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05E" w:rsidRDefault="007747D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9321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93211">
        <w:rPr>
          <w:rFonts w:ascii="Times New Roman" w:hAnsi="Times New Roman" w:cs="Times New Roman"/>
          <w:sz w:val="28"/>
          <w:szCs w:val="28"/>
        </w:rPr>
        <w:tab/>
      </w:r>
      <w:r w:rsidR="00F932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Саенко</w:t>
      </w:r>
    </w:p>
    <w:p w:rsidR="00731CBE" w:rsidRPr="00096CB8" w:rsidRDefault="00731CBE" w:rsidP="00D1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16A">
        <w:rPr>
          <w:rFonts w:ascii="Times New Roman" w:hAnsi="Times New Roman" w:cs="Times New Roman"/>
          <w:sz w:val="28"/>
          <w:szCs w:val="28"/>
        </w:rPr>
        <w:t>0</w:t>
      </w:r>
      <w:r w:rsidR="00D20B60">
        <w:rPr>
          <w:rFonts w:ascii="Times New Roman" w:hAnsi="Times New Roman" w:cs="Times New Roman"/>
          <w:sz w:val="28"/>
          <w:szCs w:val="28"/>
        </w:rPr>
        <w:t>.12.201</w:t>
      </w:r>
      <w:r w:rsidR="006111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31CBE" w:rsidRPr="00096CB8" w:rsidSect="00331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7"/>
    <w:rsid w:val="000053ED"/>
    <w:rsid w:val="00041286"/>
    <w:rsid w:val="00096CB8"/>
    <w:rsid w:val="00122B34"/>
    <w:rsid w:val="00132F63"/>
    <w:rsid w:val="00135192"/>
    <w:rsid w:val="0017128D"/>
    <w:rsid w:val="001F205E"/>
    <w:rsid w:val="002175A1"/>
    <w:rsid w:val="00220586"/>
    <w:rsid w:val="00227078"/>
    <w:rsid w:val="0025347C"/>
    <w:rsid w:val="00273A65"/>
    <w:rsid w:val="00331CC8"/>
    <w:rsid w:val="00393639"/>
    <w:rsid w:val="004300DB"/>
    <w:rsid w:val="004321B8"/>
    <w:rsid w:val="004966DE"/>
    <w:rsid w:val="004E157D"/>
    <w:rsid w:val="004E4E8B"/>
    <w:rsid w:val="005935D7"/>
    <w:rsid w:val="005A353E"/>
    <w:rsid w:val="005D125C"/>
    <w:rsid w:val="0061116A"/>
    <w:rsid w:val="00673D56"/>
    <w:rsid w:val="00731CBE"/>
    <w:rsid w:val="00746C4C"/>
    <w:rsid w:val="007747D1"/>
    <w:rsid w:val="0080026C"/>
    <w:rsid w:val="00874E4A"/>
    <w:rsid w:val="00884D0D"/>
    <w:rsid w:val="008C5131"/>
    <w:rsid w:val="008D54D5"/>
    <w:rsid w:val="009C4E56"/>
    <w:rsid w:val="009D12A2"/>
    <w:rsid w:val="00A22A2D"/>
    <w:rsid w:val="00A721F1"/>
    <w:rsid w:val="00AB39FD"/>
    <w:rsid w:val="00B13B99"/>
    <w:rsid w:val="00B35D85"/>
    <w:rsid w:val="00BD730E"/>
    <w:rsid w:val="00C17EFD"/>
    <w:rsid w:val="00C3226D"/>
    <w:rsid w:val="00CA77F7"/>
    <w:rsid w:val="00CB7B34"/>
    <w:rsid w:val="00D1754F"/>
    <w:rsid w:val="00D20B60"/>
    <w:rsid w:val="00D66B23"/>
    <w:rsid w:val="00E06A87"/>
    <w:rsid w:val="00E15999"/>
    <w:rsid w:val="00ED789F"/>
    <w:rsid w:val="00ED7E10"/>
    <w:rsid w:val="00F314B5"/>
    <w:rsid w:val="00F93144"/>
    <w:rsid w:val="00F93211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8589-F7B7-43F5-B16F-BF66F414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2018-12-11T07:40:00Z</cp:lastPrinted>
  <dcterms:created xsi:type="dcterms:W3CDTF">2018-12-10T12:55:00Z</dcterms:created>
  <dcterms:modified xsi:type="dcterms:W3CDTF">2018-12-11T07:52:00Z</dcterms:modified>
</cp:coreProperties>
</file>