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CDC82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9D4372D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 xml:space="preserve">МИНЕРАЛОВОДСКОГО </w:t>
      </w:r>
      <w:r w:rsidR="00AF504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712F5F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3E2E8C5F" w14:textId="77777777" w:rsidR="009140D4" w:rsidRPr="00712F5F" w:rsidRDefault="009140D4" w:rsidP="0091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14:paraId="4D558BEB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596A7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3D16E2B" w14:textId="77777777" w:rsidR="00E60BA2" w:rsidRDefault="00E60BA2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C37E0" w14:textId="77777777" w:rsidR="00712F5F" w:rsidRPr="00712F5F" w:rsidRDefault="00ED137A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F504E">
        <w:rPr>
          <w:rFonts w:ascii="Times New Roman" w:hAnsi="Times New Roman" w:cs="Times New Roman"/>
          <w:sz w:val="28"/>
          <w:szCs w:val="28"/>
        </w:rPr>
        <w:t>3</w:t>
      </w:r>
      <w:r w:rsidR="00712F5F" w:rsidRPr="00712F5F">
        <w:rPr>
          <w:rFonts w:ascii="Times New Roman" w:hAnsi="Times New Roman" w:cs="Times New Roman"/>
          <w:sz w:val="28"/>
          <w:szCs w:val="28"/>
        </w:rPr>
        <w:t xml:space="preserve"> года                    г. Минеральные Воды</w:t>
      </w:r>
      <w:r w:rsidR="00F428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2F5F" w:rsidRPr="00712F5F">
        <w:rPr>
          <w:rFonts w:ascii="Times New Roman" w:hAnsi="Times New Roman" w:cs="Times New Roman"/>
          <w:sz w:val="28"/>
          <w:szCs w:val="28"/>
        </w:rPr>
        <w:t>№</w:t>
      </w:r>
    </w:p>
    <w:p w14:paraId="2C782E18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D1E85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898F3" w14:textId="25681DFC" w:rsidR="00CF4DB8" w:rsidRPr="00CF4DB8" w:rsidRDefault="00FB281D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 w:rsidR="00CF4DB8"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 Положение</w:t>
      </w:r>
      <w:r w:rsidR="00CF4DB8"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 Управлении труда и</w:t>
      </w:r>
    </w:p>
    <w:p w14:paraId="71708ACD" w14:textId="77777777" w:rsidR="00CF4DB8" w:rsidRPr="00CF4DB8" w:rsidRDefault="00CF4DB8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социальной защиты населения администрации Минераловодского </w:t>
      </w:r>
      <w:r w:rsidR="00AF504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</w:t>
      </w:r>
      <w:r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округа </w:t>
      </w:r>
      <w:r w:rsidR="00A601CB" w:rsidRPr="00D21BAE">
        <w:rPr>
          <w:rFonts w:ascii="Times New Roman" w:eastAsia="Calibri" w:hAnsi="Times New Roman" w:cs="Times New Roman"/>
          <w:b/>
          <w:bCs/>
          <w:sz w:val="28"/>
          <w:szCs w:val="28"/>
        </w:rPr>
        <w:t>Ставропольского края</w:t>
      </w:r>
    </w:p>
    <w:p w14:paraId="0589C33A" w14:textId="77777777" w:rsidR="00712F5F" w:rsidRPr="00712F5F" w:rsidRDefault="00712F5F" w:rsidP="00CF4D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843FAC" w14:textId="1888674A" w:rsidR="00712F5F" w:rsidRDefault="007C0725" w:rsidP="007C0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C0725">
        <w:rPr>
          <w:rFonts w:ascii="Times New Roman CYR" w:hAnsi="Times New Roman CYR" w:cs="Times New Roman CYR"/>
          <w:sz w:val="28"/>
          <w:szCs w:val="28"/>
        </w:rPr>
        <w:t>В соответствии с Федераль</w:t>
      </w:r>
      <w:r w:rsidR="009140D4">
        <w:rPr>
          <w:rFonts w:ascii="Times New Roman CYR" w:hAnsi="Times New Roman CYR" w:cs="Times New Roman CYR"/>
          <w:sz w:val="28"/>
          <w:szCs w:val="28"/>
        </w:rPr>
        <w:t>ным законом от 6 октября 2003 года</w:t>
      </w:r>
      <w:r w:rsidRPr="007C0725">
        <w:rPr>
          <w:rFonts w:ascii="Times New Roman CYR" w:hAnsi="Times New Roman CYR" w:cs="Times New Roman CYR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Ставрополь</w:t>
      </w:r>
      <w:r w:rsidR="009140D4">
        <w:rPr>
          <w:rFonts w:ascii="Times New Roman CYR" w:hAnsi="Times New Roman CYR" w:cs="Times New Roman CYR"/>
          <w:sz w:val="28"/>
          <w:szCs w:val="28"/>
        </w:rPr>
        <w:t>ского края от 11 декабря 2009 года</w:t>
      </w:r>
      <w:r w:rsidRPr="007C0725">
        <w:rPr>
          <w:rFonts w:ascii="Times New Roman CYR" w:hAnsi="Times New Roman CYR" w:cs="Times New Roman CYR"/>
          <w:sz w:val="28"/>
          <w:szCs w:val="28"/>
        </w:rPr>
        <w:t xml:space="preserve">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</w:t>
      </w:r>
      <w:proofErr w:type="gramEnd"/>
      <w:r w:rsidRPr="007C0725">
        <w:rPr>
          <w:rFonts w:ascii="Times New Roman CYR" w:hAnsi="Times New Roman CYR" w:cs="Times New Roman CYR"/>
          <w:sz w:val="28"/>
          <w:szCs w:val="28"/>
        </w:rPr>
        <w:t xml:space="preserve"> края в области труда и социальной защиты отдельных категорий граждан», Уставом Минераловодского муниципального округа Ставропольского края, </w:t>
      </w:r>
      <w:r w:rsidR="00847E38" w:rsidRPr="00C76187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Минераловодского муниципального округа Ставропольского края от </w:t>
      </w:r>
      <w:r w:rsidR="009140D4">
        <w:rPr>
          <w:rFonts w:ascii="Times New Roman" w:eastAsia="Calibri" w:hAnsi="Times New Roman" w:cs="Times New Roman"/>
          <w:sz w:val="28"/>
          <w:szCs w:val="28"/>
        </w:rPr>
        <w:t>27 октября 2023 года</w:t>
      </w:r>
      <w:r w:rsidR="00847E38" w:rsidRPr="00C76187">
        <w:rPr>
          <w:rFonts w:ascii="Times New Roman" w:eastAsia="Calibri" w:hAnsi="Times New Roman" w:cs="Times New Roman"/>
          <w:sz w:val="28"/>
          <w:szCs w:val="28"/>
        </w:rPr>
        <w:t xml:space="preserve"> № 307 «Об утверждении структуры администрации Минераловодского муниципально</w:t>
      </w:r>
      <w:r w:rsidR="00847E38">
        <w:rPr>
          <w:rFonts w:ascii="Times New Roman" w:eastAsia="Calibri" w:hAnsi="Times New Roman" w:cs="Times New Roman"/>
          <w:sz w:val="28"/>
          <w:szCs w:val="28"/>
        </w:rPr>
        <w:t xml:space="preserve">го округа Ставропольского края», </w:t>
      </w:r>
      <w:r w:rsidRPr="007C0725">
        <w:rPr>
          <w:rFonts w:ascii="Times New Roman CYR" w:hAnsi="Times New Roman CYR" w:cs="Times New Roman CYR"/>
          <w:sz w:val="28"/>
          <w:szCs w:val="28"/>
        </w:rPr>
        <w:t>Совет депутатов Минераловодского муниципального округа Ставропольского края</w:t>
      </w:r>
    </w:p>
    <w:p w14:paraId="41676C80" w14:textId="77777777" w:rsidR="00847E38" w:rsidRPr="00FF7DEE" w:rsidRDefault="00847E38" w:rsidP="007C0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8B6D4B" w14:textId="77777777" w:rsidR="00712F5F" w:rsidRPr="00ED137A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D137A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14:paraId="6CECBED8" w14:textId="77777777" w:rsidR="00712F5F" w:rsidRPr="00FF7DEE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57E13" w14:textId="5B31DC16" w:rsidR="00C76187" w:rsidRPr="00C76187" w:rsidRDefault="00CF4DB8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 xml:space="preserve">1. Внести в Положение об Управлении труда и социальной защиты населения администрации Минераловодского </w:t>
      </w:r>
      <w:r w:rsidR="00C7618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края, утвержденное решением Совета депутатов Минераловодского </w:t>
      </w:r>
      <w:r w:rsidR="00C7618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от </w:t>
      </w:r>
      <w:r w:rsidR="00C76187">
        <w:rPr>
          <w:rFonts w:ascii="Times New Roman" w:eastAsia="Calibri" w:hAnsi="Times New Roman" w:cs="Times New Roman"/>
          <w:sz w:val="28"/>
          <w:szCs w:val="28"/>
        </w:rPr>
        <w:t>27 октября 2023</w:t>
      </w:r>
      <w:r w:rsidR="009140D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276EB">
        <w:rPr>
          <w:rFonts w:ascii="Times New Roman" w:eastAsia="Calibri" w:hAnsi="Times New Roman" w:cs="Times New Roman"/>
          <w:sz w:val="28"/>
          <w:szCs w:val="28"/>
        </w:rPr>
        <w:t>314</w:t>
      </w:r>
      <w:r w:rsidR="00EB53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465C8DA3" w14:textId="7538EE39" w:rsidR="00C76187" w:rsidRPr="00C76187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 разделе 3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2347D31" w14:textId="77777777" w:rsidR="00EC3F6D" w:rsidRDefault="00C76187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187">
        <w:rPr>
          <w:rFonts w:ascii="Times New Roman" w:eastAsia="Calibri" w:hAnsi="Times New Roman" w:cs="Times New Roman"/>
          <w:sz w:val="28"/>
          <w:szCs w:val="28"/>
        </w:rPr>
        <w:t>1.</w:t>
      </w:r>
      <w:r w:rsidR="00AE7681">
        <w:rPr>
          <w:rFonts w:ascii="Times New Roman" w:eastAsia="Calibri" w:hAnsi="Times New Roman" w:cs="Times New Roman"/>
          <w:sz w:val="28"/>
          <w:szCs w:val="28"/>
        </w:rPr>
        <w:t>1</w:t>
      </w:r>
      <w:r w:rsidRPr="00C76187">
        <w:rPr>
          <w:rFonts w:ascii="Times New Roman" w:eastAsia="Calibri" w:hAnsi="Times New Roman" w:cs="Times New Roman"/>
          <w:sz w:val="28"/>
          <w:szCs w:val="28"/>
        </w:rPr>
        <w:t>.</w:t>
      </w:r>
      <w:r w:rsidR="00AE768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31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F6D">
        <w:rPr>
          <w:rFonts w:ascii="Times New Roman" w:eastAsia="Calibri" w:hAnsi="Times New Roman" w:cs="Times New Roman"/>
          <w:sz w:val="28"/>
          <w:szCs w:val="28"/>
        </w:rPr>
        <w:t>В пункте 12.3:</w:t>
      </w:r>
    </w:p>
    <w:p w14:paraId="44E79645" w14:textId="4360B6F5" w:rsidR="00C76187" w:rsidRPr="00C76187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331BF5">
        <w:rPr>
          <w:rFonts w:ascii="Times New Roman" w:eastAsia="Calibri" w:hAnsi="Times New Roman" w:cs="Times New Roman"/>
          <w:sz w:val="28"/>
          <w:szCs w:val="28"/>
        </w:rPr>
        <w:t>п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 xml:space="preserve">одпункт </w:t>
      </w:r>
      <w:r w:rsidR="00C76187">
        <w:rPr>
          <w:rFonts w:ascii="Times New Roman" w:eastAsia="Calibri" w:hAnsi="Times New Roman" w:cs="Times New Roman"/>
          <w:sz w:val="28"/>
          <w:szCs w:val="28"/>
        </w:rPr>
        <w:t>60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14:paraId="6E35103D" w14:textId="5FE67426" w:rsidR="00AF504E" w:rsidRDefault="00C76187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187">
        <w:rPr>
          <w:rFonts w:ascii="Times New Roman" w:eastAsia="Calibri" w:hAnsi="Times New Roman" w:cs="Times New Roman"/>
          <w:sz w:val="28"/>
          <w:szCs w:val="28"/>
        </w:rPr>
        <w:t>«</w:t>
      </w:r>
      <w:r w:rsidR="00AE7681">
        <w:rPr>
          <w:rFonts w:ascii="Times New Roman" w:eastAsia="Calibri" w:hAnsi="Times New Roman" w:cs="Times New Roman"/>
          <w:sz w:val="28"/>
          <w:szCs w:val="28"/>
        </w:rPr>
        <w:t>60</w:t>
      </w:r>
      <w:r w:rsidRPr="00C76187">
        <w:rPr>
          <w:rFonts w:ascii="Times New Roman" w:eastAsia="Calibri" w:hAnsi="Times New Roman" w:cs="Times New Roman"/>
          <w:sz w:val="28"/>
          <w:szCs w:val="28"/>
        </w:rPr>
        <w:t>)</w:t>
      </w:r>
      <w:r w:rsidR="00AE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681" w:rsidRPr="00AE7681">
        <w:rPr>
          <w:rFonts w:ascii="Times New Roman" w:eastAsia="Calibri" w:hAnsi="Times New Roman" w:cs="Times New Roman"/>
          <w:sz w:val="28"/>
          <w:szCs w:val="28"/>
        </w:rPr>
        <w:t>разработку и реализацию</w:t>
      </w:r>
      <w:r w:rsidR="00AE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681" w:rsidRPr="00AE7681">
        <w:rPr>
          <w:rFonts w:ascii="Times New Roman" w:eastAsia="Calibri" w:hAnsi="Times New Roman" w:cs="Times New Roman"/>
          <w:sz w:val="28"/>
          <w:szCs w:val="28"/>
        </w:rPr>
        <w:t>нормативных правовых актов в области социальной защиты населения Минераловодского муниципального округа Ставропольского края</w:t>
      </w:r>
      <w:r w:rsidRPr="00C76187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5699C4A" w14:textId="085E318C" w:rsidR="00C76187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AE768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 xml:space="preserve">одпункт </w:t>
      </w:r>
      <w:r w:rsidR="00AE7681">
        <w:rPr>
          <w:rFonts w:ascii="Times New Roman" w:eastAsia="Calibri" w:hAnsi="Times New Roman" w:cs="Times New Roman"/>
          <w:sz w:val="28"/>
          <w:szCs w:val="28"/>
        </w:rPr>
        <w:t>61</w:t>
      </w:r>
      <w:r w:rsidR="00C76187" w:rsidRPr="00C76187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14:paraId="6313048D" w14:textId="145C8B64" w:rsidR="00AE7681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  <w:r w:rsidR="00AE7681">
        <w:rPr>
          <w:rFonts w:ascii="Times New Roman" w:eastAsia="Calibri" w:hAnsi="Times New Roman" w:cs="Times New Roman"/>
          <w:sz w:val="28"/>
          <w:szCs w:val="28"/>
        </w:rPr>
        <w:t xml:space="preserve"> подпункт 62</w:t>
      </w:r>
      <w:r w:rsidR="00225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950" w:rsidRPr="00225950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5AE50965" w14:textId="4CE522F6" w:rsidR="00225950" w:rsidRDefault="00225950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«62)</w:t>
      </w:r>
      <w:r>
        <w:t xml:space="preserve"> </w:t>
      </w:r>
      <w:r w:rsidRPr="00225950">
        <w:rPr>
          <w:rFonts w:ascii="Times New Roman" w:eastAsia="Calibri" w:hAnsi="Times New Roman" w:cs="Times New Roman"/>
          <w:sz w:val="28"/>
          <w:szCs w:val="28"/>
        </w:rPr>
        <w:t>участие в составлении проекта бюджета Минераловодского муниципального округа Ставропольского края в части определения объемов средств, выделяемых на социальную политику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25950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6E5CDE" w14:textId="15B2D88B" w:rsidR="00AE7681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AE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CB5">
        <w:rPr>
          <w:rFonts w:ascii="Times New Roman" w:eastAsia="Calibri" w:hAnsi="Times New Roman" w:cs="Times New Roman"/>
          <w:sz w:val="28"/>
          <w:szCs w:val="28"/>
        </w:rPr>
        <w:t>подпункт 63</w:t>
      </w:r>
      <w:r w:rsidR="00AE7681" w:rsidRPr="00AE7681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="00444CB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B610BC" w14:textId="2D86EB86" w:rsidR="00444CB5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444CB5">
        <w:rPr>
          <w:rFonts w:ascii="Times New Roman" w:eastAsia="Calibri" w:hAnsi="Times New Roman" w:cs="Times New Roman"/>
          <w:sz w:val="28"/>
          <w:szCs w:val="28"/>
        </w:rPr>
        <w:t xml:space="preserve"> подпункт 64 исключить;</w:t>
      </w:r>
    </w:p>
    <w:p w14:paraId="348AF8D9" w14:textId="073ACB9D" w:rsidR="00444CB5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444CB5">
        <w:rPr>
          <w:rFonts w:ascii="Times New Roman" w:eastAsia="Calibri" w:hAnsi="Times New Roman" w:cs="Times New Roman"/>
          <w:sz w:val="28"/>
          <w:szCs w:val="28"/>
        </w:rPr>
        <w:t xml:space="preserve"> подпункт 65 исключить;</w:t>
      </w:r>
    </w:p>
    <w:p w14:paraId="641E18A5" w14:textId="648E89FF" w:rsidR="00444CB5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444CB5">
        <w:rPr>
          <w:rFonts w:ascii="Times New Roman" w:eastAsia="Calibri" w:hAnsi="Times New Roman" w:cs="Times New Roman"/>
          <w:sz w:val="28"/>
          <w:szCs w:val="28"/>
        </w:rPr>
        <w:t xml:space="preserve"> подпункт 69 исключить;</w:t>
      </w:r>
    </w:p>
    <w:p w14:paraId="48CDB461" w14:textId="7BFFC29A" w:rsidR="00444CB5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444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072">
        <w:rPr>
          <w:rFonts w:ascii="Times New Roman" w:eastAsia="Calibri" w:hAnsi="Times New Roman" w:cs="Times New Roman"/>
          <w:sz w:val="28"/>
          <w:szCs w:val="28"/>
        </w:rPr>
        <w:t>подпункт 70 исключить.</w:t>
      </w:r>
    </w:p>
    <w:p w14:paraId="5BD360EF" w14:textId="58C4A839" w:rsidR="00DC3072" w:rsidRDefault="00EC3F6D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92045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760F40">
        <w:rPr>
          <w:rFonts w:ascii="Times New Roman" w:eastAsia="Calibri" w:hAnsi="Times New Roman" w:cs="Times New Roman"/>
          <w:sz w:val="28"/>
          <w:szCs w:val="28"/>
        </w:rPr>
        <w:t>В пункте 12.4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подпункты 3 – 4 исключить;</w:t>
      </w:r>
    </w:p>
    <w:p w14:paraId="04BCEE26" w14:textId="45E9F9BF" w:rsidR="00CF4DB8" w:rsidRPr="00CF4DB8" w:rsidRDefault="008D3970" w:rsidP="00AF5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F4DB8" w:rsidRPr="00CF4DB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комитет Совета депутатов Минераловодского </w:t>
      </w:r>
      <w:r w:rsidR="00AF504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B0201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>по законн</w:t>
      </w:r>
      <w:r w:rsidR="005546D9">
        <w:rPr>
          <w:rFonts w:ascii="Times New Roman" w:eastAsia="Calibri" w:hAnsi="Times New Roman" w:cs="Times New Roman"/>
          <w:sz w:val="28"/>
          <w:szCs w:val="28"/>
        </w:rPr>
        <w:t>ости и местному самоуправлению.</w:t>
      </w:r>
    </w:p>
    <w:p w14:paraId="5F08D031" w14:textId="08ABE3FF" w:rsidR="005A0E99" w:rsidRDefault="008D3970" w:rsidP="005A0E99"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F4DB8" w:rsidRPr="001820C4">
        <w:rPr>
          <w:rFonts w:eastAsia="Calibri"/>
          <w:sz w:val="28"/>
          <w:szCs w:val="28"/>
        </w:rPr>
        <w:t xml:space="preserve">. </w:t>
      </w:r>
      <w:r w:rsidR="005A0E99" w:rsidRPr="00243681">
        <w:rPr>
          <w:rFonts w:eastAsia="Calibri"/>
          <w:sz w:val="28"/>
          <w:szCs w:val="28"/>
        </w:rPr>
        <w:t xml:space="preserve">Настоящее решение вступает в силу </w:t>
      </w:r>
      <w:r w:rsidR="00FB281D" w:rsidRPr="00243681">
        <w:rPr>
          <w:rFonts w:eastAsia="Calibri"/>
          <w:sz w:val="28"/>
          <w:szCs w:val="28"/>
        </w:rPr>
        <w:t xml:space="preserve">с 1 января 2024 года </w:t>
      </w:r>
      <w:r w:rsidR="005017BC" w:rsidRPr="00243681">
        <w:rPr>
          <w:rFonts w:eastAsia="Calibri"/>
          <w:sz w:val="28"/>
          <w:szCs w:val="28"/>
        </w:rPr>
        <w:t>после</w:t>
      </w:r>
      <w:r w:rsidR="005A0E99" w:rsidRPr="00243681">
        <w:rPr>
          <w:rFonts w:eastAsia="Calibri"/>
          <w:sz w:val="28"/>
          <w:szCs w:val="28"/>
        </w:rPr>
        <w:t xml:space="preserve"> его </w:t>
      </w:r>
      <w:r w:rsidR="008B7591" w:rsidRPr="00243681">
        <w:rPr>
          <w:rFonts w:eastAsia="Calibri"/>
          <w:sz w:val="28"/>
          <w:szCs w:val="28"/>
        </w:rPr>
        <w:t xml:space="preserve">официального </w:t>
      </w:r>
      <w:r w:rsidR="005A0E99" w:rsidRPr="00243681">
        <w:rPr>
          <w:rFonts w:eastAsia="Calibri"/>
          <w:sz w:val="28"/>
          <w:szCs w:val="28"/>
        </w:rPr>
        <w:t>обнародования и подлежит размещению в информационно - телекоммуникационной</w:t>
      </w:r>
      <w:r w:rsidR="005A0E99" w:rsidRPr="00243681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5A0E99" w:rsidRPr="00243681">
        <w:rPr>
          <w:rFonts w:eastAsia="Calibri"/>
          <w:sz w:val="28"/>
          <w:szCs w:val="28"/>
        </w:rPr>
        <w:t xml:space="preserve">Минераловодского </w:t>
      </w:r>
      <w:r w:rsidR="00AF504E" w:rsidRPr="00243681">
        <w:rPr>
          <w:rFonts w:eastAsia="Calibri"/>
          <w:sz w:val="28"/>
          <w:szCs w:val="28"/>
        </w:rPr>
        <w:t>муниципального</w:t>
      </w:r>
      <w:r w:rsidR="005A0E99" w:rsidRPr="00243681">
        <w:rPr>
          <w:rFonts w:eastAsia="Calibri"/>
          <w:sz w:val="28"/>
          <w:szCs w:val="28"/>
        </w:rPr>
        <w:t xml:space="preserve"> округа</w:t>
      </w:r>
      <w:r w:rsidR="008B7591" w:rsidRPr="00243681">
        <w:rPr>
          <w:rFonts w:eastAsia="Calibri"/>
          <w:sz w:val="28"/>
          <w:szCs w:val="28"/>
        </w:rPr>
        <w:t xml:space="preserve"> Ставропольского края.</w:t>
      </w:r>
    </w:p>
    <w:p w14:paraId="7027BDF7" w14:textId="77777777" w:rsidR="00DC7144" w:rsidRDefault="00DC714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AFA896" w14:textId="77777777" w:rsidR="001820C4" w:rsidRDefault="001820C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E36612" w14:textId="77777777" w:rsidR="001820C4" w:rsidRPr="00712F5F" w:rsidRDefault="001820C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5A0E99" w:rsidRPr="005A0E99" w14:paraId="5B8627C8" w14:textId="77777777" w:rsidTr="00ED137A">
        <w:tc>
          <w:tcPr>
            <w:tcW w:w="4786" w:type="dxa"/>
            <w:shd w:val="clear" w:color="auto" w:fill="auto"/>
          </w:tcPr>
          <w:p w14:paraId="3ECFA9BD" w14:textId="77777777" w:rsidR="005A0E99" w:rsidRPr="005A0E99" w:rsidRDefault="005A0E99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3FAF9266" w14:textId="77777777" w:rsidR="005A0E99" w:rsidRDefault="005A0E99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 w:rsidR="00AF504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D902B9F" w14:textId="77777777" w:rsidR="009E1931" w:rsidRPr="005A0E99" w:rsidRDefault="009E1931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64110" w14:textId="77777777" w:rsidR="005A0E99" w:rsidRPr="005A0E99" w:rsidRDefault="005A0E99" w:rsidP="005A0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 А. </w:t>
            </w:r>
            <w:proofErr w:type="spellStart"/>
            <w:r w:rsidRPr="005A0E99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  <w:p w14:paraId="525AD588" w14:textId="77777777" w:rsidR="005A0E99" w:rsidRPr="005A0E99" w:rsidRDefault="005A0E99" w:rsidP="005A0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4" w:type="dxa"/>
            <w:shd w:val="clear" w:color="auto" w:fill="auto"/>
          </w:tcPr>
          <w:p w14:paraId="01BEB0A1" w14:textId="77777777" w:rsidR="009E1931" w:rsidRPr="00AF504E" w:rsidRDefault="00A66F88" w:rsidP="0033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D137A" w:rsidRPr="00ED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 w:rsidR="00AF504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ED137A" w:rsidRPr="00ED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AF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1931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0B8ACB63" w14:textId="77777777" w:rsidR="00331127" w:rsidRDefault="00331127" w:rsidP="00ED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93F99" w14:textId="77777777" w:rsidR="00ED137A" w:rsidRDefault="00ED137A" w:rsidP="00ED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9CEFB" w14:textId="77777777" w:rsidR="005A0E99" w:rsidRPr="005A0E99" w:rsidRDefault="00ED137A" w:rsidP="00ED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</w:p>
        </w:tc>
      </w:tr>
    </w:tbl>
    <w:p w14:paraId="44B11120" w14:textId="77777777" w:rsidR="00E35D36" w:rsidRPr="00712F5F" w:rsidRDefault="00E35D36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5D36" w:rsidRPr="00712F5F" w:rsidSect="00204D4C">
      <w:headerReference w:type="default" r:id="rId8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9E22C" w14:textId="77777777" w:rsidR="00416649" w:rsidRDefault="00416649" w:rsidP="00E75104">
      <w:pPr>
        <w:spacing w:after="0" w:line="240" w:lineRule="auto"/>
      </w:pPr>
      <w:r>
        <w:separator/>
      </w:r>
    </w:p>
  </w:endnote>
  <w:endnote w:type="continuationSeparator" w:id="0">
    <w:p w14:paraId="7CBDDB9B" w14:textId="77777777" w:rsidR="00416649" w:rsidRDefault="00416649" w:rsidP="00E7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3186E" w14:textId="77777777" w:rsidR="00416649" w:rsidRDefault="00416649" w:rsidP="00E75104">
      <w:pPr>
        <w:spacing w:after="0" w:line="240" w:lineRule="auto"/>
      </w:pPr>
      <w:r>
        <w:separator/>
      </w:r>
    </w:p>
  </w:footnote>
  <w:footnote w:type="continuationSeparator" w:id="0">
    <w:p w14:paraId="041488A3" w14:textId="77777777" w:rsidR="00416649" w:rsidRDefault="00416649" w:rsidP="00E7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6393"/>
      <w:docPartObj>
        <w:docPartGallery w:val="Page Numbers (Top of Page)"/>
        <w:docPartUnique/>
      </w:docPartObj>
    </w:sdtPr>
    <w:sdtEndPr/>
    <w:sdtContent>
      <w:p w14:paraId="4CB5C83F" w14:textId="77777777" w:rsidR="00E75104" w:rsidRDefault="00253117">
        <w:pPr>
          <w:pStyle w:val="a3"/>
          <w:jc w:val="center"/>
        </w:pPr>
        <w:r>
          <w:fldChar w:fldCharType="begin"/>
        </w:r>
        <w:r w:rsidR="00E6601A">
          <w:instrText xml:space="preserve"> PAGE   \* MERGEFORMAT </w:instrText>
        </w:r>
        <w:r>
          <w:fldChar w:fldCharType="separate"/>
        </w:r>
        <w:r w:rsidR="00122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CFFF89" w14:textId="77777777" w:rsidR="00E75104" w:rsidRDefault="00E75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5F"/>
    <w:rsid w:val="00073D93"/>
    <w:rsid w:val="000B7B5F"/>
    <w:rsid w:val="0012232D"/>
    <w:rsid w:val="00125DC2"/>
    <w:rsid w:val="00166540"/>
    <w:rsid w:val="001820C4"/>
    <w:rsid w:val="00186D87"/>
    <w:rsid w:val="0019078F"/>
    <w:rsid w:val="001D14D1"/>
    <w:rsid w:val="00204D4C"/>
    <w:rsid w:val="002235FF"/>
    <w:rsid w:val="00225950"/>
    <w:rsid w:val="00243681"/>
    <w:rsid w:val="00253117"/>
    <w:rsid w:val="00284690"/>
    <w:rsid w:val="002A3D96"/>
    <w:rsid w:val="002D46AA"/>
    <w:rsid w:val="002F071A"/>
    <w:rsid w:val="002F1C30"/>
    <w:rsid w:val="002F6769"/>
    <w:rsid w:val="00331127"/>
    <w:rsid w:val="00331BF5"/>
    <w:rsid w:val="00333F54"/>
    <w:rsid w:val="003748DE"/>
    <w:rsid w:val="003A52A0"/>
    <w:rsid w:val="003D2D17"/>
    <w:rsid w:val="003E1173"/>
    <w:rsid w:val="00416649"/>
    <w:rsid w:val="00432F42"/>
    <w:rsid w:val="00444CB5"/>
    <w:rsid w:val="00497183"/>
    <w:rsid w:val="005017BC"/>
    <w:rsid w:val="005224CA"/>
    <w:rsid w:val="005276EB"/>
    <w:rsid w:val="005546D9"/>
    <w:rsid w:val="00557931"/>
    <w:rsid w:val="00572FF8"/>
    <w:rsid w:val="005A0E99"/>
    <w:rsid w:val="005B4954"/>
    <w:rsid w:val="005C6B76"/>
    <w:rsid w:val="005E041C"/>
    <w:rsid w:val="005F3846"/>
    <w:rsid w:val="005F6894"/>
    <w:rsid w:val="00615DEE"/>
    <w:rsid w:val="0066736A"/>
    <w:rsid w:val="006B3C37"/>
    <w:rsid w:val="006C61B6"/>
    <w:rsid w:val="006F3DC5"/>
    <w:rsid w:val="00712F5F"/>
    <w:rsid w:val="00726A24"/>
    <w:rsid w:val="00760F40"/>
    <w:rsid w:val="00773A6C"/>
    <w:rsid w:val="007C0725"/>
    <w:rsid w:val="007C6246"/>
    <w:rsid w:val="00847E38"/>
    <w:rsid w:val="008A2722"/>
    <w:rsid w:val="008B7591"/>
    <w:rsid w:val="008C0C1A"/>
    <w:rsid w:val="008D3970"/>
    <w:rsid w:val="009140D4"/>
    <w:rsid w:val="009236CD"/>
    <w:rsid w:val="00992045"/>
    <w:rsid w:val="009E1931"/>
    <w:rsid w:val="00A20E05"/>
    <w:rsid w:val="00A601CB"/>
    <w:rsid w:val="00A6664A"/>
    <w:rsid w:val="00A66F88"/>
    <w:rsid w:val="00AB26B1"/>
    <w:rsid w:val="00AE7681"/>
    <w:rsid w:val="00AF24D8"/>
    <w:rsid w:val="00AF504E"/>
    <w:rsid w:val="00B02016"/>
    <w:rsid w:val="00B05F7B"/>
    <w:rsid w:val="00B20760"/>
    <w:rsid w:val="00B22484"/>
    <w:rsid w:val="00B301A4"/>
    <w:rsid w:val="00B31F36"/>
    <w:rsid w:val="00B43192"/>
    <w:rsid w:val="00B629B1"/>
    <w:rsid w:val="00B658E8"/>
    <w:rsid w:val="00B856DF"/>
    <w:rsid w:val="00BA7E5A"/>
    <w:rsid w:val="00C46B90"/>
    <w:rsid w:val="00C76187"/>
    <w:rsid w:val="00CD166C"/>
    <w:rsid w:val="00CE3839"/>
    <w:rsid w:val="00CF4DB8"/>
    <w:rsid w:val="00CF661B"/>
    <w:rsid w:val="00D21BAE"/>
    <w:rsid w:val="00D66838"/>
    <w:rsid w:val="00D7542C"/>
    <w:rsid w:val="00DB6B7F"/>
    <w:rsid w:val="00DC3072"/>
    <w:rsid w:val="00DC7144"/>
    <w:rsid w:val="00DE5219"/>
    <w:rsid w:val="00E04454"/>
    <w:rsid w:val="00E351A0"/>
    <w:rsid w:val="00E35D36"/>
    <w:rsid w:val="00E57309"/>
    <w:rsid w:val="00E60BA2"/>
    <w:rsid w:val="00E6601A"/>
    <w:rsid w:val="00E75104"/>
    <w:rsid w:val="00EB53CE"/>
    <w:rsid w:val="00EC3F6D"/>
    <w:rsid w:val="00ED137A"/>
    <w:rsid w:val="00F4281A"/>
    <w:rsid w:val="00F76812"/>
    <w:rsid w:val="00F80E75"/>
    <w:rsid w:val="00FB281D"/>
    <w:rsid w:val="00FD006B"/>
    <w:rsid w:val="00FD5C5F"/>
    <w:rsid w:val="00FF06D6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9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104"/>
  </w:style>
  <w:style w:type="paragraph" w:styleId="a5">
    <w:name w:val="footer"/>
    <w:basedOn w:val="a"/>
    <w:link w:val="a6"/>
    <w:uiPriority w:val="99"/>
    <w:semiHidden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104"/>
  </w:style>
  <w:style w:type="paragraph" w:styleId="2">
    <w:name w:val="Body Text Indent 2"/>
    <w:basedOn w:val="a"/>
    <w:link w:val="20"/>
    <w:rsid w:val="00CF4DB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4DB8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0E9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104"/>
  </w:style>
  <w:style w:type="paragraph" w:styleId="a5">
    <w:name w:val="footer"/>
    <w:basedOn w:val="a"/>
    <w:link w:val="a6"/>
    <w:uiPriority w:val="99"/>
    <w:semiHidden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104"/>
  </w:style>
  <w:style w:type="paragraph" w:styleId="2">
    <w:name w:val="Body Text Indent 2"/>
    <w:basedOn w:val="a"/>
    <w:link w:val="20"/>
    <w:rsid w:val="00CF4DB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4DB8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0E9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8B01-8EF0-4096-BDC8-6F4CDE19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Зоя</cp:lastModifiedBy>
  <cp:revision>15</cp:revision>
  <cp:lastPrinted>2023-11-22T12:12:00Z</cp:lastPrinted>
  <dcterms:created xsi:type="dcterms:W3CDTF">2023-10-17T12:51:00Z</dcterms:created>
  <dcterms:modified xsi:type="dcterms:W3CDTF">2023-11-22T12:12:00Z</dcterms:modified>
</cp:coreProperties>
</file>