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DC" w:rsidRDefault="007F54DC" w:rsidP="007F54DC">
      <w:pPr>
        <w:tabs>
          <w:tab w:val="left" w:pos="7938"/>
        </w:tabs>
        <w:jc w:val="center"/>
        <w:rPr>
          <w:b/>
        </w:rPr>
      </w:pPr>
      <w:r>
        <w:rPr>
          <w:b/>
        </w:rPr>
        <w:tab/>
        <w:t>ПРОЕКТ</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7F54DC" w:rsidP="007F54DC">
      <w:pPr>
        <w:tabs>
          <w:tab w:val="left" w:pos="7938"/>
        </w:tabs>
      </w:pPr>
      <w:r>
        <w:t xml:space="preserve">                                         </w:t>
      </w:r>
      <w:r w:rsidR="00B47F43">
        <w:t xml:space="preserve">     </w:t>
      </w:r>
      <w:r>
        <w:t>г.  Минеральные Воды</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proofErr w:type="spellStart"/>
      <w:r w:rsidR="00B858A1" w:rsidRPr="00F952A3">
        <w:rPr>
          <w:color w:val="FFFFFF" w:themeColor="background1"/>
        </w:rPr>
        <w:t>Минеральны</w:t>
      </w:r>
      <w:proofErr w:type="spellEnd"/>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Pr="00F952A3" w:rsidRDefault="00B80309" w:rsidP="00B80309">
      <w:pPr>
        <w:widowControl w:val="0"/>
        <w:jc w:val="center"/>
      </w:pPr>
      <w:r w:rsidRPr="00F952A3">
        <w:t>О</w:t>
      </w:r>
      <w:r w:rsidR="007B2F6B" w:rsidRPr="00F952A3">
        <w:t>б утверждении</w:t>
      </w:r>
      <w:r w:rsidRPr="00F952A3">
        <w:t xml:space="preserve"> муниципальн</w:t>
      </w:r>
      <w:r w:rsidR="007B2F6B" w:rsidRPr="00F952A3">
        <w:t>ой программы</w:t>
      </w:r>
      <w:r w:rsidRPr="00F952A3">
        <w:t xml:space="preserve"> Минераловодского </w:t>
      </w:r>
    </w:p>
    <w:p w:rsidR="00B80309" w:rsidRPr="00F952A3" w:rsidRDefault="00B80309" w:rsidP="00B80309">
      <w:pPr>
        <w:widowControl w:val="0"/>
        <w:jc w:val="center"/>
      </w:pPr>
      <w:r w:rsidRPr="00F952A3">
        <w:t xml:space="preserve">городского округа </w:t>
      </w:r>
      <w:r w:rsidR="00AF0CBD" w:rsidRPr="00F952A3">
        <w:t>«</w:t>
      </w:r>
      <w:r w:rsidRPr="00F952A3">
        <w:t xml:space="preserve">Развитие </w:t>
      </w:r>
      <w:r w:rsidR="00240962">
        <w:t>градостроительства, строительства и архитектуры</w:t>
      </w:r>
      <w:r w:rsidR="00AF0CBD" w:rsidRPr="00F952A3">
        <w:t>»</w:t>
      </w:r>
    </w:p>
    <w:p w:rsidR="00B80309" w:rsidRDefault="00B80309" w:rsidP="00B80309">
      <w:pPr>
        <w:tabs>
          <w:tab w:val="left" w:pos="0"/>
          <w:tab w:val="left" w:pos="8244"/>
        </w:tabs>
        <w:ind w:firstLine="709"/>
        <w:jc w:val="both"/>
      </w:pP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 xml:space="preserve">В соответствии со статьёй 179 Бюджетного кодекса Российской Федерации от 31.07.1998 № 145-ФЗ, Федеральными законами Российской Федерации от 06.10.2003 № 131-ФЗ </w:t>
      </w:r>
      <w:r w:rsidR="00AF0CBD" w:rsidRPr="00883303">
        <w:t>«</w:t>
      </w:r>
      <w:r w:rsidRPr="00883303">
        <w:t>Об общих принципах организации местного самоуправления в Российской Федерации</w:t>
      </w:r>
      <w:r w:rsidR="00AF0CBD" w:rsidRPr="00883303">
        <w:t>»</w:t>
      </w:r>
      <w:r w:rsidRPr="00883303">
        <w:t xml:space="preserve">, от 28.06.2014 № 172-ФЗ </w:t>
      </w:r>
      <w:r w:rsidR="00AF0CBD" w:rsidRPr="00883303">
        <w:t>«</w:t>
      </w:r>
      <w:r w:rsidRPr="00883303">
        <w:t>О стратегическом планировании в Российской Федерации</w:t>
      </w:r>
      <w:r w:rsidR="00AF0CBD" w:rsidRPr="00883303">
        <w:t>»</w:t>
      </w:r>
      <w:r w:rsidRPr="00883303">
        <w:t>, постановлениями администрации Минераловодского городского округа Ставропольского края от 15.02.2017</w:t>
      </w:r>
      <w:r w:rsidR="0004648B" w:rsidRPr="00883303">
        <w:t xml:space="preserve"> </w:t>
      </w:r>
      <w:r w:rsidRPr="00883303">
        <w:t xml:space="preserve">№ 311 </w:t>
      </w:r>
      <w:r w:rsidR="00AF0CBD" w:rsidRPr="00883303">
        <w:t>«</w:t>
      </w:r>
      <w:r w:rsidRPr="00883303">
        <w:t>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AF0CBD" w:rsidRPr="00883303">
        <w:t>»</w:t>
      </w:r>
      <w:r w:rsidRPr="00883303">
        <w:t>, от 15.02.2017</w:t>
      </w:r>
      <w:r w:rsidR="0004648B" w:rsidRPr="00883303">
        <w:t xml:space="preserve"> </w:t>
      </w:r>
      <w:r w:rsidRPr="00883303">
        <w:t xml:space="preserve">№ 312 </w:t>
      </w:r>
      <w:r w:rsidR="00AF0CBD" w:rsidRPr="00883303">
        <w:t>«</w:t>
      </w:r>
      <w:r w:rsidRPr="00883303">
        <w:t>Об утверждении Методических указаний по разработке и реализации муниципальных программ Минераловодского городского округа Ставропольского края</w:t>
      </w:r>
      <w:r w:rsidR="00AF0CBD" w:rsidRPr="00883303">
        <w:t>»</w:t>
      </w:r>
      <w:r w:rsidRPr="00883303">
        <w:t xml:space="preserve">, от </w:t>
      </w:r>
      <w:r w:rsidR="009762C6" w:rsidRPr="00883303">
        <w:t>11</w:t>
      </w:r>
      <w:r w:rsidRPr="00883303">
        <w:t>.</w:t>
      </w:r>
      <w:r w:rsidR="009762C6" w:rsidRPr="00883303">
        <w:t>07</w:t>
      </w:r>
      <w:r w:rsidRPr="00883303">
        <w:t>.201</w:t>
      </w:r>
      <w:r w:rsidR="009762C6" w:rsidRPr="00883303">
        <w:t>9</w:t>
      </w:r>
      <w:r w:rsidRPr="00883303">
        <w:t xml:space="preserve"> № </w:t>
      </w:r>
      <w:r w:rsidR="009762C6" w:rsidRPr="00883303">
        <w:t>1490</w:t>
      </w:r>
      <w:r w:rsidR="00F7143A" w:rsidRPr="00883303">
        <w:t xml:space="preserve"> </w:t>
      </w:r>
      <w:r w:rsidR="00AF0CBD" w:rsidRPr="00883303">
        <w:t>«</w:t>
      </w:r>
      <w:r w:rsidR="00F7143A" w:rsidRPr="00883303">
        <w:t xml:space="preserve">О внесении изменений </w:t>
      </w:r>
      <w:r w:rsidR="0006211C" w:rsidRPr="00883303">
        <w:t>в постановление администрации Минераловодского городского округа Ставропольского края от 07.07.2017 № 1711</w:t>
      </w:r>
      <w:r w:rsidR="00AF0CBD" w:rsidRPr="00883303">
        <w:t>»</w:t>
      </w:r>
      <w:r w:rsidR="00BF1DEB" w:rsidRPr="00883303">
        <w:t xml:space="preserve"> и в целях подготовки и составления проекта бюджета Минераловодского городского округа Ставропольского края на 2020 год и плановый период 2021 и 2022 годов</w:t>
      </w:r>
      <w:r w:rsidRPr="00883303">
        <w:t>,</w:t>
      </w:r>
      <w:r w:rsidR="0006211C" w:rsidRPr="00883303">
        <w:t xml:space="preserve"> </w:t>
      </w:r>
      <w:r w:rsidRPr="00883303">
        <w:t>администрация Минераловодского городского округа</w:t>
      </w:r>
      <w:r w:rsidRPr="00F952A3">
        <w:t xml:space="preserve"> </w:t>
      </w:r>
    </w:p>
    <w:p w:rsidR="00B80309" w:rsidRDefault="00B80309" w:rsidP="00B80309">
      <w:pPr>
        <w:tabs>
          <w:tab w:val="left" w:pos="2552"/>
        </w:tabs>
        <w:ind w:firstLine="709"/>
        <w:jc w:val="both"/>
        <w:rPr>
          <w:color w:val="1F497D"/>
        </w:rPr>
      </w:pPr>
    </w:p>
    <w:p w:rsidR="00B47F43" w:rsidRPr="00F952A3" w:rsidRDefault="00B47F43" w:rsidP="00B80309">
      <w:pPr>
        <w:tabs>
          <w:tab w:val="left" w:pos="2552"/>
        </w:tabs>
        <w:ind w:firstLine="709"/>
        <w:jc w:val="both"/>
        <w:rPr>
          <w:color w:val="1F497D"/>
        </w:rPr>
      </w:pPr>
    </w:p>
    <w:p w:rsidR="00B80309" w:rsidRPr="00F952A3" w:rsidRDefault="00B80309" w:rsidP="00B80309">
      <w:pPr>
        <w:tabs>
          <w:tab w:val="left" w:pos="0"/>
          <w:tab w:val="left" w:pos="7938"/>
        </w:tabs>
        <w:jc w:val="both"/>
      </w:pPr>
      <w:r w:rsidRPr="00F952A3">
        <w:t>ПОСТАНОВЛЯЕТ:</w:t>
      </w:r>
    </w:p>
    <w:p w:rsidR="00B80309" w:rsidRDefault="00B80309" w:rsidP="00B80309">
      <w:pPr>
        <w:tabs>
          <w:tab w:val="left" w:pos="0"/>
          <w:tab w:val="left" w:pos="7938"/>
        </w:tabs>
        <w:ind w:firstLine="709"/>
        <w:jc w:val="both"/>
      </w:pPr>
    </w:p>
    <w:p w:rsidR="00B47F43" w:rsidRPr="00F952A3" w:rsidRDefault="00B47F43" w:rsidP="00B80309">
      <w:pPr>
        <w:tabs>
          <w:tab w:val="left" w:pos="0"/>
          <w:tab w:val="left" w:pos="7938"/>
        </w:tabs>
        <w:ind w:firstLine="709"/>
        <w:jc w:val="both"/>
      </w:pPr>
    </w:p>
    <w:p w:rsidR="00DF24C9" w:rsidRPr="00F952A3" w:rsidRDefault="00B80309" w:rsidP="00DF24C9">
      <w:pPr>
        <w:widowControl w:val="0"/>
        <w:ind w:firstLine="708"/>
        <w:jc w:val="both"/>
      </w:pPr>
      <w:r w:rsidRPr="00F952A3">
        <w:t>1. Утвердить прилагаем</w:t>
      </w:r>
      <w:r w:rsidR="00DF24C9" w:rsidRPr="00F952A3">
        <w:t xml:space="preserve">ую муниципальную программу Минераловодского городского округа </w:t>
      </w:r>
      <w:r w:rsidR="00AF0CBD" w:rsidRPr="00F952A3">
        <w:t>«</w:t>
      </w:r>
      <w:r w:rsidR="00240962" w:rsidRPr="00F952A3">
        <w:t xml:space="preserve">Развитие </w:t>
      </w:r>
      <w:r w:rsidR="00240962">
        <w:t>градостроительства, строительства и архитектуры</w:t>
      </w:r>
      <w:r w:rsidR="00AF0CBD" w:rsidRPr="00F952A3">
        <w:t>»</w:t>
      </w:r>
      <w:r w:rsidR="00DF24C9" w:rsidRPr="00F952A3">
        <w:t>.</w:t>
      </w:r>
    </w:p>
    <w:p w:rsidR="00DF24C9" w:rsidRPr="005B2C6C" w:rsidRDefault="00DF24C9" w:rsidP="00B80309">
      <w:pPr>
        <w:widowControl w:val="0"/>
        <w:ind w:firstLine="709"/>
        <w:jc w:val="both"/>
      </w:pPr>
      <w:r w:rsidRPr="005B2C6C">
        <w:t>2. Признать утратившими силу постановления администрации Минераловодского городского округа Ставропольского края:</w:t>
      </w:r>
    </w:p>
    <w:p w:rsidR="00924578" w:rsidRPr="005B2C6C" w:rsidRDefault="00177D85" w:rsidP="009046FB">
      <w:pPr>
        <w:widowControl w:val="0"/>
        <w:ind w:firstLine="709"/>
        <w:jc w:val="both"/>
      </w:pPr>
      <w:r w:rsidRPr="005B2C6C">
        <w:t>от 22.12.2015 № 210</w:t>
      </w:r>
      <w:r w:rsidR="00A01E74" w:rsidRPr="005B2C6C">
        <w:t xml:space="preserve"> </w:t>
      </w:r>
      <w:r w:rsidR="00AF0CBD" w:rsidRPr="005B2C6C">
        <w:t>«</w:t>
      </w:r>
      <w:r w:rsidR="00A01E74" w:rsidRPr="005B2C6C">
        <w:t xml:space="preserve">Об утверждении муниципальной программы Минераловодского городского округа Ставропольского края </w:t>
      </w:r>
      <w:r w:rsidR="00AF0CBD" w:rsidRPr="005B2C6C">
        <w:t>«</w:t>
      </w:r>
      <w:r w:rsidR="00A01E74" w:rsidRPr="005B2C6C">
        <w:t xml:space="preserve">Развитие </w:t>
      </w:r>
      <w:r w:rsidRPr="005B2C6C">
        <w:lastRenderedPageBreak/>
        <w:t>градостроительства, строительства и архитектуры</w:t>
      </w:r>
      <w:r w:rsidR="00AF0CBD" w:rsidRPr="005B2C6C">
        <w:t>»</w:t>
      </w:r>
      <w:r w:rsidR="00A01E74" w:rsidRPr="005B2C6C">
        <w:t>;</w:t>
      </w:r>
    </w:p>
    <w:p w:rsidR="00DF24C9" w:rsidRPr="005B2C6C" w:rsidRDefault="00B80309" w:rsidP="009046FB">
      <w:pPr>
        <w:widowControl w:val="0"/>
        <w:ind w:firstLine="709"/>
        <w:jc w:val="both"/>
      </w:pPr>
      <w:r w:rsidRPr="005B2C6C">
        <w:t xml:space="preserve">от </w:t>
      </w:r>
      <w:r w:rsidR="00177D85" w:rsidRPr="005B2C6C">
        <w:t>01</w:t>
      </w:r>
      <w:r w:rsidRPr="005B2C6C">
        <w:t>.0</w:t>
      </w:r>
      <w:r w:rsidR="00177D85" w:rsidRPr="005B2C6C">
        <w:t>7</w:t>
      </w:r>
      <w:r w:rsidRPr="005B2C6C">
        <w:t>.2016 №</w:t>
      </w:r>
      <w:r w:rsidR="0004648B" w:rsidRPr="005B2C6C">
        <w:t xml:space="preserve"> </w:t>
      </w:r>
      <w:r w:rsidR="00177D85" w:rsidRPr="005B2C6C">
        <w:t>1672</w:t>
      </w:r>
      <w:r w:rsidR="00A01E74" w:rsidRPr="005B2C6C">
        <w:t xml:space="preserve"> </w:t>
      </w:r>
      <w:r w:rsidR="00AF0CBD" w:rsidRPr="005B2C6C">
        <w:t>«</w:t>
      </w:r>
      <w:r w:rsidR="00A01E74" w:rsidRPr="005B2C6C">
        <w:t>О внесении изменений в постановление администрации Минераловодского городского округа Ставропольского края от 22</w:t>
      </w:r>
      <w:r w:rsidR="00177D85" w:rsidRPr="005B2C6C">
        <w:t>.12.</w:t>
      </w:r>
      <w:r w:rsidR="00A01E74" w:rsidRPr="005B2C6C">
        <w:t>2015 г</w:t>
      </w:r>
      <w:r w:rsidR="00177D85" w:rsidRPr="005B2C6C">
        <w:t xml:space="preserve">. </w:t>
      </w:r>
      <w:r w:rsidR="00A01E74" w:rsidRPr="005B2C6C">
        <w:t xml:space="preserve">№ </w:t>
      </w:r>
      <w:r w:rsidR="00177D85" w:rsidRPr="005B2C6C">
        <w:t>210</w:t>
      </w:r>
      <w:r w:rsidR="00AF0CBD" w:rsidRPr="005B2C6C">
        <w:t>»</w:t>
      </w:r>
      <w:r w:rsidR="00A01E74" w:rsidRPr="005B2C6C">
        <w:t>;</w:t>
      </w:r>
      <w:r w:rsidRPr="005B2C6C">
        <w:t xml:space="preserve"> </w:t>
      </w:r>
    </w:p>
    <w:p w:rsidR="00DF24C9" w:rsidRPr="005B2C6C" w:rsidRDefault="00B80309" w:rsidP="009046FB">
      <w:pPr>
        <w:widowControl w:val="0"/>
        <w:ind w:firstLine="709"/>
        <w:jc w:val="both"/>
      </w:pPr>
      <w:r w:rsidRPr="005B2C6C">
        <w:t xml:space="preserve">от </w:t>
      </w:r>
      <w:r w:rsidR="009C4C9F" w:rsidRPr="005B2C6C">
        <w:t>31</w:t>
      </w:r>
      <w:r w:rsidRPr="005B2C6C">
        <w:t>.0</w:t>
      </w:r>
      <w:r w:rsidR="009C4C9F" w:rsidRPr="005B2C6C">
        <w:t>8</w:t>
      </w:r>
      <w:r w:rsidRPr="005B2C6C">
        <w:t>.201</w:t>
      </w:r>
      <w:r w:rsidR="0004648B" w:rsidRPr="005B2C6C">
        <w:t>6</w:t>
      </w:r>
      <w:r w:rsidRPr="005B2C6C">
        <w:t xml:space="preserve"> №</w:t>
      </w:r>
      <w:r w:rsidR="0004648B" w:rsidRPr="005B2C6C">
        <w:t xml:space="preserve"> </w:t>
      </w:r>
      <w:r w:rsidRPr="005B2C6C">
        <w:t>227</w:t>
      </w:r>
      <w:r w:rsidR="009C4C9F" w:rsidRPr="005B2C6C">
        <w:t>0</w:t>
      </w:r>
      <w:r w:rsidRPr="005B2C6C">
        <w:t xml:space="preserve"> </w:t>
      </w:r>
      <w:r w:rsidR="00AF0CBD" w:rsidRPr="005B2C6C">
        <w:t>«</w:t>
      </w:r>
      <w:r w:rsidR="00A01E74" w:rsidRPr="005B2C6C">
        <w:t>О внесении изменений постановление администрации Минераловодского городского округа Ставропольского края от 22</w:t>
      </w:r>
      <w:r w:rsidR="009C4C9F" w:rsidRPr="005B2C6C">
        <w:t>.12.</w:t>
      </w:r>
      <w:r w:rsidR="00A01E74" w:rsidRPr="005B2C6C">
        <w:t>2015 г</w:t>
      </w:r>
      <w:r w:rsidR="009C4C9F" w:rsidRPr="005B2C6C">
        <w:t>.</w:t>
      </w:r>
      <w:r w:rsidR="00A01E74" w:rsidRPr="005B2C6C">
        <w:t xml:space="preserve"> № 2</w:t>
      </w:r>
      <w:r w:rsidR="00AF0CBD" w:rsidRPr="005B2C6C">
        <w:t>»</w:t>
      </w:r>
      <w:r w:rsidR="00A01E74" w:rsidRPr="005B2C6C">
        <w:t xml:space="preserve">; </w:t>
      </w:r>
    </w:p>
    <w:p w:rsidR="009F057B" w:rsidRPr="005B2C6C" w:rsidRDefault="00B80309" w:rsidP="009046FB">
      <w:pPr>
        <w:widowControl w:val="0"/>
        <w:ind w:firstLine="709"/>
        <w:jc w:val="both"/>
      </w:pPr>
      <w:r w:rsidRPr="005B2C6C">
        <w:t>от 14.1</w:t>
      </w:r>
      <w:r w:rsidR="009C4C9F" w:rsidRPr="005B2C6C">
        <w:t>1</w:t>
      </w:r>
      <w:r w:rsidRPr="005B2C6C">
        <w:t>.2016</w:t>
      </w:r>
      <w:r w:rsidR="0004648B" w:rsidRPr="005B2C6C">
        <w:t xml:space="preserve"> </w:t>
      </w:r>
      <w:r w:rsidRPr="005B2C6C">
        <w:t>№</w:t>
      </w:r>
      <w:r w:rsidR="0004648B" w:rsidRPr="005B2C6C">
        <w:t xml:space="preserve"> </w:t>
      </w:r>
      <w:r w:rsidR="009C4C9F" w:rsidRPr="005B2C6C">
        <w:t xml:space="preserve">3073 </w:t>
      </w:r>
      <w:r w:rsidR="00AF0CBD" w:rsidRPr="005B2C6C">
        <w:t>«</w:t>
      </w:r>
      <w:r w:rsidR="009F057B" w:rsidRPr="005B2C6C">
        <w:t xml:space="preserve">О внесении изменений в муниципальную программу Минераловодского городского округа </w:t>
      </w:r>
      <w:r w:rsidR="006F4927" w:rsidRPr="005B2C6C">
        <w:t xml:space="preserve">Ставропольского края </w:t>
      </w:r>
      <w:r w:rsidR="00AF0CBD" w:rsidRPr="005B2C6C">
        <w:t>«</w:t>
      </w:r>
      <w:r w:rsidR="009C4C9F" w:rsidRPr="005B2C6C">
        <w:t>Развитие градостроительства, строительства и архитектуры</w:t>
      </w:r>
      <w:r w:rsidR="00AF0CBD" w:rsidRPr="005B2C6C">
        <w:t>»</w:t>
      </w:r>
      <w:r w:rsidR="009F057B" w:rsidRPr="005B2C6C">
        <w:t>, утвержденную постановлением администрации Минераловодского городского округа Ставропольского края от 22</w:t>
      </w:r>
      <w:r w:rsidR="006F4927" w:rsidRPr="005B2C6C">
        <w:t>.12.</w:t>
      </w:r>
      <w:r w:rsidR="009F057B" w:rsidRPr="005B2C6C">
        <w:t>2015</w:t>
      </w:r>
      <w:r w:rsidR="00991449" w:rsidRPr="005B2C6C">
        <w:t xml:space="preserve"> </w:t>
      </w:r>
      <w:r w:rsidR="006F4927" w:rsidRPr="005B2C6C">
        <w:t xml:space="preserve">г. </w:t>
      </w:r>
      <w:r w:rsidR="009F057B" w:rsidRPr="005B2C6C">
        <w:t>№ 2</w:t>
      </w:r>
      <w:r w:rsidR="009C4C9F" w:rsidRPr="005B2C6C">
        <w:t>10</w:t>
      </w:r>
      <w:r w:rsidR="00AF0CBD" w:rsidRPr="005B2C6C">
        <w:t>»</w:t>
      </w:r>
      <w:r w:rsidR="009F057B" w:rsidRPr="005B2C6C">
        <w:t xml:space="preserve">; </w:t>
      </w:r>
    </w:p>
    <w:p w:rsidR="006F4927" w:rsidRPr="005B2C6C" w:rsidRDefault="00B80309" w:rsidP="009046FB">
      <w:pPr>
        <w:widowControl w:val="0"/>
        <w:ind w:firstLine="709"/>
        <w:jc w:val="both"/>
      </w:pPr>
      <w:r w:rsidRPr="005B2C6C">
        <w:t xml:space="preserve">от </w:t>
      </w:r>
      <w:r w:rsidR="00AD4301" w:rsidRPr="005B2C6C">
        <w:t>30.12.2016</w:t>
      </w:r>
      <w:r w:rsidRPr="005B2C6C">
        <w:t xml:space="preserve"> №</w:t>
      </w:r>
      <w:r w:rsidR="0004648B" w:rsidRPr="005B2C6C">
        <w:t xml:space="preserve"> </w:t>
      </w:r>
      <w:r w:rsidR="00AD4301" w:rsidRPr="005B2C6C">
        <w:t>3615</w:t>
      </w:r>
      <w:r w:rsidR="006F4927" w:rsidRPr="005B2C6C">
        <w:t xml:space="preserve"> </w:t>
      </w:r>
      <w:r w:rsidR="00AF0CBD" w:rsidRPr="005B2C6C">
        <w:t>«</w:t>
      </w:r>
      <w:r w:rsidR="00AD4301" w:rsidRPr="005B2C6C">
        <w:t>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rsidR="00AF0CBD" w:rsidRPr="005B2C6C">
        <w:t>»</w:t>
      </w:r>
      <w:r w:rsidR="006F4927" w:rsidRPr="005B2C6C">
        <w:t xml:space="preserve">; </w:t>
      </w:r>
    </w:p>
    <w:p w:rsidR="00DF24C9" w:rsidRPr="005B2C6C" w:rsidRDefault="00B80309" w:rsidP="009046FB">
      <w:pPr>
        <w:widowControl w:val="0"/>
        <w:ind w:firstLine="709"/>
        <w:jc w:val="both"/>
      </w:pPr>
      <w:r w:rsidRPr="005B2C6C">
        <w:t xml:space="preserve"> </w:t>
      </w:r>
      <w:r w:rsidR="00991449" w:rsidRPr="005B2C6C">
        <w:t>от 2</w:t>
      </w:r>
      <w:r w:rsidR="00AD4301" w:rsidRPr="005B2C6C">
        <w:t>1</w:t>
      </w:r>
      <w:r w:rsidR="00991449" w:rsidRPr="005B2C6C">
        <w:t>.0</w:t>
      </w:r>
      <w:r w:rsidR="00AD4301" w:rsidRPr="005B2C6C">
        <w:t>2</w:t>
      </w:r>
      <w:r w:rsidR="00991449" w:rsidRPr="005B2C6C">
        <w:t xml:space="preserve">.2017 № </w:t>
      </w:r>
      <w:r w:rsidR="00AD4301" w:rsidRPr="005B2C6C">
        <w:t>357</w:t>
      </w:r>
      <w:r w:rsidR="00991449" w:rsidRPr="005B2C6C">
        <w:t xml:space="preserve"> </w:t>
      </w:r>
      <w:r w:rsidR="00AF0CBD" w:rsidRPr="005B2C6C">
        <w:t>«</w:t>
      </w:r>
      <w:r w:rsidR="00AD4301" w:rsidRPr="005B2C6C">
        <w:t>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rsidR="00AF0CBD" w:rsidRPr="005B2C6C">
        <w:t>»</w:t>
      </w:r>
      <w:r w:rsidR="00991449" w:rsidRPr="005B2C6C">
        <w:t>;</w:t>
      </w:r>
    </w:p>
    <w:p w:rsidR="00A95B81" w:rsidRPr="005B2C6C" w:rsidRDefault="00B80309" w:rsidP="009046FB">
      <w:pPr>
        <w:widowControl w:val="0"/>
        <w:ind w:firstLine="709"/>
        <w:jc w:val="both"/>
      </w:pPr>
      <w:r w:rsidRPr="005B2C6C">
        <w:t xml:space="preserve">от </w:t>
      </w:r>
      <w:r w:rsidR="00D722AA" w:rsidRPr="005B2C6C">
        <w:t>11</w:t>
      </w:r>
      <w:r w:rsidRPr="005B2C6C">
        <w:t xml:space="preserve">.05.2017 № </w:t>
      </w:r>
      <w:r w:rsidR="00D722AA" w:rsidRPr="005B2C6C">
        <w:t>1105</w:t>
      </w:r>
      <w:r w:rsidR="00A95B81" w:rsidRPr="005B2C6C">
        <w:t xml:space="preserve"> </w:t>
      </w:r>
      <w:r w:rsidR="00AF0CBD" w:rsidRPr="005B2C6C">
        <w:t>«</w:t>
      </w:r>
      <w:r w:rsidR="00D722AA" w:rsidRPr="005B2C6C">
        <w:t>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rsidR="00AF0CBD" w:rsidRPr="005B2C6C">
        <w:t>»</w:t>
      </w:r>
      <w:r w:rsidR="00A95B81" w:rsidRPr="005B2C6C">
        <w:t>;</w:t>
      </w:r>
    </w:p>
    <w:p w:rsidR="0048115C" w:rsidRPr="005B2C6C" w:rsidRDefault="00B80309" w:rsidP="009046FB">
      <w:pPr>
        <w:widowControl w:val="0"/>
        <w:ind w:firstLine="709"/>
        <w:jc w:val="both"/>
      </w:pPr>
      <w:r w:rsidRPr="005B2C6C">
        <w:t xml:space="preserve">от </w:t>
      </w:r>
      <w:r w:rsidR="00CD7C3B" w:rsidRPr="005B2C6C">
        <w:t>24</w:t>
      </w:r>
      <w:r w:rsidRPr="005B2C6C">
        <w:t>.0</w:t>
      </w:r>
      <w:r w:rsidR="00CD7C3B" w:rsidRPr="005B2C6C">
        <w:t>1</w:t>
      </w:r>
      <w:r w:rsidRPr="005B2C6C">
        <w:t>.201</w:t>
      </w:r>
      <w:r w:rsidR="00CD7C3B" w:rsidRPr="005B2C6C">
        <w:t>8</w:t>
      </w:r>
      <w:r w:rsidRPr="005B2C6C">
        <w:t xml:space="preserve"> № </w:t>
      </w:r>
      <w:r w:rsidR="00CD7C3B" w:rsidRPr="005B2C6C">
        <w:t>68</w:t>
      </w:r>
      <w:r w:rsidR="0048115C" w:rsidRPr="005B2C6C">
        <w:t xml:space="preserve"> </w:t>
      </w:r>
      <w:r w:rsidR="00AF0CBD" w:rsidRPr="005B2C6C">
        <w:t>«</w:t>
      </w:r>
      <w:r w:rsidR="00CD7C3B" w:rsidRPr="005B2C6C">
        <w:t>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rsidR="00AF0CBD" w:rsidRPr="005B2C6C">
        <w:t>»</w:t>
      </w:r>
      <w:r w:rsidR="0048115C" w:rsidRPr="005B2C6C">
        <w:t>;</w:t>
      </w:r>
    </w:p>
    <w:p w:rsidR="0048115C" w:rsidRPr="005B2C6C" w:rsidRDefault="00B80309" w:rsidP="009046FB">
      <w:pPr>
        <w:widowControl w:val="0"/>
        <w:ind w:firstLine="709"/>
        <w:jc w:val="both"/>
      </w:pPr>
      <w:r w:rsidRPr="005B2C6C">
        <w:t xml:space="preserve"> от </w:t>
      </w:r>
      <w:r w:rsidR="00612AF0" w:rsidRPr="005B2C6C">
        <w:rPr>
          <w:shd w:val="clear" w:color="auto" w:fill="FFFFFF"/>
        </w:rPr>
        <w:t>07</w:t>
      </w:r>
      <w:r w:rsidRPr="005B2C6C">
        <w:rPr>
          <w:shd w:val="clear" w:color="auto" w:fill="FFFFFF"/>
        </w:rPr>
        <w:t>.</w:t>
      </w:r>
      <w:r w:rsidR="00612AF0" w:rsidRPr="005B2C6C">
        <w:rPr>
          <w:shd w:val="clear" w:color="auto" w:fill="FFFFFF"/>
        </w:rPr>
        <w:t>12</w:t>
      </w:r>
      <w:r w:rsidRPr="005B2C6C">
        <w:rPr>
          <w:shd w:val="clear" w:color="auto" w:fill="FFFFFF"/>
        </w:rPr>
        <w:t xml:space="preserve">.2018 № </w:t>
      </w:r>
      <w:r w:rsidR="00612AF0" w:rsidRPr="005B2C6C">
        <w:rPr>
          <w:shd w:val="clear" w:color="auto" w:fill="FFFFFF"/>
        </w:rPr>
        <w:t xml:space="preserve">2904 </w:t>
      </w:r>
      <w:r w:rsidR="00AF0CBD" w:rsidRPr="005B2C6C">
        <w:t>«</w:t>
      </w:r>
      <w:r w:rsidR="0048115C" w:rsidRPr="005B2C6C">
        <w:t xml:space="preserve">О </w:t>
      </w:r>
      <w:r w:rsidR="00227D08" w:rsidRPr="005B2C6C">
        <w:t>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rsidR="00AF0CBD" w:rsidRPr="005B2C6C">
        <w:t>»</w:t>
      </w:r>
      <w:r w:rsidR="0048115C" w:rsidRPr="005B2C6C">
        <w:t>;</w:t>
      </w:r>
    </w:p>
    <w:p w:rsidR="0048115C" w:rsidRPr="00516E00" w:rsidRDefault="00DF24C9" w:rsidP="009046FB">
      <w:pPr>
        <w:widowControl w:val="0"/>
        <w:ind w:firstLine="709"/>
        <w:jc w:val="both"/>
      </w:pPr>
      <w:r w:rsidRPr="005B2C6C">
        <w:rPr>
          <w:shd w:val="clear" w:color="auto" w:fill="FFFFFF"/>
        </w:rPr>
        <w:t xml:space="preserve">от </w:t>
      </w:r>
      <w:r w:rsidR="00227D08" w:rsidRPr="005B2C6C">
        <w:rPr>
          <w:shd w:val="clear" w:color="auto" w:fill="FFFFFF"/>
        </w:rPr>
        <w:t>26</w:t>
      </w:r>
      <w:r w:rsidRPr="005B2C6C">
        <w:rPr>
          <w:shd w:val="clear" w:color="auto" w:fill="FFFFFF"/>
        </w:rPr>
        <w:t xml:space="preserve">.02.2019 № </w:t>
      </w:r>
      <w:r w:rsidR="00227D08" w:rsidRPr="005B2C6C">
        <w:rPr>
          <w:shd w:val="clear" w:color="auto" w:fill="FFFFFF"/>
        </w:rPr>
        <w:t>359</w:t>
      </w:r>
      <w:r w:rsidR="0048115C" w:rsidRPr="005B2C6C">
        <w:rPr>
          <w:shd w:val="clear" w:color="auto" w:fill="FFFFFF"/>
        </w:rPr>
        <w:t xml:space="preserve"> </w:t>
      </w:r>
      <w:r w:rsidR="00AF0CBD" w:rsidRPr="005B2C6C">
        <w:rPr>
          <w:shd w:val="clear" w:color="auto" w:fill="FFFFFF"/>
        </w:rPr>
        <w:t>«</w:t>
      </w:r>
      <w:r w:rsidR="00227D08" w:rsidRPr="005B2C6C">
        <w:t xml:space="preserve">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w:t>
      </w:r>
      <w:r w:rsidR="00227D08" w:rsidRPr="00516E00">
        <w:t>администрации Минераловодского городского округа Ставропольского края от 22.12.2015 г. № 210</w:t>
      </w:r>
      <w:r w:rsidR="00AF0CBD" w:rsidRPr="00516E00">
        <w:t>»</w:t>
      </w:r>
      <w:r w:rsidR="0048115C" w:rsidRPr="00516E00">
        <w:t>;</w:t>
      </w:r>
    </w:p>
    <w:p w:rsidR="00516E00" w:rsidRDefault="00516E00" w:rsidP="009046FB">
      <w:pPr>
        <w:widowControl w:val="0"/>
        <w:ind w:firstLine="709"/>
        <w:jc w:val="both"/>
      </w:pPr>
      <w:r w:rsidRPr="00516E00">
        <w:t xml:space="preserve">от 14.06.2019 № 1258 «О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w:t>
      </w:r>
      <w:r w:rsidRPr="00516E00">
        <w:lastRenderedPageBreak/>
        <w:t>постановлением администрации Минераловодского городского округа Ставропольского края от 22.12.2015 г. № 210»</w:t>
      </w:r>
      <w:r w:rsidR="006C108E">
        <w:t>;</w:t>
      </w:r>
    </w:p>
    <w:p w:rsidR="006C108E" w:rsidRDefault="006C108E" w:rsidP="009046FB">
      <w:pPr>
        <w:widowControl w:val="0"/>
        <w:ind w:firstLine="709"/>
        <w:jc w:val="both"/>
      </w:pPr>
      <w:r w:rsidRPr="00516E00">
        <w:t xml:space="preserve">от </w:t>
      </w:r>
      <w:r>
        <w:t>05</w:t>
      </w:r>
      <w:r w:rsidRPr="00516E00">
        <w:t>.0</w:t>
      </w:r>
      <w:r>
        <w:t>9</w:t>
      </w:r>
      <w:r w:rsidRPr="00516E00">
        <w:t xml:space="preserve">.2019 № </w:t>
      </w:r>
      <w:r>
        <w:t>1888</w:t>
      </w:r>
      <w:r w:rsidRPr="00516E00">
        <w:t xml:space="preserve"> «О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t>;</w:t>
      </w:r>
    </w:p>
    <w:p w:rsidR="006C108E" w:rsidRDefault="006C108E" w:rsidP="009046FB">
      <w:pPr>
        <w:widowControl w:val="0"/>
        <w:ind w:firstLine="709"/>
        <w:jc w:val="both"/>
      </w:pPr>
      <w:r w:rsidRPr="00516E00">
        <w:t>от 1</w:t>
      </w:r>
      <w:r>
        <w:t>9.11</w:t>
      </w:r>
      <w:r w:rsidRPr="00516E00">
        <w:t xml:space="preserve">.2019 № </w:t>
      </w:r>
      <w:r w:rsidRPr="00A93C15">
        <w:t>2535</w:t>
      </w:r>
      <w:r w:rsidRPr="00516E00">
        <w:t xml:space="preserve"> «О внесении изменений в муниципальную программу Минераловодского городского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t>.</w:t>
      </w:r>
    </w:p>
    <w:p w:rsidR="00343F3C" w:rsidRPr="00516E00" w:rsidRDefault="006C108E" w:rsidP="009046FB">
      <w:pPr>
        <w:widowControl w:val="0"/>
        <w:ind w:firstLine="709"/>
        <w:jc w:val="both"/>
      </w:pPr>
      <w:r>
        <w:t xml:space="preserve">2.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B80309" w:rsidRPr="00CC5329" w:rsidRDefault="006C108E" w:rsidP="00B80309">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06211C" w:rsidRPr="00CC5329" w:rsidRDefault="006C108E" w:rsidP="0006211C">
      <w:pPr>
        <w:tabs>
          <w:tab w:val="left" w:pos="1080"/>
        </w:tabs>
        <w:ind w:firstLine="720"/>
        <w:jc w:val="both"/>
      </w:pPr>
      <w:r>
        <w:t>4</w:t>
      </w:r>
      <w:r w:rsidR="00B80309" w:rsidRPr="00CC5329">
        <w:t xml:space="preserve">. </w:t>
      </w:r>
      <w:r w:rsidR="0006211C" w:rsidRPr="00CC5329">
        <w:t xml:space="preserve">Настоящее постановление вступает </w:t>
      </w:r>
      <w:r w:rsidR="009762C6" w:rsidRPr="00CC5329">
        <w:t xml:space="preserve">в </w:t>
      </w:r>
      <w:r w:rsidR="006F4927" w:rsidRPr="00CC5329">
        <w:t>с</w:t>
      </w:r>
      <w:r w:rsidR="009762C6" w:rsidRPr="00CC5329">
        <w:t>илу с</w:t>
      </w:r>
      <w:r w:rsidR="006F4927" w:rsidRPr="00CC5329">
        <w:t xml:space="preserve"> 1 января 20</w:t>
      </w:r>
      <w:r w:rsidR="003A5D37" w:rsidRPr="00CC5329">
        <w:t>20</w:t>
      </w:r>
      <w:r w:rsidR="006F4927" w:rsidRPr="00CC5329">
        <w:t xml:space="preserve"> г</w:t>
      </w:r>
      <w:r w:rsidR="0006211C" w:rsidRPr="00CC5329">
        <w:t xml:space="preserve">. </w:t>
      </w:r>
    </w:p>
    <w:p w:rsidR="004D60C9" w:rsidRDefault="004D60C9" w:rsidP="004D60C9">
      <w:pPr>
        <w:pStyle w:val="ConsNonformat"/>
        <w:jc w:val="both"/>
        <w:rPr>
          <w:rFonts w:ascii="Times New Roman" w:hAnsi="Times New Roman"/>
          <w:sz w:val="28"/>
          <w:szCs w:val="28"/>
        </w:rPr>
      </w:pP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A5D37" w:rsidRDefault="003A5D37" w:rsidP="003A5D37">
      <w:r>
        <w:t xml:space="preserve">Глава Минераловодского </w:t>
      </w:r>
    </w:p>
    <w:p w:rsidR="003A5D37" w:rsidRDefault="003A5D37" w:rsidP="003A5D37">
      <w:r>
        <w:t>городского округа                                                                              С. Ю. Перцев</w:t>
      </w: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6C108E" w:rsidRDefault="006C108E" w:rsidP="00757780">
      <w:pPr>
        <w:ind w:firstLine="4678"/>
      </w:pPr>
    </w:p>
    <w:p w:rsidR="006C108E" w:rsidRDefault="006C108E"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470B2E" w:rsidRDefault="00470B2E"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830308" w:rsidRDefault="00830308" w:rsidP="00757780">
      <w:pPr>
        <w:ind w:firstLine="4678"/>
      </w:pPr>
    </w:p>
    <w:p w:rsidR="00757780" w:rsidRDefault="00757780" w:rsidP="00757780">
      <w:pPr>
        <w:ind w:firstLine="4678"/>
      </w:pPr>
      <w:r>
        <w:lastRenderedPageBreak/>
        <w:t>УТВЕРЖДЕНА</w:t>
      </w:r>
    </w:p>
    <w:p w:rsidR="00757780" w:rsidRDefault="00757780" w:rsidP="00757780">
      <w:pPr>
        <w:ind w:firstLine="4678"/>
      </w:pPr>
      <w:r>
        <w:t xml:space="preserve">постановлением администрации </w:t>
      </w:r>
    </w:p>
    <w:p w:rsidR="00757780" w:rsidRDefault="00757780" w:rsidP="00757780">
      <w:pPr>
        <w:ind w:firstLine="4678"/>
      </w:pPr>
      <w:r>
        <w:t>Минераловодского городского округа</w:t>
      </w:r>
    </w:p>
    <w:p w:rsidR="00757780" w:rsidRDefault="00757780" w:rsidP="00757780">
      <w:pPr>
        <w:ind w:firstLine="4678"/>
      </w:pPr>
      <w:r>
        <w:t xml:space="preserve">от               </w:t>
      </w:r>
      <w:r w:rsidR="00BA42A7">
        <w:t xml:space="preserve">      </w:t>
      </w:r>
      <w:r w:rsidR="004F773C">
        <w:t xml:space="preserve">          </w:t>
      </w:r>
      <w:r>
        <w:t xml:space="preserve">2019 № </w:t>
      </w:r>
    </w:p>
    <w:p w:rsidR="00757780" w:rsidRDefault="00757780" w:rsidP="00757780">
      <w:pPr>
        <w:ind w:firstLine="4678"/>
      </w:pPr>
    </w:p>
    <w:p w:rsidR="00757780" w:rsidRDefault="00757780" w:rsidP="00757780">
      <w:pPr>
        <w:ind w:firstLine="4678"/>
      </w:pPr>
    </w:p>
    <w:p w:rsidR="00757780" w:rsidRDefault="00757780" w:rsidP="00757780">
      <w:pPr>
        <w:ind w:firstLine="4678"/>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p w:rsidR="00757780" w:rsidRPr="00F952A3" w:rsidRDefault="00757780" w:rsidP="002761E4"/>
    <w:tbl>
      <w:tblPr>
        <w:tblW w:w="9356" w:type="dxa"/>
        <w:tblLayout w:type="fixed"/>
        <w:tblCellMar>
          <w:left w:w="70" w:type="dxa"/>
          <w:right w:w="70" w:type="dxa"/>
        </w:tblCellMar>
        <w:tblLook w:val="0000" w:firstRow="0" w:lastRow="0" w:firstColumn="0" w:lastColumn="0" w:noHBand="0" w:noVBand="0"/>
      </w:tblPr>
      <w:tblGrid>
        <w:gridCol w:w="3844"/>
        <w:gridCol w:w="5512"/>
      </w:tblGrid>
      <w:tr w:rsidR="000E3860" w:rsidRPr="00B43E7D" w:rsidTr="00097C79">
        <w:trPr>
          <w:cantSplit/>
          <w:trHeight w:val="515"/>
        </w:trPr>
        <w:tc>
          <w:tcPr>
            <w:tcW w:w="3844"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512" w:type="dxa"/>
          </w:tcPr>
          <w:p w:rsidR="00B54DB4"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097C79">
        <w:trPr>
          <w:cantSplit/>
          <w:trHeight w:val="793"/>
        </w:trPr>
        <w:tc>
          <w:tcPr>
            <w:tcW w:w="3844"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51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097C79">
        <w:trPr>
          <w:cantSplit/>
          <w:trHeight w:val="555"/>
        </w:trPr>
        <w:tc>
          <w:tcPr>
            <w:tcW w:w="3844"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51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097C79">
        <w:trPr>
          <w:cantSplit/>
          <w:trHeight w:val="793"/>
        </w:trPr>
        <w:tc>
          <w:tcPr>
            <w:tcW w:w="3844"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512" w:type="dxa"/>
          </w:tcPr>
          <w:p w:rsidR="000E3860" w:rsidRPr="00B43E7D" w:rsidRDefault="006F62BB" w:rsidP="009B10C2">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не предусмотрено;</w:t>
            </w:r>
          </w:p>
        </w:tc>
      </w:tr>
      <w:tr w:rsidR="00B4527F" w:rsidRPr="00B43E7D" w:rsidTr="00097C79">
        <w:trPr>
          <w:cantSplit/>
          <w:trHeight w:val="793"/>
        </w:trPr>
        <w:tc>
          <w:tcPr>
            <w:tcW w:w="3844"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51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097C79">
        <w:trPr>
          <w:cantSplit/>
          <w:trHeight w:val="878"/>
        </w:trPr>
        <w:tc>
          <w:tcPr>
            <w:tcW w:w="3844"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512" w:type="dxa"/>
          </w:tcPr>
          <w:p w:rsidR="00D9743F" w:rsidRDefault="00D9743F" w:rsidP="00B13C8E">
            <w:pPr>
              <w:jc w:val="both"/>
            </w:pPr>
            <w:r>
              <w:t xml:space="preserve">- </w:t>
            </w:r>
            <w:r w:rsidRPr="000815BA">
              <w:t>создание условий для устойчивого развития территории Минераловодского городского округа при осуществлении</w:t>
            </w:r>
            <w:r w:rsidR="0062583A">
              <w:t xml:space="preserve"> градостроительной деятельности;</w:t>
            </w:r>
          </w:p>
        </w:tc>
      </w:tr>
      <w:tr w:rsidR="00BE1FCE" w:rsidRPr="00B43E7D" w:rsidTr="00097C79">
        <w:trPr>
          <w:cantSplit/>
          <w:trHeight w:val="793"/>
        </w:trPr>
        <w:tc>
          <w:tcPr>
            <w:tcW w:w="3844" w:type="dxa"/>
          </w:tcPr>
          <w:p w:rsidR="00BE1FCE" w:rsidRPr="00B43E7D" w:rsidRDefault="00BE1FCE"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 xml:space="preserve">Индикаторы достижения целей Программы </w:t>
            </w:r>
          </w:p>
          <w:p w:rsidR="00BE1FCE" w:rsidRPr="00B43E7D" w:rsidRDefault="00BE1FCE" w:rsidP="00BE1FCE">
            <w:pPr>
              <w:pStyle w:val="ConsPlusCell"/>
              <w:widowControl/>
              <w:rPr>
                <w:rFonts w:ascii="Times New Roman" w:hAnsi="Times New Roman" w:cs="Times New Roman"/>
                <w:sz w:val="28"/>
                <w:szCs w:val="28"/>
              </w:rPr>
            </w:pPr>
          </w:p>
        </w:tc>
        <w:tc>
          <w:tcPr>
            <w:tcW w:w="5512" w:type="dxa"/>
          </w:tcPr>
          <w:p w:rsidR="00D9743F" w:rsidRDefault="00D9743F" w:rsidP="00D9743F">
            <w:pPr>
              <w:widowControl w:val="0"/>
              <w:jc w:val="both"/>
              <w:rPr>
                <w:color w:val="FF0000"/>
              </w:rPr>
            </w:pPr>
            <w:r>
              <w:t xml:space="preserve">- </w:t>
            </w:r>
            <w:r w:rsidRPr="00AC73DA">
              <w:t xml:space="preserve">обеспеченность Минераловодского городского округа </w:t>
            </w:r>
            <w:r w:rsidR="0018431A">
              <w:t xml:space="preserve">актуальными </w:t>
            </w:r>
            <w:r w:rsidRPr="00AC73DA">
              <w:t>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Pr="00D83A86">
              <w:t>;</w:t>
            </w:r>
          </w:p>
          <w:p w:rsidR="00D9743F" w:rsidRDefault="00D9743F" w:rsidP="00D9743F">
            <w:pPr>
              <w:widowControl w:val="0"/>
              <w:jc w:val="both"/>
              <w:rPr>
                <w:color w:val="FF0000"/>
              </w:rPr>
            </w:pPr>
          </w:p>
          <w:p w:rsidR="00D9743F" w:rsidRDefault="00D9743F" w:rsidP="00D9743F">
            <w:pPr>
              <w:widowControl w:val="0"/>
              <w:jc w:val="both"/>
            </w:pPr>
            <w:r>
              <w:t xml:space="preserve">- обеспеченность картографическим материалом </w:t>
            </w:r>
            <w:r w:rsidR="00EA3DFA">
              <w:t>М</w:t>
            </w:r>
            <w:r>
              <w:t>инераловодского городского округа</w:t>
            </w:r>
            <w:r w:rsidR="0018431A">
              <w:t xml:space="preserve"> в целях наличия градостроительной основы для оказания муниципальных услуг </w:t>
            </w:r>
            <w:r w:rsidR="00B13C8E" w:rsidRPr="00BB2A2C">
              <w:rPr>
                <w:rFonts w:eastAsiaTheme="minorHAnsi"/>
                <w:lang w:eastAsia="en-US"/>
              </w:rPr>
              <w:t>населению и другим заинтересованным лицам</w:t>
            </w:r>
            <w:r>
              <w:t>;</w:t>
            </w:r>
          </w:p>
          <w:p w:rsidR="00BE1FCE" w:rsidRPr="00B43E7D" w:rsidRDefault="00BE1FCE" w:rsidP="00BE1FCE">
            <w:pPr>
              <w:pStyle w:val="ConsPlusCell"/>
              <w:widowControl/>
              <w:jc w:val="both"/>
              <w:rPr>
                <w:rFonts w:ascii="Times New Roman" w:hAnsi="Times New Roman" w:cs="Times New Roman"/>
                <w:sz w:val="28"/>
                <w:szCs w:val="28"/>
              </w:rPr>
            </w:pPr>
          </w:p>
        </w:tc>
      </w:tr>
      <w:tr w:rsidR="00BE1FCE" w:rsidRPr="00B43E7D" w:rsidTr="00097C79">
        <w:trPr>
          <w:cantSplit/>
          <w:trHeight w:val="626"/>
        </w:trPr>
        <w:tc>
          <w:tcPr>
            <w:tcW w:w="3844" w:type="dxa"/>
          </w:tcPr>
          <w:p w:rsidR="00BE1FCE" w:rsidRPr="00B43E7D" w:rsidRDefault="00BE1FCE"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BE1FCE" w:rsidRPr="00B43E7D" w:rsidRDefault="00BE1FCE" w:rsidP="00BE1FCE">
            <w:pPr>
              <w:pStyle w:val="ConsPlusCell"/>
              <w:widowControl/>
              <w:rPr>
                <w:rFonts w:ascii="Times New Roman" w:hAnsi="Times New Roman" w:cs="Times New Roman"/>
                <w:sz w:val="28"/>
                <w:szCs w:val="28"/>
              </w:rPr>
            </w:pPr>
          </w:p>
        </w:tc>
        <w:tc>
          <w:tcPr>
            <w:tcW w:w="5512" w:type="dxa"/>
          </w:tcPr>
          <w:p w:rsidR="00BE1FCE" w:rsidRPr="00B43E7D" w:rsidRDefault="00BE1FCE"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w:t>
            </w:r>
            <w:r w:rsidR="005A4D8F" w:rsidRPr="00B43E7D">
              <w:rPr>
                <w:rFonts w:ascii="Times New Roman" w:hAnsi="Times New Roman" w:cs="Times New Roman"/>
                <w:sz w:val="28"/>
                <w:szCs w:val="28"/>
              </w:rPr>
              <w:t>20</w:t>
            </w:r>
            <w:r w:rsidRPr="00B43E7D">
              <w:rPr>
                <w:rFonts w:ascii="Times New Roman" w:hAnsi="Times New Roman" w:cs="Times New Roman"/>
                <w:sz w:val="28"/>
                <w:szCs w:val="28"/>
              </w:rPr>
              <w:t xml:space="preserve"> - 202</w:t>
            </w:r>
            <w:r w:rsidR="005A4D8F"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p w:rsidR="00BE1FCE" w:rsidRPr="00B43E7D" w:rsidRDefault="00BE1FCE" w:rsidP="00BE1FCE">
            <w:pPr>
              <w:jc w:val="both"/>
            </w:pPr>
          </w:p>
        </w:tc>
      </w:tr>
      <w:tr w:rsidR="00BE1FCE" w:rsidRPr="00B43E7D" w:rsidTr="00097C79">
        <w:trPr>
          <w:cantSplit/>
          <w:trHeight w:val="626"/>
        </w:trPr>
        <w:tc>
          <w:tcPr>
            <w:tcW w:w="3844" w:type="dxa"/>
          </w:tcPr>
          <w:p w:rsidR="00BE1FCE" w:rsidRPr="00B43E7D" w:rsidRDefault="00BE1FCE"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512" w:type="dxa"/>
          </w:tcPr>
          <w:p w:rsidR="00BE1FCE" w:rsidRPr="00F16E17" w:rsidRDefault="00BE1FCE" w:rsidP="00BE1FCE">
            <w:pPr>
              <w:ind w:firstLine="540"/>
              <w:jc w:val="both"/>
            </w:pPr>
            <w:r w:rsidRPr="00F16E17">
              <w:t>реализация мероприятий Программы может осуществляться за счет бюджетов различных уровней.</w:t>
            </w:r>
          </w:p>
          <w:p w:rsidR="00BE1FCE" w:rsidRPr="00F16E17" w:rsidRDefault="00BE1FCE" w:rsidP="00BE1FCE">
            <w:pPr>
              <w:ind w:firstLine="447"/>
              <w:jc w:val="both"/>
              <w:rPr>
                <w:rFonts w:ascii="Calibri" w:hAnsi="Calibri" w:cs="Calibri"/>
                <w:bCs/>
              </w:rPr>
            </w:pPr>
            <w:r w:rsidRPr="00F16E17">
              <w:t xml:space="preserve">объем финансового обеспечения </w:t>
            </w:r>
            <w:r w:rsidRPr="00F16E17">
              <w:rPr>
                <w:shd w:val="clear" w:color="auto" w:fill="FFFFFF"/>
              </w:rPr>
              <w:t xml:space="preserve">Программы </w:t>
            </w:r>
            <w:r w:rsidRPr="00F16E17">
              <w:t xml:space="preserve">составит </w:t>
            </w:r>
            <w:r w:rsidR="007405A5" w:rsidRPr="007405A5">
              <w:rPr>
                <w:bCs/>
              </w:rPr>
              <w:t>108 698,20</w:t>
            </w:r>
            <w:r w:rsidRPr="00F16E17">
              <w:rPr>
                <w:bCs/>
              </w:rPr>
              <w:t xml:space="preserve"> </w:t>
            </w:r>
            <w:r w:rsidRPr="00F16E17">
              <w:rPr>
                <w:shd w:val="clear" w:color="auto" w:fill="FFFFFF"/>
              </w:rPr>
              <w:t>тыс. рублей</w:t>
            </w:r>
            <w:r w:rsidRPr="00F16E17">
              <w:t>, в том числе по источникам финансового обеспечения:</w:t>
            </w:r>
          </w:p>
          <w:p w:rsidR="00BE1FCE" w:rsidRPr="00F16E17" w:rsidRDefault="00BE1FCE" w:rsidP="00BE1FCE">
            <w:pPr>
              <w:ind w:firstLine="447"/>
              <w:jc w:val="both"/>
            </w:pPr>
            <w:r w:rsidRPr="00F16E17">
              <w:t xml:space="preserve">бюджет Минераловодского городского округа – </w:t>
            </w:r>
            <w:r w:rsidR="007405A5" w:rsidRPr="007405A5">
              <w:rPr>
                <w:bCs/>
              </w:rPr>
              <w:t>108 698,20</w:t>
            </w:r>
            <w:r w:rsidR="00171F8A" w:rsidRPr="00F16E17">
              <w:rPr>
                <w:bCs/>
              </w:rPr>
              <w:t xml:space="preserve"> </w:t>
            </w:r>
            <w:r w:rsidRPr="00F16E17">
              <w:rPr>
                <w:shd w:val="clear" w:color="auto" w:fill="FFFFFF"/>
              </w:rPr>
              <w:t>тыс. рублей</w:t>
            </w:r>
            <w:r w:rsidRPr="00F16E17">
              <w:t>, в том числе по годам:</w:t>
            </w:r>
          </w:p>
          <w:p w:rsidR="007405A5" w:rsidRPr="00F16E17" w:rsidRDefault="007405A5" w:rsidP="007405A5">
            <w:pPr>
              <w:tabs>
                <w:tab w:val="left" w:pos="900"/>
              </w:tabs>
              <w:suppressAutoHyphens/>
              <w:ind w:left="447"/>
              <w:jc w:val="both"/>
            </w:pPr>
            <w:r w:rsidRPr="00F16E17">
              <w:t xml:space="preserve">2020 год – </w:t>
            </w:r>
            <w:r>
              <w:rPr>
                <w:shd w:val="clear" w:color="auto" w:fill="FFFFFF"/>
              </w:rPr>
              <w:t>31 896,73</w:t>
            </w:r>
            <w:r w:rsidRPr="00F16E17">
              <w:rPr>
                <w:shd w:val="clear" w:color="auto" w:fill="FFFFFF"/>
              </w:rPr>
              <w:t xml:space="preserve"> </w:t>
            </w:r>
            <w:r w:rsidRPr="00F16E17">
              <w:t xml:space="preserve">тыс. рублей; </w:t>
            </w:r>
          </w:p>
          <w:p w:rsidR="007405A5" w:rsidRPr="00F16E17" w:rsidRDefault="007405A5" w:rsidP="007405A5">
            <w:pPr>
              <w:tabs>
                <w:tab w:val="left" w:pos="900"/>
              </w:tabs>
              <w:suppressAutoHyphens/>
              <w:ind w:left="447"/>
              <w:jc w:val="both"/>
            </w:pPr>
            <w:r w:rsidRPr="00F16E17">
              <w:t xml:space="preserve">2021 год – </w:t>
            </w:r>
            <w:r>
              <w:t>11 471,43</w:t>
            </w:r>
            <w:r w:rsidRPr="00F16E17">
              <w:rPr>
                <w:shd w:val="clear" w:color="auto" w:fill="FFFFFF"/>
              </w:rPr>
              <w:t xml:space="preserve"> </w:t>
            </w:r>
            <w:r w:rsidRPr="00F16E17">
              <w:t>тыс. рублей;</w:t>
            </w:r>
          </w:p>
          <w:p w:rsidR="007405A5" w:rsidRPr="00F16E17" w:rsidRDefault="007405A5" w:rsidP="007405A5">
            <w:pPr>
              <w:pStyle w:val="ab"/>
              <w:keepNext/>
              <w:keepLines/>
              <w:spacing w:after="0"/>
              <w:ind w:left="447"/>
              <w:jc w:val="both"/>
              <w:rPr>
                <w:szCs w:val="28"/>
              </w:rPr>
            </w:pPr>
            <w:r w:rsidRPr="00F16E17">
              <w:rPr>
                <w:szCs w:val="28"/>
              </w:rPr>
              <w:t xml:space="preserve">2022 год – </w:t>
            </w:r>
            <w:r>
              <w:rPr>
                <w:szCs w:val="28"/>
              </w:rPr>
              <w:t>31 332,51</w:t>
            </w:r>
            <w:r w:rsidRPr="00F16E17">
              <w:rPr>
                <w:szCs w:val="28"/>
                <w:shd w:val="clear" w:color="auto" w:fill="FFFFFF"/>
              </w:rPr>
              <w:t xml:space="preserve"> </w:t>
            </w:r>
            <w:r w:rsidRPr="00F16E17">
              <w:rPr>
                <w:szCs w:val="28"/>
              </w:rPr>
              <w:t>тыс. рублей;</w:t>
            </w:r>
          </w:p>
          <w:p w:rsidR="007405A5" w:rsidRPr="00F16E17" w:rsidRDefault="007405A5" w:rsidP="007405A5">
            <w:pPr>
              <w:tabs>
                <w:tab w:val="left" w:pos="900"/>
              </w:tabs>
              <w:suppressAutoHyphens/>
              <w:ind w:left="447"/>
              <w:jc w:val="both"/>
            </w:pPr>
            <w:r w:rsidRPr="00F16E17">
              <w:t xml:space="preserve">2023 год – </w:t>
            </w:r>
            <w:r>
              <w:rPr>
                <w:shd w:val="clear" w:color="auto" w:fill="FFFFFF"/>
              </w:rPr>
              <w:t>11 332,51</w:t>
            </w:r>
            <w:r w:rsidRPr="00F16E17">
              <w:rPr>
                <w:shd w:val="clear" w:color="auto" w:fill="FFFFFF"/>
              </w:rPr>
              <w:t xml:space="preserve"> </w:t>
            </w:r>
            <w:r w:rsidRPr="00F16E17">
              <w:t>тыс. рублей;</w:t>
            </w:r>
          </w:p>
          <w:p w:rsidR="007405A5" w:rsidRPr="00F16E17" w:rsidRDefault="007405A5" w:rsidP="007405A5">
            <w:pPr>
              <w:snapToGrid w:val="0"/>
              <w:jc w:val="both"/>
            </w:pPr>
            <w:r w:rsidRPr="00F16E17">
              <w:t xml:space="preserve">      2024 год – </w:t>
            </w:r>
            <w:r>
              <w:rPr>
                <w:shd w:val="clear" w:color="auto" w:fill="FFFFFF"/>
              </w:rPr>
              <w:t>11 332,51</w:t>
            </w:r>
            <w:r w:rsidRPr="00F16E17">
              <w:rPr>
                <w:shd w:val="clear" w:color="auto" w:fill="FFFFFF"/>
              </w:rPr>
              <w:t xml:space="preserve"> </w:t>
            </w:r>
            <w:r w:rsidRPr="00F16E17">
              <w:t xml:space="preserve">тыс. рублей; </w:t>
            </w:r>
          </w:p>
          <w:p w:rsidR="005A4D8F" w:rsidRPr="00F16E17" w:rsidRDefault="007405A5" w:rsidP="007405A5">
            <w:pPr>
              <w:pStyle w:val="ab"/>
              <w:keepNext/>
              <w:keepLines/>
              <w:spacing w:after="0"/>
              <w:ind w:left="447"/>
              <w:jc w:val="both"/>
              <w:rPr>
                <w:szCs w:val="28"/>
              </w:rPr>
            </w:pPr>
            <w:r w:rsidRPr="00F16E17">
              <w:rPr>
                <w:szCs w:val="28"/>
              </w:rPr>
              <w:t xml:space="preserve">2025 год – </w:t>
            </w:r>
            <w:r>
              <w:rPr>
                <w:szCs w:val="28"/>
              </w:rPr>
              <w:t>11 332,51</w:t>
            </w:r>
            <w:r w:rsidRPr="00F16E17">
              <w:rPr>
                <w:szCs w:val="28"/>
                <w:shd w:val="clear" w:color="auto" w:fill="FFFFFF"/>
              </w:rPr>
              <w:t xml:space="preserve"> </w:t>
            </w:r>
            <w:r w:rsidRPr="00F16E17">
              <w:rPr>
                <w:szCs w:val="28"/>
              </w:rPr>
              <w:t>тыс. рублей;</w:t>
            </w:r>
          </w:p>
          <w:p w:rsidR="005A4D8F" w:rsidRPr="00B43E7D" w:rsidRDefault="005A4D8F" w:rsidP="00152756">
            <w:pPr>
              <w:pStyle w:val="ab"/>
              <w:keepNext/>
              <w:keepLines/>
              <w:spacing w:after="0"/>
              <w:jc w:val="both"/>
              <w:rPr>
                <w:rFonts w:eastAsiaTheme="minorHAnsi"/>
                <w:szCs w:val="28"/>
                <w:lang w:eastAsia="en-US"/>
              </w:rPr>
            </w:pPr>
          </w:p>
          <w:p w:rsidR="00BE1FCE" w:rsidRPr="00B43E7D" w:rsidRDefault="001672F9" w:rsidP="00152756">
            <w:pPr>
              <w:pStyle w:val="ab"/>
              <w:keepNext/>
              <w:keepLines/>
              <w:spacing w:after="0"/>
              <w:jc w:val="both"/>
              <w:rPr>
                <w:szCs w:val="28"/>
              </w:rPr>
            </w:pPr>
            <w:r w:rsidRPr="00B43E7D">
              <w:rPr>
                <w:rFonts w:eastAsiaTheme="minorHAnsi"/>
                <w:szCs w:val="28"/>
                <w:lang w:eastAsia="en-US"/>
              </w:rPr>
              <w:t>выпадающие доходы бюджета округа</w:t>
            </w:r>
            <w:r w:rsidR="00250B69" w:rsidRPr="00B43E7D">
              <w:rPr>
                <w:rFonts w:eastAsiaTheme="minorHAnsi"/>
                <w:szCs w:val="28"/>
                <w:lang w:eastAsia="en-US"/>
              </w:rPr>
              <w:t xml:space="preserve"> </w:t>
            </w:r>
            <w:r w:rsidRPr="00B43E7D">
              <w:rPr>
                <w:rFonts w:eastAsiaTheme="minorHAnsi"/>
                <w:szCs w:val="28"/>
                <w:lang w:eastAsia="en-US"/>
              </w:rPr>
              <w:t>в</w:t>
            </w:r>
            <w:r w:rsidR="00AD0D8E" w:rsidRPr="00B43E7D">
              <w:rPr>
                <w:rFonts w:eastAsiaTheme="minorHAnsi"/>
                <w:szCs w:val="28"/>
                <w:lang w:eastAsia="en-US"/>
              </w:rPr>
              <w:t xml:space="preserve"> </w:t>
            </w:r>
            <w:r w:rsidRPr="00B43E7D">
              <w:rPr>
                <w:rFonts w:eastAsiaTheme="minorHAnsi"/>
                <w:szCs w:val="28"/>
                <w:lang w:eastAsia="en-US"/>
              </w:rPr>
              <w:t>результате применения налоговых</w:t>
            </w:r>
            <w:r w:rsidR="00C63D09" w:rsidRPr="00B43E7D">
              <w:rPr>
                <w:rFonts w:eastAsiaTheme="minorHAnsi"/>
                <w:szCs w:val="28"/>
                <w:lang w:eastAsia="en-US"/>
              </w:rPr>
              <w:t xml:space="preserve"> </w:t>
            </w:r>
            <w:r w:rsidRPr="00B43E7D">
              <w:rPr>
                <w:rFonts w:eastAsiaTheme="minorHAnsi"/>
                <w:szCs w:val="28"/>
                <w:lang w:eastAsia="en-US"/>
              </w:rPr>
              <w:t>льгот</w:t>
            </w:r>
            <w:r w:rsidR="00AD0D8E" w:rsidRPr="00B43E7D">
              <w:rPr>
                <w:rFonts w:eastAsiaTheme="minorHAnsi"/>
                <w:szCs w:val="28"/>
                <w:lang w:eastAsia="en-US"/>
              </w:rPr>
              <w:t xml:space="preserve"> </w:t>
            </w:r>
            <w:r w:rsidR="00AD0D8E" w:rsidRPr="00B43E7D">
              <w:rPr>
                <w:rFonts w:eastAsiaTheme="minorHAnsi"/>
                <w:lang w:eastAsia="en-US"/>
              </w:rPr>
              <w:t xml:space="preserve">(иных мер </w:t>
            </w:r>
            <w:proofErr w:type="spellStart"/>
            <w:r w:rsidR="00152756" w:rsidRPr="00B43E7D">
              <w:rPr>
                <w:rFonts w:eastAsiaTheme="minorHAnsi"/>
                <w:lang w:eastAsia="en-US"/>
              </w:rPr>
              <w:t>гос.</w:t>
            </w:r>
            <w:r w:rsidR="00AD0D8E" w:rsidRPr="00B43E7D">
              <w:rPr>
                <w:rFonts w:eastAsiaTheme="minorHAnsi"/>
                <w:lang w:eastAsia="en-US"/>
              </w:rPr>
              <w:t>регулирования</w:t>
            </w:r>
            <w:proofErr w:type="spellEnd"/>
            <w:r w:rsidR="00AD0D8E" w:rsidRPr="00B43E7D">
              <w:rPr>
                <w:rFonts w:eastAsiaTheme="minorHAnsi"/>
                <w:lang w:eastAsia="en-US"/>
              </w:rPr>
              <w:t xml:space="preserve">) – </w:t>
            </w:r>
            <w:r w:rsidR="00AD0D8E" w:rsidRPr="00B43E7D">
              <w:rPr>
                <w:rFonts w:eastAsiaTheme="minorHAnsi"/>
                <w:sz w:val="26"/>
                <w:szCs w:val="26"/>
                <w:lang w:eastAsia="en-US"/>
              </w:rPr>
              <w:t xml:space="preserve">0,00 </w:t>
            </w:r>
            <w:proofErr w:type="spellStart"/>
            <w:r w:rsidR="00AD0D8E" w:rsidRPr="00B43E7D">
              <w:rPr>
                <w:rFonts w:eastAsiaTheme="minorHAnsi"/>
                <w:sz w:val="26"/>
                <w:szCs w:val="26"/>
                <w:lang w:eastAsia="en-US"/>
              </w:rPr>
              <w:t>тыс.руб</w:t>
            </w:r>
            <w:proofErr w:type="spellEnd"/>
            <w:r w:rsidR="00AD0D8E" w:rsidRPr="00B43E7D">
              <w:rPr>
                <w:rFonts w:eastAsiaTheme="minorHAnsi"/>
                <w:sz w:val="26"/>
                <w:szCs w:val="26"/>
                <w:lang w:eastAsia="en-US"/>
              </w:rPr>
              <w:t>.;</w:t>
            </w:r>
          </w:p>
        </w:tc>
      </w:tr>
      <w:tr w:rsidR="00BE1FCE" w:rsidRPr="00B43E7D" w:rsidTr="00097C79">
        <w:trPr>
          <w:cantSplit/>
          <w:trHeight w:val="626"/>
        </w:trPr>
        <w:tc>
          <w:tcPr>
            <w:tcW w:w="3844" w:type="dxa"/>
          </w:tcPr>
          <w:p w:rsidR="00BE1FCE" w:rsidRPr="00B43E7D" w:rsidRDefault="00BE1FCE" w:rsidP="001672F9">
            <w:pPr>
              <w:pStyle w:val="ConsPlusCell"/>
              <w:widowControl/>
              <w:jc w:val="both"/>
              <w:rPr>
                <w:rFonts w:ascii="Times New Roman" w:hAnsi="Times New Roman" w:cs="Times New Roman"/>
                <w:sz w:val="28"/>
                <w:szCs w:val="28"/>
              </w:rPr>
            </w:pPr>
          </w:p>
        </w:tc>
        <w:tc>
          <w:tcPr>
            <w:tcW w:w="5512" w:type="dxa"/>
          </w:tcPr>
          <w:p w:rsidR="001672F9" w:rsidRPr="00B43E7D" w:rsidRDefault="001672F9" w:rsidP="00BE1FCE">
            <w:pPr>
              <w:tabs>
                <w:tab w:val="left" w:pos="900"/>
              </w:tabs>
              <w:suppressAutoHyphens/>
              <w:ind w:firstLine="541"/>
              <w:jc w:val="both"/>
            </w:pPr>
            <w:r w:rsidRPr="00B43E7D">
              <w:rPr>
                <w:rFonts w:eastAsiaTheme="minorHAnsi"/>
                <w:lang w:eastAsia="en-US"/>
              </w:rPr>
              <w:t>прогнозируемое поступление средств в местный бюджет – 0,00 тыс. рублей</w:t>
            </w:r>
          </w:p>
          <w:p w:rsidR="00BE1FCE" w:rsidRPr="00B43E7D" w:rsidRDefault="001672F9" w:rsidP="006E0827">
            <w:pPr>
              <w:snapToGrid w:val="0"/>
              <w:jc w:val="both"/>
              <w:rPr>
                <w:shd w:val="clear" w:color="auto" w:fill="FFFFFF"/>
              </w:rPr>
            </w:pPr>
            <w:r w:rsidRPr="00B43E7D">
              <w:t xml:space="preserve">        средства участников Программы – </w:t>
            </w:r>
            <w:r w:rsidRPr="00B43E7D">
              <w:rPr>
                <w:shd w:val="clear" w:color="auto" w:fill="FFFFFF"/>
              </w:rPr>
              <w:t>0,00 тыс. руб.</w:t>
            </w:r>
            <w:r w:rsidRPr="00B43E7D">
              <w:t xml:space="preserve"> </w:t>
            </w:r>
          </w:p>
        </w:tc>
      </w:tr>
      <w:tr w:rsidR="00BE1FCE" w:rsidRPr="00B43E7D" w:rsidTr="00097C79">
        <w:trPr>
          <w:cantSplit/>
          <w:trHeight w:val="4527"/>
        </w:trPr>
        <w:tc>
          <w:tcPr>
            <w:tcW w:w="3844" w:type="dxa"/>
          </w:tcPr>
          <w:p w:rsidR="00BE1FCE" w:rsidRPr="00B43E7D" w:rsidRDefault="00BE1FCE"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p w:rsidR="00BE1FCE" w:rsidRPr="00B43E7D" w:rsidRDefault="00BE1FCE" w:rsidP="00BE1FCE">
            <w:pPr>
              <w:pStyle w:val="ConsPlusCell"/>
              <w:widowControl/>
              <w:rPr>
                <w:rFonts w:ascii="Times New Roman" w:hAnsi="Times New Roman" w:cs="Times New Roman"/>
                <w:sz w:val="28"/>
                <w:szCs w:val="28"/>
              </w:rPr>
            </w:pPr>
          </w:p>
        </w:tc>
        <w:tc>
          <w:tcPr>
            <w:tcW w:w="5512" w:type="dxa"/>
          </w:tcPr>
          <w:p w:rsidR="00117C29" w:rsidRPr="004207CB" w:rsidRDefault="0033338A" w:rsidP="00117C29">
            <w:pPr>
              <w:pStyle w:val="ad"/>
              <w:ind w:left="0" w:right="-1"/>
              <w:jc w:val="both"/>
            </w:pPr>
            <w:r w:rsidRPr="00B43E7D">
              <w:t xml:space="preserve">       </w:t>
            </w:r>
            <w:r w:rsidR="00BE1FCE" w:rsidRPr="00B43E7D">
              <w:t xml:space="preserve">- </w:t>
            </w:r>
            <w:r w:rsidR="00117C29" w:rsidRPr="00357BA6">
              <w:t xml:space="preserve">обеспеченность Минераловодского городского округа </w:t>
            </w:r>
            <w:r w:rsidR="00B6160F">
              <w:t xml:space="preserve">актуальными </w:t>
            </w:r>
            <w:r w:rsidR="00117C29" w:rsidRPr="00357BA6">
              <w:t xml:space="preserve">документами территориального планирования (Генеральным планом </w:t>
            </w:r>
            <w:r w:rsidR="00117C29" w:rsidRPr="004207CB">
              <w:t>Минераловодского городского округа и Правилами землепользования и застройки Минераловодского городского округа) в 202</w:t>
            </w:r>
            <w:r w:rsidR="00B6160F" w:rsidRPr="004207CB">
              <w:t>5</w:t>
            </w:r>
            <w:r w:rsidR="00117C29" w:rsidRPr="004207CB">
              <w:t xml:space="preserve"> году составит 100 %;</w:t>
            </w:r>
          </w:p>
          <w:p w:rsidR="00117C29" w:rsidRPr="004207CB" w:rsidRDefault="00117C29" w:rsidP="00117C29">
            <w:pPr>
              <w:pStyle w:val="ad"/>
              <w:ind w:left="0" w:right="-1"/>
              <w:jc w:val="both"/>
            </w:pPr>
          </w:p>
          <w:p w:rsidR="00117C29" w:rsidRPr="004207CB" w:rsidRDefault="00117C29" w:rsidP="00117C29">
            <w:pPr>
              <w:pStyle w:val="ad"/>
              <w:ind w:left="0" w:right="-1"/>
              <w:jc w:val="both"/>
            </w:pPr>
            <w:r w:rsidRPr="004207CB">
              <w:t xml:space="preserve">- обеспеченность картографическим материалом Минераловодского городского округа в целях наличия градостроительной основы </w:t>
            </w:r>
            <w:r w:rsidR="00B6160F" w:rsidRPr="004207CB">
              <w:t xml:space="preserve">для оказания муниципальных услуг населению и </w:t>
            </w:r>
            <w:r w:rsidR="00B6160F" w:rsidRPr="004207CB">
              <w:rPr>
                <w:rFonts w:eastAsiaTheme="minorHAnsi"/>
                <w:lang w:eastAsia="en-US"/>
              </w:rPr>
              <w:t>другим заинтересованным лицам</w:t>
            </w:r>
            <w:r w:rsidRPr="004207CB">
              <w:t xml:space="preserve"> к 202</w:t>
            </w:r>
            <w:r w:rsidR="00B6160F" w:rsidRPr="004207CB">
              <w:t>5</w:t>
            </w:r>
            <w:r w:rsidRPr="004207CB">
              <w:t xml:space="preserve"> году составит 100%.</w:t>
            </w:r>
          </w:p>
          <w:p w:rsidR="00BE1FCE" w:rsidRPr="00B43E7D" w:rsidRDefault="00BE1FCE" w:rsidP="00D96CB7">
            <w:pPr>
              <w:pStyle w:val="ConsPlusNonformat"/>
              <w:widowControl/>
              <w:jc w:val="both"/>
              <w:rPr>
                <w:rFonts w:ascii="Times New Roman" w:hAnsi="Times New Roman" w:cs="Times New Roman"/>
                <w:sz w:val="28"/>
                <w:szCs w:val="28"/>
              </w:rPr>
            </w:pPr>
          </w:p>
        </w:tc>
      </w:tr>
    </w:tbl>
    <w:p w:rsidR="00757780" w:rsidRPr="00B43E7D" w:rsidRDefault="00757780" w:rsidP="002761E4"/>
    <w:p w:rsidR="00E70060" w:rsidRPr="00B43E7D" w:rsidRDefault="00E70060" w:rsidP="002761E4"/>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Уставом Минераловодского городского округа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xml:space="preserve">- оказание муниципальных услуг населению </w:t>
      </w:r>
      <w:r w:rsidR="002118FC">
        <w:rPr>
          <w:rFonts w:eastAsiaTheme="minorHAnsi"/>
          <w:lang w:eastAsia="en-US"/>
        </w:rPr>
        <w:t>и другим заинтересованным лицам.</w:t>
      </w:r>
    </w:p>
    <w:p w:rsidR="005209F4" w:rsidRDefault="002118FC" w:rsidP="002118FC">
      <w:pPr>
        <w:autoSpaceDE w:val="0"/>
        <w:autoSpaceDN w:val="0"/>
        <w:adjustRightInd w:val="0"/>
        <w:ind w:firstLine="540"/>
        <w:jc w:val="both"/>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r w:rsidR="00BB2A2C" w:rsidRPr="00BB2A2C">
        <w:rPr>
          <w:rFonts w:eastAsiaTheme="minorHAnsi"/>
          <w:lang w:eastAsia="en-US"/>
        </w:rPr>
        <w:t>Основным документом территориального планирования городского округа явля</w:t>
      </w:r>
      <w:r>
        <w:rPr>
          <w:rFonts w:eastAsiaTheme="minorHAnsi"/>
          <w:lang w:eastAsia="en-US"/>
        </w:rPr>
        <w:t>ется генеральный план, который был разработан</w:t>
      </w:r>
      <w:r w:rsidRPr="002118FC">
        <w:t xml:space="preserve"> </w:t>
      </w:r>
      <w:r w:rsidR="00D538FA">
        <w:t xml:space="preserve">и утвержден </w:t>
      </w:r>
      <w:r>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xml:space="preserve">№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w:t>
      </w:r>
      <w:r w:rsidRPr="00BB2A2C">
        <w:rPr>
          <w:rFonts w:eastAsiaTheme="minorHAnsi"/>
          <w:lang w:eastAsia="en-US"/>
        </w:rPr>
        <w:lastRenderedPageBreak/>
        <w:t>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BB2A2C">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A02B9D"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B43E7D">
          <w:rPr>
            <w:rFonts w:ascii="Times New Roman" w:eastAsiaTheme="minorHAnsi" w:hAnsi="Times New Roman" w:cs="Times New Roman"/>
            <w:color w:val="0000FF"/>
            <w:sz w:val="28"/>
            <w:szCs w:val="28"/>
            <w:lang w:eastAsia="en-US"/>
          </w:rPr>
          <w:t>Подпрограмма</w:t>
        </w:r>
      </w:hyperlink>
      <w:r w:rsidR="00C83F5B" w:rsidRPr="00B43E7D">
        <w:rPr>
          <w:rFonts w:ascii="Times New Roman" w:eastAsiaTheme="minorHAnsi" w:hAnsi="Times New Roman" w:cs="Times New Roman"/>
          <w:color w:val="0000FF"/>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A02B9D" w:rsidP="006A30CD">
      <w:pPr>
        <w:ind w:firstLine="540"/>
        <w:jc w:val="both"/>
        <w:outlineLvl w:val="2"/>
        <w:rPr>
          <w:rFonts w:eastAsiaTheme="minorHAnsi"/>
          <w:lang w:eastAsia="en-US"/>
        </w:rPr>
      </w:pPr>
      <w:hyperlink r:id="rId9" w:history="1">
        <w:r w:rsidR="009B3BC5" w:rsidRPr="00B43E7D">
          <w:rPr>
            <w:rFonts w:eastAsiaTheme="minorHAnsi"/>
            <w:color w:val="0000FF"/>
            <w:lang w:eastAsia="en-US"/>
          </w:rPr>
          <w:t>Сведения</w:t>
        </w:r>
      </w:hyperlink>
      <w:r w:rsidR="009B3BC5" w:rsidRPr="00B43E7D">
        <w:rPr>
          <w:rFonts w:eastAsiaTheme="minorHAnsi"/>
          <w:lang w:eastAsia="en-US"/>
        </w:rPr>
        <w:t xml:space="preserve"> </w:t>
      </w:r>
      <w:r w:rsidR="00CC6789" w:rsidRPr="00B43E7D">
        <w:t xml:space="preserve">об индикаторах достижения целей муниципальной программы </w:t>
      </w:r>
      <w:r w:rsidR="00A860E7" w:rsidRPr="00B43E7D">
        <w:t>Подпрограммы</w:t>
      </w:r>
      <w:r w:rsidR="00CC6789" w:rsidRPr="00B43E7D">
        <w:t xml:space="preserve"> Минераловодского городского округа и </w:t>
      </w:r>
      <w:proofErr w:type="gramStart"/>
      <w:r w:rsidR="00CC6789" w:rsidRPr="00B43E7D">
        <w:t xml:space="preserve">показателях решения задач </w:t>
      </w:r>
      <w:r w:rsidR="00A860E7" w:rsidRPr="00B43E7D">
        <w:t>Подпрограммы</w:t>
      </w:r>
      <w:r w:rsidR="00CC6789" w:rsidRPr="00B43E7D">
        <w:t xml:space="preserve"> Программы</w:t>
      </w:r>
      <w:proofErr w:type="gramEnd"/>
      <w:r w:rsidR="00CC6789" w:rsidRPr="00B43E7D">
        <w:t xml:space="preserve"> и их значениях </w:t>
      </w:r>
      <w:r w:rsidR="009B3BC5" w:rsidRPr="00B43E7D">
        <w:rPr>
          <w:rFonts w:eastAsiaTheme="minorHAnsi"/>
          <w:lang w:eastAsia="en-US"/>
        </w:rPr>
        <w:t xml:space="preserve">приведены в приложении </w:t>
      </w:r>
      <w:r w:rsidR="00F905EA">
        <w:rPr>
          <w:rFonts w:eastAsiaTheme="minorHAnsi"/>
          <w:lang w:eastAsia="en-US"/>
        </w:rPr>
        <w:t xml:space="preserve">2 </w:t>
      </w:r>
      <w:r w:rsidR="009B3BC5" w:rsidRPr="00B43E7D">
        <w:rPr>
          <w:rFonts w:eastAsiaTheme="minorHAnsi"/>
          <w:lang w:eastAsia="en-US"/>
        </w:rPr>
        <w:t>к Программе</w:t>
      </w:r>
      <w:r w:rsidR="0094417B">
        <w:rPr>
          <w:rFonts w:eastAsiaTheme="minorHAnsi"/>
          <w:lang w:eastAsia="en-US"/>
        </w:rPr>
        <w:t xml:space="preserve"> (таблица 1)</w:t>
      </w:r>
      <w:r w:rsidR="009B3BC5" w:rsidRPr="00B43E7D">
        <w:rPr>
          <w:rFonts w:eastAsiaTheme="minorHAnsi"/>
          <w:lang w:eastAsia="en-US"/>
        </w:rPr>
        <w:t>.</w:t>
      </w:r>
    </w:p>
    <w:p w:rsidR="00CD79B9" w:rsidRPr="00B43E7D" w:rsidRDefault="00CD79B9" w:rsidP="006A30CD">
      <w:pPr>
        <w:autoSpaceDE w:val="0"/>
        <w:autoSpaceDN w:val="0"/>
        <w:adjustRightInd w:val="0"/>
        <w:ind w:firstLine="540"/>
        <w:jc w:val="both"/>
        <w:rPr>
          <w:rFonts w:eastAsiaTheme="minorHAnsi"/>
          <w:lang w:eastAsia="en-US"/>
        </w:rPr>
      </w:pPr>
    </w:p>
    <w:p w:rsidR="009B3BC5" w:rsidRPr="00FC0E57" w:rsidRDefault="00A02B9D" w:rsidP="00F905EA">
      <w:pPr>
        <w:autoSpaceDE w:val="0"/>
        <w:autoSpaceDN w:val="0"/>
        <w:adjustRightInd w:val="0"/>
        <w:ind w:firstLine="540"/>
        <w:jc w:val="both"/>
        <w:rPr>
          <w:rFonts w:eastAsiaTheme="minorHAnsi"/>
          <w:lang w:eastAsia="en-US"/>
        </w:rPr>
      </w:pPr>
      <w:hyperlink r:id="rId10" w:history="1">
        <w:r w:rsidR="009B3BC5" w:rsidRPr="00B43E7D">
          <w:rPr>
            <w:rFonts w:eastAsiaTheme="minorHAnsi"/>
            <w:color w:val="0000FF"/>
            <w:lang w:eastAsia="en-US"/>
          </w:rPr>
          <w:t>Сведения</w:t>
        </w:r>
      </w:hyperlink>
      <w:r w:rsidR="009B3BC5" w:rsidRPr="00B43E7D">
        <w:rPr>
          <w:rFonts w:eastAsiaTheme="minorHAnsi"/>
          <w:lang w:eastAsia="en-US"/>
        </w:rPr>
        <w:t xml:space="preserve"> </w:t>
      </w:r>
      <w:r w:rsidR="00FD03E1" w:rsidRPr="00B43E7D">
        <w:rPr>
          <w:rFonts w:eastAsiaTheme="minorHAnsi"/>
          <w:lang w:eastAsia="en-US"/>
        </w:rPr>
        <w:t>о весовых коэффициентах, присвоенных целям Программы,</w:t>
      </w:r>
      <w:r w:rsidR="00F905EA">
        <w:rPr>
          <w:rFonts w:eastAsiaTheme="minorHAnsi"/>
          <w:lang w:eastAsia="en-US"/>
        </w:rPr>
        <w:t xml:space="preserve"> </w:t>
      </w:r>
      <w:r w:rsidR="00FD03E1" w:rsidRPr="00B43E7D">
        <w:rPr>
          <w:rFonts w:eastAsiaTheme="minorHAnsi"/>
          <w:lang w:eastAsia="en-US"/>
        </w:rPr>
        <w:t>задачам подпрограмм Программы</w:t>
      </w:r>
      <w:r w:rsidR="009B3BC5" w:rsidRPr="00B43E7D">
        <w:rPr>
          <w:rFonts w:eastAsiaTheme="minorHAnsi"/>
          <w:lang w:eastAsia="en-US"/>
        </w:rPr>
        <w:t xml:space="preserve">, приведены в приложении </w:t>
      </w:r>
      <w:r w:rsidR="00F905EA">
        <w:rPr>
          <w:rFonts w:eastAsiaTheme="minorHAnsi"/>
          <w:lang w:eastAsia="en-US"/>
        </w:rPr>
        <w:t>3</w:t>
      </w:r>
      <w:r w:rsidR="009B3BC5" w:rsidRPr="00B43E7D">
        <w:rPr>
          <w:rFonts w:eastAsiaTheme="minorHAnsi"/>
          <w:lang w:eastAsia="en-US"/>
        </w:rPr>
        <w:t xml:space="preserve"> к Программе</w:t>
      </w:r>
      <w:r w:rsidR="0094417B">
        <w:rPr>
          <w:rFonts w:eastAsiaTheme="minorHAnsi"/>
          <w:lang w:eastAsia="en-US"/>
        </w:rPr>
        <w:t xml:space="preserve"> </w:t>
      </w:r>
      <w:r w:rsidR="0094417B" w:rsidRPr="00FC0E57">
        <w:rPr>
          <w:rFonts w:eastAsiaTheme="minorHAnsi"/>
          <w:lang w:eastAsia="en-US"/>
        </w:rPr>
        <w:t xml:space="preserve">(таблица </w:t>
      </w:r>
      <w:r w:rsidR="00FC0E57" w:rsidRPr="00FC0E57">
        <w:rPr>
          <w:rFonts w:eastAsiaTheme="minorHAnsi"/>
          <w:lang w:eastAsia="en-US"/>
        </w:rPr>
        <w:t>4</w:t>
      </w:r>
      <w:r w:rsidR="0094417B" w:rsidRPr="00FC0E57">
        <w:rPr>
          <w:rFonts w:eastAsiaTheme="minorHAnsi"/>
          <w:lang w:eastAsia="en-US"/>
        </w:rPr>
        <w:t>)</w:t>
      </w:r>
      <w:r w:rsidR="009B3BC5" w:rsidRPr="00FC0E57">
        <w:rPr>
          <w:rFonts w:eastAsiaTheme="minorHAnsi"/>
          <w:lang w:eastAsia="en-US"/>
        </w:rPr>
        <w:t>.</w:t>
      </w:r>
    </w:p>
    <w:p w:rsidR="00CD79B9" w:rsidRPr="00FC0E57" w:rsidRDefault="00CD79B9" w:rsidP="006A30CD">
      <w:pPr>
        <w:autoSpaceDE w:val="0"/>
        <w:autoSpaceDN w:val="0"/>
        <w:adjustRightInd w:val="0"/>
        <w:ind w:firstLine="540"/>
        <w:jc w:val="both"/>
        <w:rPr>
          <w:rFonts w:eastAsiaTheme="minorHAnsi"/>
          <w:lang w:eastAsia="en-US"/>
        </w:rPr>
      </w:pPr>
    </w:p>
    <w:p w:rsidR="009B3BC5" w:rsidRPr="00B43E7D" w:rsidRDefault="00A02B9D" w:rsidP="006A30CD">
      <w:pPr>
        <w:autoSpaceDE w:val="0"/>
        <w:autoSpaceDN w:val="0"/>
        <w:adjustRightInd w:val="0"/>
        <w:ind w:firstLine="540"/>
        <w:jc w:val="both"/>
        <w:rPr>
          <w:rFonts w:eastAsiaTheme="minorHAnsi"/>
          <w:lang w:eastAsia="en-US"/>
        </w:rPr>
      </w:pPr>
      <w:hyperlink r:id="rId11" w:history="1">
        <w:r w:rsidR="009B3BC5" w:rsidRPr="00DA16E5">
          <w:rPr>
            <w:rFonts w:eastAsiaTheme="minorHAnsi"/>
            <w:color w:val="0000FF"/>
            <w:lang w:eastAsia="en-US"/>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Перечен</w:t>
        </w:r>
        <w:r w:rsidR="009B3BC5" w:rsidRPr="00B43E7D">
          <w:rPr>
            <w:rFonts w:eastAsiaTheme="minorHAnsi"/>
            <w:color w:val="0000FF"/>
            <w:lang w:eastAsia="en-US"/>
          </w:rPr>
          <w:t>ь</w:t>
        </w:r>
      </w:hyperlink>
      <w:r w:rsidR="009B3BC5" w:rsidRPr="00B43E7D">
        <w:rPr>
          <w:rFonts w:eastAsiaTheme="minorHAnsi"/>
          <w:lang w:eastAsia="en-US"/>
        </w:rPr>
        <w:t xml:space="preserve"> основных мероприятий подпрограмм Программы приведен в приложении </w:t>
      </w:r>
      <w:r w:rsidR="00F905EA">
        <w:rPr>
          <w:rFonts w:eastAsiaTheme="minorHAnsi"/>
          <w:lang w:eastAsia="en-US"/>
        </w:rPr>
        <w:t>4</w:t>
      </w:r>
      <w:r w:rsidR="009B3BC5" w:rsidRPr="00B43E7D">
        <w:rPr>
          <w:rFonts w:eastAsiaTheme="minorHAnsi"/>
          <w:lang w:eastAsia="en-US"/>
        </w:rPr>
        <w:t xml:space="preserve"> к Программе</w:t>
      </w:r>
      <w:r w:rsidR="0094417B">
        <w:rPr>
          <w:rFonts w:eastAsiaTheme="minorHAnsi"/>
          <w:lang w:eastAsia="en-US"/>
        </w:rPr>
        <w:t xml:space="preserve"> (таблица 2)</w:t>
      </w:r>
      <w:r w:rsidR="009B3BC5" w:rsidRPr="00B43E7D">
        <w:rPr>
          <w:rFonts w:eastAsiaTheme="minorHAnsi"/>
          <w:lang w:eastAsia="en-US"/>
        </w:rPr>
        <w:t>.</w:t>
      </w:r>
    </w:p>
    <w:p w:rsidR="00CD79B9" w:rsidRPr="00B43E7D" w:rsidRDefault="00CD79B9" w:rsidP="006A30CD">
      <w:pPr>
        <w:autoSpaceDE w:val="0"/>
        <w:autoSpaceDN w:val="0"/>
        <w:adjustRightInd w:val="0"/>
        <w:ind w:firstLine="540"/>
        <w:jc w:val="both"/>
        <w:rPr>
          <w:rFonts w:eastAsiaTheme="minorHAnsi"/>
          <w:lang w:eastAsia="en-US"/>
        </w:rPr>
      </w:pPr>
    </w:p>
    <w:p w:rsidR="009B3BC5" w:rsidRDefault="00A02B9D" w:rsidP="006A30CD">
      <w:pPr>
        <w:autoSpaceDE w:val="0"/>
        <w:autoSpaceDN w:val="0"/>
        <w:adjustRightInd w:val="0"/>
        <w:ind w:firstLine="540"/>
        <w:jc w:val="both"/>
        <w:rPr>
          <w:rFonts w:eastAsiaTheme="minorHAnsi"/>
          <w:lang w:eastAsia="en-US"/>
        </w:rPr>
      </w:pPr>
      <w:hyperlink r:id="rId12" w:history="1">
        <w:r w:rsidR="009B3BC5" w:rsidRPr="00B43E7D">
          <w:rPr>
            <w:rFonts w:eastAsiaTheme="minorHAnsi"/>
            <w:color w:val="0000FF"/>
            <w:lang w:eastAsia="en-US"/>
          </w:rPr>
          <w:t>Объемы</w:t>
        </w:r>
      </w:hyperlink>
      <w:r w:rsidR="009B3BC5" w:rsidRPr="00B43E7D">
        <w:rPr>
          <w:rFonts w:eastAsiaTheme="minorHAnsi"/>
          <w:lang w:eastAsia="en-US"/>
        </w:rPr>
        <w:t xml:space="preserve"> и источники финансового обеспечения Программы приведены в приложении </w:t>
      </w:r>
      <w:r w:rsidR="00F905EA">
        <w:rPr>
          <w:rFonts w:eastAsiaTheme="minorHAnsi"/>
          <w:lang w:eastAsia="en-US"/>
        </w:rPr>
        <w:t>5</w:t>
      </w:r>
      <w:r w:rsidR="009B3BC5" w:rsidRPr="00B43E7D">
        <w:rPr>
          <w:rFonts w:eastAsiaTheme="minorHAnsi"/>
          <w:lang w:eastAsia="en-US"/>
        </w:rPr>
        <w:t xml:space="preserve"> к Программе</w:t>
      </w:r>
      <w:r w:rsidR="00546A32">
        <w:rPr>
          <w:rFonts w:eastAsiaTheme="minorHAnsi"/>
          <w:lang w:eastAsia="en-US"/>
        </w:rPr>
        <w:t xml:space="preserve"> (таблица 3)</w:t>
      </w:r>
      <w:r w:rsidR="009B3BC5" w:rsidRPr="00B43E7D">
        <w:rPr>
          <w:rFonts w:eastAsiaTheme="minorHAnsi"/>
          <w:lang w:eastAsia="en-US"/>
        </w:rPr>
        <w:t>.</w:t>
      </w:r>
    </w:p>
    <w:p w:rsidR="00DA16E5" w:rsidRPr="00B43E7D" w:rsidRDefault="00DA16E5" w:rsidP="006A30CD">
      <w:pPr>
        <w:autoSpaceDE w:val="0"/>
        <w:autoSpaceDN w:val="0"/>
        <w:adjustRightInd w:val="0"/>
        <w:ind w:firstLine="540"/>
        <w:jc w:val="both"/>
        <w:rPr>
          <w:rFonts w:eastAsiaTheme="minorHAnsi"/>
          <w:lang w:eastAsia="en-US"/>
        </w:rPr>
      </w:pPr>
    </w:p>
    <w:p w:rsidR="009B3BC5" w:rsidRPr="00B43E7D" w:rsidRDefault="00DA16E5" w:rsidP="00DA16E5">
      <w:pPr>
        <w:autoSpaceDE w:val="0"/>
        <w:autoSpaceDN w:val="0"/>
        <w:adjustRightInd w:val="0"/>
        <w:ind w:firstLine="540"/>
        <w:jc w:val="both"/>
        <w:outlineLvl w:val="0"/>
        <w:rPr>
          <w:rFonts w:eastAsiaTheme="minorHAnsi"/>
          <w:lang w:eastAsia="en-US"/>
        </w:rPr>
      </w:pPr>
      <w:r w:rsidRPr="00DA16E5">
        <w:rPr>
          <w:rFonts w:eastAsiaTheme="minorHAnsi"/>
          <w:color w:val="0A4892"/>
          <w:lang w:eastAsia="en-US"/>
          <w14:textFill>
            <w14:gradFill>
              <w14:gsLst>
                <w14:gs w14:pos="0">
                  <w14:srgbClr w14:val="0A4892">
                    <w14:shade w14:val="30000"/>
                    <w14:satMod w14:val="115000"/>
                  </w14:srgbClr>
                </w14:gs>
                <w14:gs w14:pos="50000">
                  <w14:srgbClr w14:val="0A4892">
                    <w14:shade w14:val="67500"/>
                    <w14:satMod w14:val="115000"/>
                  </w14:srgbClr>
                </w14:gs>
                <w14:gs w14:pos="100000">
                  <w14:srgbClr w14:val="0A4892">
                    <w14:shade w14:val="100000"/>
                    <w14:satMod w14:val="115000"/>
                  </w14:srgbClr>
                </w14:gs>
              </w14:gsLst>
              <w14:lin w14:ang="5400000" w14:scaled="0"/>
            </w14:gradFill>
          </w14:textFill>
        </w:rPr>
        <w:t>Сведения</w:t>
      </w:r>
      <w:r w:rsidRPr="00DA16E5">
        <w:rPr>
          <w:rFonts w:eastAsiaTheme="minorHAnsi"/>
          <w:lang w:eastAsia="en-US"/>
        </w:rPr>
        <w:t xml:space="preserve"> об источнике информации и методике расчета индикаторов достижения целей Программы</w:t>
      </w:r>
      <w:r>
        <w:rPr>
          <w:rFonts w:eastAsiaTheme="minorHAnsi"/>
          <w:lang w:eastAsia="en-US"/>
        </w:rPr>
        <w:t xml:space="preserve"> </w:t>
      </w:r>
      <w:r w:rsidRPr="00DA16E5">
        <w:rPr>
          <w:rFonts w:eastAsiaTheme="minorHAnsi"/>
          <w:lang w:eastAsia="en-US"/>
        </w:rPr>
        <w:t>и показателей решения задач подпрограмм Программы</w:t>
      </w:r>
      <w:r>
        <w:rPr>
          <w:rFonts w:eastAsiaTheme="minorHAnsi"/>
          <w:lang w:eastAsia="en-US"/>
        </w:rPr>
        <w:t xml:space="preserve"> приведены в приложении 6 (таблица 15).</w:t>
      </w: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Pr="00B43E7D" w:rsidRDefault="00151D13"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655C0F" w:rsidRDefault="00655C0F" w:rsidP="006A30CD">
      <w:pPr>
        <w:autoSpaceDE w:val="0"/>
        <w:autoSpaceDN w:val="0"/>
        <w:adjustRightInd w:val="0"/>
        <w:jc w:val="both"/>
        <w:rPr>
          <w:rFonts w:eastAsiaTheme="minorHAnsi"/>
          <w:lang w:eastAsia="en-US"/>
        </w:rPr>
      </w:pPr>
    </w:p>
    <w:p w:rsidR="00885269" w:rsidRDefault="00885269"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8E3094">
        <w:rPr>
          <w:rFonts w:eastAsiaTheme="minorHAnsi"/>
          <w:lang w:eastAsia="en-US"/>
        </w:rPr>
        <w:t>1</w:t>
      </w:r>
      <w:r w:rsidR="009F7718">
        <w:rPr>
          <w:rFonts w:eastAsiaTheme="minorHAnsi"/>
          <w:lang w:eastAsia="en-US"/>
        </w:rPr>
        <w:t xml:space="preserve"> </w:t>
      </w:r>
    </w:p>
    <w:p w:rsidR="006115FF" w:rsidRPr="00B43E7D" w:rsidRDefault="006115FF" w:rsidP="009F7718">
      <w:pPr>
        <w:ind w:left="4678"/>
        <w:rPr>
          <w:rFonts w:eastAsiaTheme="minorHAnsi"/>
          <w:lang w:eastAsia="en-US"/>
        </w:rPr>
      </w:pPr>
      <w:r w:rsidRPr="00B43E7D">
        <w:rPr>
          <w:rFonts w:eastAsiaTheme="minorHAnsi"/>
          <w:lang w:eastAsia="en-US"/>
        </w:rPr>
        <w:t>к муниципальной программе</w:t>
      </w:r>
      <w:r w:rsidR="009F7718">
        <w:rPr>
          <w:rFonts w:eastAsiaTheme="minorHAnsi"/>
          <w:lang w:eastAsia="en-US"/>
        </w:rPr>
        <w:t xml:space="preserve"> </w:t>
      </w:r>
      <w:r w:rsidRPr="00B43E7D">
        <w:rPr>
          <w:rFonts w:eastAsiaTheme="minorHAnsi"/>
          <w:lang w:eastAsia="en-US"/>
        </w:rPr>
        <w:t>Минераловодского городского округа</w:t>
      </w:r>
      <w:r w:rsidR="009F7718">
        <w:rPr>
          <w:rFonts w:eastAsiaTheme="minorHAnsi"/>
          <w:lang w:eastAsia="en-US"/>
        </w:rPr>
        <w:t xml:space="preserve"> </w:t>
      </w:r>
      <w:r w:rsidRPr="00B43E7D">
        <w:rPr>
          <w:rFonts w:eastAsiaTheme="minorHAnsi"/>
          <w:lang w:eastAsia="en-US"/>
        </w:rPr>
        <w:t>«</w:t>
      </w:r>
      <w:r w:rsidR="009F7718" w:rsidRPr="009F7718">
        <w:rPr>
          <w:rFonts w:eastAsiaTheme="minorHAnsi"/>
          <w:lang w:eastAsia="en-US"/>
        </w:rPr>
        <w:t>Развитие градостроительства, строительства и архитектуры</w:t>
      </w:r>
      <w:r w:rsidRPr="00B43E7D">
        <w:rPr>
          <w:rFonts w:eastAsiaTheme="minorHAnsi"/>
          <w:lang w:eastAsia="en-US"/>
        </w:rPr>
        <w:t>»</w:t>
      </w:r>
    </w:p>
    <w:p w:rsidR="006115FF" w:rsidRPr="00B43E7D" w:rsidRDefault="006115FF" w:rsidP="009F7718">
      <w:pPr>
        <w:ind w:left="4678"/>
      </w:pPr>
    </w:p>
    <w:p w:rsidR="006115FF" w:rsidRPr="00B43E7D" w:rsidRDefault="006115FF" w:rsidP="002761E4"/>
    <w:p w:rsidR="006115FF" w:rsidRDefault="006115FF" w:rsidP="002761E4"/>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8D2D40" w:rsidP="00570C70">
            <w:pPr>
              <w:jc w:val="both"/>
            </w:pPr>
            <w:r w:rsidRPr="00B43E7D">
              <w:t>н</w:t>
            </w:r>
            <w:r w:rsidR="008748E0" w:rsidRPr="00B43E7D">
              <w:t>е предусмотрено</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p w:rsidR="007D031B" w:rsidRDefault="007D031B" w:rsidP="007D031B">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 составит 600 гектар к 2025 году</w:t>
            </w:r>
            <w:r w:rsidR="00D45D29">
              <w:t>;</w:t>
            </w:r>
          </w:p>
          <w:p w:rsidR="00D45D29" w:rsidRDefault="00D45D29" w:rsidP="00D45D29">
            <w:pPr>
              <w:keepNext/>
              <w:keepLines/>
              <w:widowControl w:val="0"/>
              <w:jc w:val="both"/>
            </w:pPr>
          </w:p>
          <w:p w:rsidR="00D45D29" w:rsidRDefault="00D45D29" w:rsidP="00D45D29">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градостроительной деятельности.</w:t>
            </w:r>
          </w:p>
          <w:p w:rsidR="00D45D29" w:rsidRPr="00B43E7D" w:rsidRDefault="00D45D29" w:rsidP="00D45D29">
            <w:pPr>
              <w:keepNext/>
              <w:keepLines/>
              <w:widowControl w:val="0"/>
              <w:jc w:val="both"/>
            </w:pP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 xml:space="preserve">Объемы и источники финансового обеспечения </w:t>
            </w:r>
            <w:r w:rsidRPr="00A10F3E">
              <w:lastRenderedPageBreak/>
              <w:t>Подпрограммы:</w:t>
            </w:r>
          </w:p>
          <w:p w:rsidR="00C20915" w:rsidRPr="00A10F3E" w:rsidRDefault="00C20915" w:rsidP="00C20915">
            <w:pPr>
              <w:jc w:val="center"/>
            </w:pPr>
          </w:p>
        </w:tc>
        <w:tc>
          <w:tcPr>
            <w:tcW w:w="6157" w:type="dxa"/>
          </w:tcPr>
          <w:p w:rsidR="00C20915" w:rsidRPr="00A10F3E" w:rsidRDefault="00C20915" w:rsidP="00C20915">
            <w:pPr>
              <w:pStyle w:val="ConsPlusNormal"/>
              <w:ind w:firstLine="708"/>
              <w:jc w:val="both"/>
              <w:rPr>
                <w:rFonts w:ascii="Times New Roman" w:hAnsi="Times New Roman" w:cs="Times New Roman"/>
                <w:sz w:val="28"/>
                <w:szCs w:val="28"/>
              </w:rPr>
            </w:pPr>
            <w:r w:rsidRPr="00A10F3E">
              <w:rPr>
                <w:rFonts w:ascii="Times New Roman" w:hAnsi="Times New Roman" w:cs="Times New Roman"/>
                <w:sz w:val="28"/>
                <w:szCs w:val="28"/>
              </w:rPr>
              <w:lastRenderedPageBreak/>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6336AF">
              <w:rPr>
                <w:rFonts w:ascii="Times New Roman" w:hAnsi="Times New Roman" w:cs="Times New Roman"/>
                <w:sz w:val="28"/>
                <w:szCs w:val="28"/>
              </w:rPr>
              <w:t>56 800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xml:space="preserve">, в том числе по источникам финансового </w:t>
            </w:r>
            <w:r w:rsidRPr="00A10F3E">
              <w:rPr>
                <w:rFonts w:ascii="Times New Roman" w:hAnsi="Times New Roman" w:cs="Times New Roman"/>
                <w:sz w:val="28"/>
                <w:szCs w:val="28"/>
              </w:rPr>
              <w:lastRenderedPageBreak/>
              <w:t>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 xml:space="preserve">2020 год – </w:t>
            </w:r>
            <w:r>
              <w:rPr>
                <w:shd w:val="clear" w:color="auto" w:fill="FFFFFF"/>
              </w:rPr>
              <w:t>22 800,00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 2 </w:t>
            </w:r>
            <w:r>
              <w:rPr>
                <w:shd w:val="clear" w:color="auto" w:fill="FFFFFF"/>
              </w:rPr>
              <w:t>8</w:t>
            </w:r>
            <w:r w:rsidRPr="00A10F3E">
              <w:rPr>
                <w:shd w:val="clear" w:color="auto" w:fill="FFFFFF"/>
              </w:rPr>
              <w:t>00,00 тыс. рублей;</w:t>
            </w:r>
          </w:p>
          <w:p w:rsidR="006336AF" w:rsidRPr="00A10F3E" w:rsidRDefault="006336AF" w:rsidP="006336AF">
            <w:pPr>
              <w:pStyle w:val="ab"/>
              <w:keepNext/>
              <w:keepLines/>
              <w:spacing w:after="0"/>
              <w:ind w:left="447"/>
              <w:jc w:val="both"/>
              <w:rPr>
                <w:szCs w:val="28"/>
              </w:rPr>
            </w:pPr>
            <w:r w:rsidRPr="00A10F3E">
              <w:rPr>
                <w:szCs w:val="28"/>
              </w:rPr>
              <w:t>2022 год – 22 </w:t>
            </w:r>
            <w:r>
              <w:rPr>
                <w:szCs w:val="28"/>
              </w:rPr>
              <w:t>8</w:t>
            </w:r>
            <w:r w:rsidRPr="00A10F3E">
              <w:rPr>
                <w:szCs w:val="28"/>
              </w:rPr>
              <w:t>00,00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Pr="00A10F3E" w:rsidRDefault="006336AF" w:rsidP="006336AF">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r w:rsidR="00C20915" w:rsidRPr="00A10F3E">
              <w:rPr>
                <w:szCs w:val="28"/>
              </w:rPr>
              <w:t xml:space="preserve"> </w:t>
            </w:r>
          </w:p>
          <w:p w:rsidR="00C20915" w:rsidRPr="00A10F3E" w:rsidRDefault="00C20915" w:rsidP="00C20915">
            <w:pPr>
              <w:tabs>
                <w:tab w:val="left" w:pos="900"/>
              </w:tabs>
              <w:suppressAutoHyphens/>
              <w:ind w:left="447"/>
              <w:jc w:val="both"/>
              <w:rPr>
                <w:shd w:val="clear" w:color="auto" w:fill="FFFFFF"/>
              </w:rPr>
            </w:pPr>
          </w:p>
        </w:tc>
      </w:tr>
      <w:tr w:rsidR="00C20915" w:rsidRPr="00B43E7D" w:rsidTr="00147888">
        <w:tc>
          <w:tcPr>
            <w:tcW w:w="3187" w:type="dxa"/>
          </w:tcPr>
          <w:p w:rsidR="00C20915" w:rsidRPr="00B43E7D" w:rsidRDefault="00C20915" w:rsidP="00C20915">
            <w:r w:rsidRPr="00B43E7D">
              <w:lastRenderedPageBreak/>
              <w:t>Ожидаемые конечные результаты:</w:t>
            </w:r>
          </w:p>
        </w:tc>
        <w:tc>
          <w:tcPr>
            <w:tcW w:w="6157" w:type="dxa"/>
          </w:tcPr>
          <w:p w:rsidR="00431A8D" w:rsidRDefault="00431A8D" w:rsidP="00431A8D">
            <w:pPr>
              <w:keepNext/>
              <w:keepLines/>
              <w:widowControl w:val="0"/>
              <w:jc w:val="both"/>
            </w:pPr>
            <w:r>
              <w:t>- количество внесенных изменений в утвержденные документы территориального планирования</w:t>
            </w:r>
            <w:r w:rsidR="00F76921">
              <w:t xml:space="preserve"> составит </w:t>
            </w:r>
            <w:r w:rsidR="00296BEF">
              <w:t>6</w:t>
            </w:r>
            <w:r w:rsidR="00F76921">
              <w:t xml:space="preserve"> единиц к 20</w:t>
            </w:r>
            <w:r w:rsidR="00296BEF">
              <w:t xml:space="preserve">25 </w:t>
            </w:r>
            <w:r w:rsidR="00F76921">
              <w:t>году</w:t>
            </w:r>
            <w:r>
              <w:t>;</w:t>
            </w:r>
          </w:p>
          <w:p w:rsidR="00431A8D" w:rsidRDefault="00431A8D" w:rsidP="00431A8D">
            <w:pPr>
              <w:keepNext/>
              <w:keepLines/>
              <w:widowControl w:val="0"/>
              <w:jc w:val="both"/>
            </w:pPr>
          </w:p>
          <w:p w:rsidR="00431A8D" w:rsidRDefault="00431A8D" w:rsidP="00431A8D">
            <w:pPr>
              <w:keepNext/>
              <w:keepLines/>
              <w:widowControl w:val="0"/>
              <w:jc w:val="both"/>
            </w:pPr>
            <w:r>
              <w:t xml:space="preserve">- </w:t>
            </w:r>
            <w:r w:rsidR="00B80717">
              <w:t>площадь территории</w:t>
            </w:r>
            <w:r w:rsidR="00706535">
              <w:t xml:space="preserve"> Минераловодского городского округа</w:t>
            </w:r>
            <w:r w:rsidR="00B80717">
              <w:t>, на которую необходим</w:t>
            </w:r>
            <w:r w:rsidR="00706535">
              <w:t>а</w:t>
            </w:r>
            <w:r w:rsidR="00B80717">
              <w:t xml:space="preserve"> </w:t>
            </w:r>
            <w:r>
              <w:t>подготов</w:t>
            </w:r>
            <w:r w:rsidR="00706535">
              <w:t>ка</w:t>
            </w:r>
            <w:r>
              <w:t xml:space="preserve"> проект</w:t>
            </w:r>
            <w:r w:rsidR="00706535">
              <w:t>ов</w:t>
            </w:r>
            <w:r w:rsidR="00B80717">
              <w:t xml:space="preserve"> планировки территории (проект</w:t>
            </w:r>
            <w:r w:rsidR="00706535">
              <w:t>ов</w:t>
            </w:r>
            <w:r>
              <w:t xml:space="preserve"> межевания территории) </w:t>
            </w:r>
            <w:r w:rsidR="00F76921">
              <w:t xml:space="preserve">составит </w:t>
            </w:r>
            <w:r w:rsidR="00B80717">
              <w:t>240 гектар</w:t>
            </w:r>
            <w:r w:rsidR="00296BEF">
              <w:t xml:space="preserve"> к 2025</w:t>
            </w:r>
            <w:r w:rsidR="00F76921">
              <w:t xml:space="preserve"> году</w:t>
            </w:r>
            <w:r>
              <w:t>;</w:t>
            </w:r>
          </w:p>
          <w:p w:rsidR="00431A8D" w:rsidRDefault="00431A8D" w:rsidP="00431A8D">
            <w:pPr>
              <w:keepNext/>
              <w:keepLines/>
              <w:widowControl w:val="0"/>
              <w:jc w:val="both"/>
            </w:pPr>
          </w:p>
          <w:p w:rsidR="008C757A" w:rsidRDefault="008C757A" w:rsidP="008C757A">
            <w:pPr>
              <w:keepNext/>
              <w:keepLines/>
              <w:widowControl w:val="0"/>
              <w:jc w:val="both"/>
            </w:pPr>
            <w:r>
              <w:t>- доля поставленных на кадастровый учет территориальных зон Минераловодского городского округа к общему количеству территориальных зон, установленных</w:t>
            </w:r>
            <w:r w:rsidR="00655C0F">
              <w:t xml:space="preserve">   </w:t>
            </w:r>
            <w:r>
              <w:t xml:space="preserve"> правилами землепользования и застройки Минераловодского городского округа составит </w:t>
            </w:r>
            <w:r w:rsidR="00296BEF">
              <w:t>100</w:t>
            </w:r>
            <w:r>
              <w:t xml:space="preserve"> процентов </w:t>
            </w:r>
            <w:r w:rsidR="00E374AA">
              <w:t>в</w:t>
            </w:r>
            <w:r>
              <w:t xml:space="preserve"> 20</w:t>
            </w:r>
            <w:r w:rsidR="00296BEF">
              <w:t xml:space="preserve">20 </w:t>
            </w:r>
            <w:r>
              <w:t>году;</w:t>
            </w:r>
          </w:p>
          <w:p w:rsidR="008C757A" w:rsidRDefault="008C757A" w:rsidP="00431A8D">
            <w:pPr>
              <w:keepNext/>
              <w:keepLines/>
              <w:widowControl w:val="0"/>
              <w:jc w:val="both"/>
            </w:pPr>
          </w:p>
          <w:p w:rsidR="008C757A" w:rsidRDefault="008C757A" w:rsidP="00431A8D">
            <w:pPr>
              <w:keepNext/>
              <w:keepLines/>
              <w:widowControl w:val="0"/>
              <w:jc w:val="both"/>
            </w:pPr>
            <w:r>
              <w:t>- доля поставленных на кадастровый учет границ населенных пунктов к общему количеству населенных пунктов, входящих в состав Минераловодск</w:t>
            </w:r>
            <w:r w:rsidR="00A064CD">
              <w:t>ого городского округа составит 100</w:t>
            </w:r>
            <w:r>
              <w:t xml:space="preserve"> процентов </w:t>
            </w:r>
            <w:r w:rsidR="00E374AA">
              <w:t xml:space="preserve">в </w:t>
            </w:r>
            <w:r>
              <w:t>20</w:t>
            </w:r>
            <w:r w:rsidR="00A064CD">
              <w:t xml:space="preserve">20 </w:t>
            </w:r>
            <w:r>
              <w:t>году;</w:t>
            </w:r>
          </w:p>
          <w:p w:rsidR="00431A8D" w:rsidRDefault="00431A8D" w:rsidP="00431A8D">
            <w:pPr>
              <w:keepNext/>
              <w:keepLines/>
              <w:widowControl w:val="0"/>
              <w:jc w:val="both"/>
            </w:pPr>
          </w:p>
          <w:p w:rsidR="008C757A" w:rsidRDefault="008C757A" w:rsidP="008C757A">
            <w:pPr>
              <w:keepNext/>
              <w:keepLines/>
              <w:widowControl w:val="0"/>
              <w:jc w:val="both"/>
            </w:pPr>
            <w:r>
              <w:t xml:space="preserve">- количество разработанных карт города Минеральные Воды составит 1 единицу </w:t>
            </w:r>
            <w:r w:rsidR="009353C0">
              <w:t>в 2022</w:t>
            </w:r>
            <w:r>
              <w:t xml:space="preserve"> году;</w:t>
            </w:r>
          </w:p>
          <w:p w:rsidR="008C757A" w:rsidRDefault="008C757A" w:rsidP="008C757A">
            <w:pPr>
              <w:keepNext/>
              <w:keepLines/>
              <w:widowControl w:val="0"/>
              <w:jc w:val="both"/>
            </w:pPr>
          </w:p>
          <w:p w:rsidR="00431A8D" w:rsidRDefault="00431A8D" w:rsidP="00431A8D">
            <w:pPr>
              <w:keepNext/>
              <w:keepLines/>
              <w:widowControl w:val="0"/>
              <w:jc w:val="both"/>
            </w:pPr>
            <w:r>
              <w:t xml:space="preserve">- </w:t>
            </w:r>
            <w:r w:rsidR="00B80717">
              <w:t>площадь территории</w:t>
            </w:r>
            <w:r w:rsidR="00C6207C">
              <w:t xml:space="preserve"> Минераловодского городского округа</w:t>
            </w:r>
            <w:r w:rsidR="00B80717">
              <w:t>, на которую необходим</w:t>
            </w:r>
            <w:r w:rsidR="00C6207C">
              <w:t>а</w:t>
            </w:r>
            <w:r w:rsidR="00B80717">
              <w:t xml:space="preserve"> подготов</w:t>
            </w:r>
            <w:r w:rsidR="00C6207C">
              <w:t>ка</w:t>
            </w:r>
            <w:r w:rsidR="00B80717">
              <w:t xml:space="preserve"> </w:t>
            </w:r>
            <w:r>
              <w:t xml:space="preserve"> топографически</w:t>
            </w:r>
            <w:r w:rsidR="00C6207C">
              <w:t>х</w:t>
            </w:r>
            <w:r>
              <w:t xml:space="preserve"> съем</w:t>
            </w:r>
            <w:r w:rsidR="00C6207C">
              <w:t>ок</w:t>
            </w:r>
            <w:r>
              <w:t xml:space="preserve"> и схем размещения земельных участков</w:t>
            </w:r>
            <w:r w:rsidR="00F76921">
              <w:t xml:space="preserve"> составит </w:t>
            </w:r>
            <w:r w:rsidR="00B80717">
              <w:t>600 гектар</w:t>
            </w:r>
            <w:r w:rsidR="00A064CD">
              <w:t xml:space="preserve"> к 2025</w:t>
            </w:r>
            <w:r w:rsidR="00F76921">
              <w:t xml:space="preserve"> году</w:t>
            </w:r>
            <w:r>
              <w:t>;</w:t>
            </w:r>
          </w:p>
          <w:p w:rsidR="0068362E" w:rsidRDefault="0068362E" w:rsidP="00431A8D">
            <w:pPr>
              <w:keepNext/>
              <w:keepLines/>
              <w:widowControl w:val="0"/>
              <w:jc w:val="both"/>
            </w:pPr>
          </w:p>
          <w:p w:rsidR="001029BF" w:rsidRDefault="00431A8D" w:rsidP="001029BF">
            <w:pPr>
              <w:keepNext/>
              <w:keepLines/>
              <w:widowControl w:val="0"/>
              <w:jc w:val="both"/>
            </w:pPr>
            <w:r>
              <w:t>- коэффициент внедрения государственной информационной системы обеспечения градостроительной деятельности</w:t>
            </w:r>
            <w:r w:rsidR="00D460D6">
              <w:t xml:space="preserve"> со</w:t>
            </w:r>
            <w:r w:rsidR="001C46C2">
              <w:t>ставит 100 процентов к 2025 год</w:t>
            </w:r>
            <w:r w:rsidR="001029BF">
              <w:t>.</w:t>
            </w:r>
          </w:p>
          <w:p w:rsidR="001029BF" w:rsidRPr="00B43E7D" w:rsidRDefault="001029BF" w:rsidP="001029BF">
            <w:pPr>
              <w:keepNext/>
              <w:keepLines/>
              <w:widowControl w:val="0"/>
              <w:jc w:val="both"/>
            </w:pPr>
          </w:p>
        </w:tc>
      </w:tr>
    </w:tbl>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lastRenderedPageBreak/>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9510F2">
        <w:t>внесение изменений в генеральный план, правила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9510F2" w:rsidRDefault="009510F2" w:rsidP="009510F2">
      <w:pPr>
        <w:ind w:firstLine="720"/>
        <w:jc w:val="both"/>
      </w:pPr>
      <w:r>
        <w:t>1.3) обследование и изготовление технической документации на объекты недвижимости;</w:t>
      </w:r>
    </w:p>
    <w:p w:rsidR="009510F2" w:rsidRDefault="009510F2" w:rsidP="009510F2">
      <w:pPr>
        <w:ind w:firstLine="720"/>
        <w:jc w:val="both"/>
      </w:pPr>
      <w:r>
        <w:t>1.4) постановка территориальных зон Минераловодского городс</w:t>
      </w:r>
      <w:r w:rsidR="009446DF">
        <w:t>кого округа на кадастровый учет;</w:t>
      </w:r>
    </w:p>
    <w:p w:rsidR="009446DF" w:rsidRPr="00B43E7D" w:rsidRDefault="009446DF" w:rsidP="009510F2">
      <w:pPr>
        <w:ind w:firstLine="720"/>
        <w:jc w:val="both"/>
      </w:pPr>
      <w:r>
        <w:t>1.5.) постановка границ населенных пунктов на кадастровый учет.</w:t>
      </w:r>
    </w:p>
    <w:p w:rsidR="008748E0" w:rsidRPr="00B43E7D"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администрация Минераловодского городского округа в лице управления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 территории) Минераловодского городского округа </w:t>
      </w:r>
      <w:r w:rsidR="008260AC">
        <w:t xml:space="preserve">на 240 гектарах к </w:t>
      </w:r>
      <w:r>
        <w:t>2025 году;</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5500DB">
        <w:t>;</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Pr="00B43E7D" w:rsidRDefault="001E06D7" w:rsidP="008748E0">
      <w:pPr>
        <w:snapToGrid w:val="0"/>
        <w:ind w:firstLine="708"/>
        <w:jc w:val="both"/>
      </w:pPr>
      <w:r>
        <w:t>2.3) внедрение государственной информационной системы обеспечения градостроительной деятельности.</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администрация Минераловодского городского округа в лице управления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w:t>
      </w:r>
      <w:r w:rsidRPr="00B43E7D">
        <w:rPr>
          <w:rFonts w:ascii="Times New Roman" w:hAnsi="Times New Roman" w:cs="Times New Roman"/>
          <w:sz w:val="28"/>
          <w:szCs w:val="28"/>
        </w:rPr>
        <w:lastRenderedPageBreak/>
        <w:t xml:space="preserve">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E3630E">
        <w:t>600 гектар</w:t>
      </w:r>
      <w:r>
        <w:t xml:space="preserve"> к 20</w:t>
      </w:r>
      <w:r w:rsidR="00651074">
        <w:t>25</w:t>
      </w:r>
      <w:r>
        <w:t xml:space="preserve"> году;</w:t>
      </w:r>
    </w:p>
    <w:p w:rsidR="00956E52" w:rsidRPr="00B43E7D"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956E52" w:rsidRPr="00B43E7D">
        <w:rPr>
          <w:color w:val="000000"/>
        </w:rPr>
        <w:t>.</w:t>
      </w:r>
    </w:p>
    <w:p w:rsidR="00D460D6" w:rsidRPr="00B43E7D" w:rsidRDefault="00D460D6" w:rsidP="00D460D6">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pStyle w:val="ConsPlusTitle"/>
        <w:widowControl/>
        <w:ind w:firstLine="539"/>
        <w:jc w:val="both"/>
        <w:rPr>
          <w:sz w:val="28"/>
          <w:szCs w:val="28"/>
        </w:rPr>
      </w:pPr>
    </w:p>
    <w:p w:rsidR="008748E0" w:rsidRPr="00B43E7D" w:rsidRDefault="00A02B9D" w:rsidP="008748E0">
      <w:pPr>
        <w:ind w:firstLine="540"/>
        <w:jc w:val="both"/>
      </w:pPr>
      <w:hyperlink r:id="rId13" w:history="1">
        <w:r w:rsidR="008748E0" w:rsidRPr="00B43E7D">
          <w:rPr>
            <w:rFonts w:eastAsia="Calibri"/>
            <w:color w:val="0000FF"/>
          </w:rPr>
          <w:t>Перечень</w:t>
        </w:r>
      </w:hyperlink>
      <w:r w:rsidR="008748E0" w:rsidRPr="00B43E7D">
        <w:rPr>
          <w:rFonts w:eastAsia="Calibri"/>
        </w:rPr>
        <w:t xml:space="preserve"> основных мероприятий </w:t>
      </w:r>
      <w:r w:rsidR="00A860E7" w:rsidRPr="00B43E7D">
        <w:rPr>
          <w:rFonts w:eastAsia="Calibri"/>
        </w:rPr>
        <w:t>Подпрограммы</w:t>
      </w:r>
      <w:r w:rsidR="008748E0" w:rsidRPr="00B43E7D">
        <w:rPr>
          <w:rFonts w:eastAsia="Calibri"/>
        </w:rPr>
        <w:t xml:space="preserve"> приведен в приложении </w:t>
      </w:r>
      <w:r w:rsidR="007E2082">
        <w:rPr>
          <w:rFonts w:eastAsia="Calibri"/>
        </w:rPr>
        <w:t>4</w:t>
      </w:r>
      <w:r w:rsidR="008748E0" w:rsidRPr="00B43E7D">
        <w:rPr>
          <w:rFonts w:eastAsia="Calibri"/>
        </w:rPr>
        <w:t xml:space="preserve"> к Программе</w:t>
      </w:r>
      <w:r w:rsidR="00B460BB">
        <w:rPr>
          <w:rFonts w:eastAsia="Calibri"/>
        </w:rPr>
        <w:t xml:space="preserve"> (таблица 2)</w:t>
      </w:r>
      <w:r w:rsidR="008748E0" w:rsidRPr="00B43E7D">
        <w:rPr>
          <w:rFonts w:eastAsia="Calibri"/>
        </w:rPr>
        <w:t>.</w:t>
      </w:r>
    </w:p>
    <w:p w:rsidR="006115FF" w:rsidRPr="00B43E7D" w:rsidRDefault="006115FF" w:rsidP="002761E4"/>
    <w:p w:rsidR="006115FF" w:rsidRPr="00B43E7D" w:rsidRDefault="006115FF" w:rsidP="002761E4"/>
    <w:p w:rsidR="006115FF" w:rsidRPr="00B43E7D" w:rsidRDefault="006115FF" w:rsidP="002761E4"/>
    <w:p w:rsidR="006115FF" w:rsidRPr="00B43E7D" w:rsidRDefault="006115FF" w:rsidP="002761E4"/>
    <w:p w:rsidR="006115FF" w:rsidRPr="00B43E7D" w:rsidRDefault="006115FF" w:rsidP="002761E4"/>
    <w:p w:rsidR="006115FF" w:rsidRPr="00B43E7D" w:rsidRDefault="006115FF" w:rsidP="002761E4"/>
    <w:p w:rsidR="006115FF" w:rsidRPr="00B43E7D" w:rsidRDefault="006115FF" w:rsidP="002761E4"/>
    <w:p w:rsidR="006115FF" w:rsidRPr="00B43E7D" w:rsidRDefault="006115FF" w:rsidP="002761E4"/>
    <w:p w:rsidR="0066500B" w:rsidRPr="00B43E7D" w:rsidRDefault="0066500B" w:rsidP="00407905">
      <w:pPr>
        <w:autoSpaceDE w:val="0"/>
        <w:autoSpaceDN w:val="0"/>
        <w:adjustRightInd w:val="0"/>
        <w:ind w:firstLine="4678"/>
        <w:outlineLvl w:val="0"/>
        <w:rPr>
          <w:rFonts w:eastAsiaTheme="minorHAnsi"/>
          <w:lang w:eastAsia="en-US"/>
        </w:rPr>
        <w:sectPr w:rsidR="0066500B" w:rsidRPr="00B43E7D" w:rsidSect="009A7C0E">
          <w:headerReference w:type="first" r:id="rId14"/>
          <w:pgSz w:w="11906" w:h="16838"/>
          <w:pgMar w:top="1134" w:right="851" w:bottom="1134" w:left="1701" w:header="709" w:footer="709" w:gutter="0"/>
          <w:pgNumType w:start="1"/>
          <w:cols w:space="708"/>
          <w:titlePg/>
          <w:docGrid w:linePitch="381"/>
        </w:sectPr>
      </w:pPr>
    </w:p>
    <w:p w:rsidR="00407905" w:rsidRPr="00B43E7D" w:rsidRDefault="00407905" w:rsidP="0066500B">
      <w:pPr>
        <w:autoSpaceDE w:val="0"/>
        <w:autoSpaceDN w:val="0"/>
        <w:adjustRightInd w:val="0"/>
        <w:ind w:firstLine="9781"/>
        <w:outlineLvl w:val="0"/>
        <w:rPr>
          <w:rFonts w:eastAsiaTheme="minorHAnsi"/>
          <w:lang w:eastAsia="en-US"/>
        </w:rPr>
      </w:pPr>
      <w:r w:rsidRPr="00B43E7D">
        <w:rPr>
          <w:rFonts w:eastAsiaTheme="minorHAnsi"/>
          <w:lang w:eastAsia="en-US"/>
        </w:rPr>
        <w:lastRenderedPageBreak/>
        <w:t xml:space="preserve">Приложение </w:t>
      </w:r>
      <w:r w:rsidR="00824245">
        <w:rPr>
          <w:rFonts w:eastAsiaTheme="minorHAnsi"/>
          <w:lang w:eastAsia="en-US"/>
        </w:rPr>
        <w:t>2</w:t>
      </w:r>
    </w:p>
    <w:p w:rsidR="00407905" w:rsidRPr="00B43E7D" w:rsidRDefault="00407905" w:rsidP="0066500B">
      <w:pPr>
        <w:autoSpaceDE w:val="0"/>
        <w:autoSpaceDN w:val="0"/>
        <w:adjustRightInd w:val="0"/>
        <w:ind w:firstLine="9781"/>
        <w:rPr>
          <w:rFonts w:eastAsiaTheme="minorHAnsi"/>
          <w:lang w:eastAsia="en-US"/>
        </w:rPr>
      </w:pPr>
      <w:r w:rsidRPr="00B43E7D">
        <w:rPr>
          <w:rFonts w:eastAsiaTheme="minorHAnsi"/>
          <w:lang w:eastAsia="en-US"/>
        </w:rPr>
        <w:t>к муниципальной программе</w:t>
      </w:r>
    </w:p>
    <w:p w:rsidR="00407905" w:rsidRPr="00B43E7D" w:rsidRDefault="00407905" w:rsidP="0066500B">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802F7D" w:rsidRDefault="00407905" w:rsidP="0066500B">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sidR="00802F7D">
        <w:rPr>
          <w:rFonts w:eastAsiaTheme="minorHAnsi"/>
          <w:lang w:eastAsia="en-US"/>
        </w:rPr>
        <w:t>градостроительства,</w:t>
      </w:r>
    </w:p>
    <w:p w:rsidR="00407905" w:rsidRDefault="00802F7D" w:rsidP="0066500B">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00407905" w:rsidRPr="00B43E7D">
        <w:rPr>
          <w:rFonts w:eastAsiaTheme="minorHAnsi"/>
          <w:lang w:eastAsia="en-US"/>
        </w:rPr>
        <w:t>»</w:t>
      </w:r>
    </w:p>
    <w:p w:rsidR="00072A07" w:rsidRDefault="00072A07" w:rsidP="0066500B">
      <w:pPr>
        <w:autoSpaceDE w:val="0"/>
        <w:autoSpaceDN w:val="0"/>
        <w:adjustRightInd w:val="0"/>
        <w:ind w:firstLine="9781"/>
        <w:rPr>
          <w:rFonts w:eastAsiaTheme="minorHAnsi"/>
          <w:lang w:eastAsia="en-US"/>
        </w:rPr>
      </w:pPr>
    </w:p>
    <w:p w:rsidR="00072A07" w:rsidRPr="00B43E7D" w:rsidRDefault="00072A07" w:rsidP="00072A07">
      <w:pPr>
        <w:autoSpaceDE w:val="0"/>
        <w:autoSpaceDN w:val="0"/>
        <w:adjustRightInd w:val="0"/>
        <w:ind w:left="3671" w:firstLine="9073"/>
        <w:rPr>
          <w:rFonts w:eastAsiaTheme="minorHAnsi"/>
          <w:lang w:eastAsia="en-US"/>
        </w:rPr>
      </w:pPr>
      <w:r>
        <w:rPr>
          <w:rFonts w:eastAsiaTheme="minorHAnsi"/>
          <w:lang w:eastAsia="en-US"/>
        </w:rPr>
        <w:t>Таблица 1</w:t>
      </w:r>
    </w:p>
    <w:p w:rsidR="00407905" w:rsidRPr="00B43E7D" w:rsidRDefault="00407905" w:rsidP="002761E4"/>
    <w:p w:rsidR="003C30C9" w:rsidRPr="00B43E7D" w:rsidRDefault="003C30C9" w:rsidP="002761E4"/>
    <w:p w:rsidR="00203A2C" w:rsidRPr="00B43E7D" w:rsidRDefault="00203A2C" w:rsidP="00203A2C">
      <w:pPr>
        <w:jc w:val="center"/>
        <w:outlineLvl w:val="2"/>
        <w:rPr>
          <w:caps/>
        </w:rPr>
      </w:pPr>
      <w:r w:rsidRPr="00B43E7D">
        <w:rPr>
          <w:caps/>
        </w:rPr>
        <w:t>Сведения</w:t>
      </w:r>
    </w:p>
    <w:p w:rsidR="00203A2C" w:rsidRPr="00B43E7D" w:rsidRDefault="00203A2C" w:rsidP="00203A2C">
      <w:pPr>
        <w:jc w:val="center"/>
        <w:outlineLvl w:val="2"/>
      </w:pPr>
      <w:r w:rsidRPr="00B43E7D">
        <w:t xml:space="preserve">об индикаторах </w:t>
      </w:r>
      <w:r w:rsidR="00885269">
        <w:t>достижения целей муниципальной П</w:t>
      </w:r>
      <w:r w:rsidRPr="00B43E7D">
        <w:t xml:space="preserve">рограммы Минераловодского </w:t>
      </w:r>
      <w:r w:rsidR="00885269">
        <w:t xml:space="preserve">городского округа и </w:t>
      </w:r>
      <w:proofErr w:type="gramStart"/>
      <w:r w:rsidR="00885269">
        <w:t xml:space="preserve">показателях </w:t>
      </w:r>
      <w:r w:rsidRPr="00B43E7D">
        <w:t xml:space="preserve">решения задач </w:t>
      </w:r>
      <w:r w:rsidR="00A860E7" w:rsidRPr="00B43E7D">
        <w:t>Подпрограммы</w:t>
      </w:r>
      <w:r w:rsidR="00885269">
        <w:t xml:space="preserve"> </w:t>
      </w:r>
      <w:r w:rsidRPr="00B43E7D">
        <w:t>Программы</w:t>
      </w:r>
      <w:proofErr w:type="gramEnd"/>
      <w:r w:rsidRPr="00B43E7D">
        <w:t xml:space="preserve"> и их значениях</w:t>
      </w:r>
    </w:p>
    <w:p w:rsidR="00203A2C" w:rsidRPr="00B43E7D" w:rsidRDefault="00203A2C" w:rsidP="00203A2C">
      <w:pPr>
        <w:jc w:val="center"/>
        <w:outlineLvl w:val="2"/>
      </w:pPr>
    </w:p>
    <w:tbl>
      <w:tblPr>
        <w:tblpPr w:leftFromText="180" w:rightFromText="180" w:vertAnchor="text" w:tblpXSpec="center" w:tblpY="1"/>
        <w:tblOverlap w:val="never"/>
        <w:tblW w:w="1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92"/>
        <w:gridCol w:w="993"/>
        <w:gridCol w:w="1134"/>
        <w:gridCol w:w="992"/>
        <w:gridCol w:w="992"/>
        <w:gridCol w:w="992"/>
        <w:gridCol w:w="992"/>
        <w:gridCol w:w="42"/>
      </w:tblGrid>
      <w:tr w:rsidR="009E51FF" w:rsidRPr="00B43E7D" w:rsidTr="00487854">
        <w:trPr>
          <w:trHeight w:val="586"/>
        </w:trPr>
        <w:tc>
          <w:tcPr>
            <w:tcW w:w="561" w:type="dxa"/>
            <w:vMerge w:val="restart"/>
            <w:vAlign w:val="center"/>
          </w:tcPr>
          <w:p w:rsidR="009E51FF" w:rsidRPr="00B43E7D" w:rsidRDefault="009E51FF" w:rsidP="00570C70">
            <w:pPr>
              <w:jc w:val="center"/>
              <w:rPr>
                <w:sz w:val="22"/>
                <w:szCs w:val="22"/>
              </w:rPr>
            </w:pPr>
            <w:r w:rsidRPr="00B43E7D">
              <w:rPr>
                <w:sz w:val="22"/>
                <w:szCs w:val="22"/>
              </w:rPr>
              <w:t>№ п/п</w:t>
            </w:r>
          </w:p>
        </w:tc>
        <w:tc>
          <w:tcPr>
            <w:tcW w:w="5753" w:type="dxa"/>
            <w:vMerge w:val="restart"/>
            <w:vAlign w:val="center"/>
          </w:tcPr>
          <w:p w:rsidR="009E51FF" w:rsidRPr="00B43E7D" w:rsidRDefault="009E51FF" w:rsidP="00570C70">
            <w:pPr>
              <w:jc w:val="center"/>
              <w:rPr>
                <w:sz w:val="24"/>
                <w:szCs w:val="24"/>
              </w:rPr>
            </w:pPr>
            <w:r w:rsidRPr="00B43E7D">
              <w:rPr>
                <w:sz w:val="24"/>
                <w:szCs w:val="24"/>
              </w:rPr>
              <w:t xml:space="preserve">Наименование индикатора достижения цели Программы и показателя решения задач </w:t>
            </w:r>
            <w:r w:rsidR="00A860E7" w:rsidRPr="00B43E7D">
              <w:rPr>
                <w:sz w:val="24"/>
                <w:szCs w:val="24"/>
              </w:rPr>
              <w:t>Подпрограммы</w:t>
            </w:r>
            <w:r w:rsidRPr="00B43E7D">
              <w:rPr>
                <w:sz w:val="24"/>
                <w:szCs w:val="24"/>
              </w:rPr>
              <w:t xml:space="preserve"> Программы </w:t>
            </w:r>
          </w:p>
        </w:tc>
        <w:tc>
          <w:tcPr>
            <w:tcW w:w="1309" w:type="dxa"/>
            <w:vMerge w:val="restart"/>
            <w:vAlign w:val="center"/>
          </w:tcPr>
          <w:p w:rsidR="009E51FF" w:rsidRPr="00B43E7D" w:rsidRDefault="009E51FF" w:rsidP="00570C70">
            <w:pPr>
              <w:jc w:val="center"/>
              <w:rPr>
                <w:sz w:val="24"/>
                <w:szCs w:val="24"/>
              </w:rPr>
            </w:pPr>
            <w:r w:rsidRPr="00B43E7D">
              <w:rPr>
                <w:sz w:val="24"/>
                <w:szCs w:val="24"/>
              </w:rPr>
              <w:t>Единица       измерения</w:t>
            </w:r>
          </w:p>
        </w:tc>
        <w:tc>
          <w:tcPr>
            <w:tcW w:w="8144" w:type="dxa"/>
            <w:gridSpan w:val="9"/>
            <w:vAlign w:val="center"/>
          </w:tcPr>
          <w:p w:rsidR="009E51FF" w:rsidRPr="00B43E7D" w:rsidRDefault="009E51FF" w:rsidP="00570C70">
            <w:pPr>
              <w:jc w:val="center"/>
              <w:rPr>
                <w:sz w:val="24"/>
                <w:szCs w:val="24"/>
              </w:rPr>
            </w:pPr>
            <w:r w:rsidRPr="00B43E7D">
              <w:rPr>
                <w:sz w:val="24"/>
                <w:szCs w:val="24"/>
              </w:rPr>
              <w:t xml:space="preserve">Значение индикатора достижения цели Программы и показателя решения задачи </w:t>
            </w:r>
            <w:r w:rsidR="00A860E7" w:rsidRPr="00B43E7D">
              <w:rPr>
                <w:sz w:val="24"/>
                <w:szCs w:val="24"/>
              </w:rPr>
              <w:t>Подпрограммы</w:t>
            </w:r>
            <w:r w:rsidRPr="00B43E7D">
              <w:rPr>
                <w:sz w:val="24"/>
                <w:szCs w:val="24"/>
              </w:rPr>
              <w:t xml:space="preserve"> Программы по годам</w:t>
            </w:r>
          </w:p>
        </w:tc>
      </w:tr>
      <w:tr w:rsidR="000254A0" w:rsidRPr="00B43E7D" w:rsidTr="00487854">
        <w:trPr>
          <w:gridAfter w:val="1"/>
          <w:wAfter w:w="42" w:type="dxa"/>
          <w:trHeight w:val="586"/>
        </w:trPr>
        <w:tc>
          <w:tcPr>
            <w:tcW w:w="561" w:type="dxa"/>
            <w:vMerge/>
            <w:vAlign w:val="center"/>
          </w:tcPr>
          <w:p w:rsidR="000254A0" w:rsidRPr="00B43E7D" w:rsidRDefault="000254A0" w:rsidP="000254A0">
            <w:pPr>
              <w:jc w:val="center"/>
              <w:rPr>
                <w:sz w:val="22"/>
                <w:szCs w:val="22"/>
              </w:rPr>
            </w:pPr>
          </w:p>
        </w:tc>
        <w:tc>
          <w:tcPr>
            <w:tcW w:w="5753" w:type="dxa"/>
            <w:vMerge/>
            <w:vAlign w:val="center"/>
          </w:tcPr>
          <w:p w:rsidR="000254A0" w:rsidRPr="00B43E7D" w:rsidRDefault="000254A0" w:rsidP="000254A0">
            <w:pPr>
              <w:jc w:val="center"/>
              <w:rPr>
                <w:sz w:val="24"/>
                <w:szCs w:val="24"/>
              </w:rPr>
            </w:pPr>
          </w:p>
        </w:tc>
        <w:tc>
          <w:tcPr>
            <w:tcW w:w="1309" w:type="dxa"/>
            <w:vMerge/>
            <w:vAlign w:val="center"/>
          </w:tcPr>
          <w:p w:rsidR="000254A0" w:rsidRPr="00B43E7D" w:rsidRDefault="000254A0" w:rsidP="000254A0">
            <w:pPr>
              <w:jc w:val="center"/>
              <w:rPr>
                <w:sz w:val="24"/>
                <w:szCs w:val="24"/>
              </w:rPr>
            </w:pPr>
          </w:p>
        </w:tc>
        <w:tc>
          <w:tcPr>
            <w:tcW w:w="1015" w:type="dxa"/>
            <w:vAlign w:val="center"/>
          </w:tcPr>
          <w:p w:rsidR="000254A0" w:rsidRPr="00B43E7D" w:rsidRDefault="000254A0" w:rsidP="000254A0">
            <w:pPr>
              <w:jc w:val="center"/>
              <w:rPr>
                <w:sz w:val="24"/>
                <w:szCs w:val="24"/>
              </w:rPr>
            </w:pPr>
            <w:r w:rsidRPr="00B43E7D">
              <w:rPr>
                <w:sz w:val="24"/>
                <w:szCs w:val="24"/>
              </w:rPr>
              <w:t>2018</w:t>
            </w:r>
          </w:p>
        </w:tc>
        <w:tc>
          <w:tcPr>
            <w:tcW w:w="992" w:type="dxa"/>
            <w:vAlign w:val="center"/>
          </w:tcPr>
          <w:p w:rsidR="000254A0" w:rsidRPr="00B43E7D" w:rsidRDefault="000254A0" w:rsidP="000254A0">
            <w:pPr>
              <w:jc w:val="center"/>
              <w:rPr>
                <w:sz w:val="24"/>
                <w:szCs w:val="24"/>
              </w:rPr>
            </w:pPr>
            <w:r w:rsidRPr="00B43E7D">
              <w:rPr>
                <w:sz w:val="24"/>
                <w:szCs w:val="24"/>
              </w:rPr>
              <w:t>2019</w:t>
            </w:r>
          </w:p>
        </w:tc>
        <w:tc>
          <w:tcPr>
            <w:tcW w:w="993" w:type="dxa"/>
            <w:vAlign w:val="center"/>
          </w:tcPr>
          <w:p w:rsidR="000254A0" w:rsidRPr="00B43E7D" w:rsidRDefault="000254A0" w:rsidP="000254A0">
            <w:pPr>
              <w:jc w:val="center"/>
              <w:rPr>
                <w:sz w:val="24"/>
                <w:szCs w:val="24"/>
              </w:rPr>
            </w:pPr>
            <w:r w:rsidRPr="00B43E7D">
              <w:rPr>
                <w:sz w:val="24"/>
                <w:szCs w:val="24"/>
              </w:rPr>
              <w:t>2020</w:t>
            </w:r>
          </w:p>
        </w:tc>
        <w:tc>
          <w:tcPr>
            <w:tcW w:w="1134" w:type="dxa"/>
            <w:vAlign w:val="center"/>
          </w:tcPr>
          <w:p w:rsidR="000254A0" w:rsidRPr="00B43E7D" w:rsidRDefault="000254A0" w:rsidP="000254A0">
            <w:pPr>
              <w:jc w:val="center"/>
              <w:rPr>
                <w:sz w:val="24"/>
                <w:szCs w:val="24"/>
              </w:rPr>
            </w:pPr>
            <w:r w:rsidRPr="00B43E7D">
              <w:rPr>
                <w:sz w:val="24"/>
                <w:szCs w:val="24"/>
              </w:rPr>
              <w:t>2021</w:t>
            </w:r>
          </w:p>
        </w:tc>
        <w:tc>
          <w:tcPr>
            <w:tcW w:w="992" w:type="dxa"/>
            <w:vAlign w:val="center"/>
          </w:tcPr>
          <w:p w:rsidR="000254A0" w:rsidRPr="00B43E7D" w:rsidRDefault="000254A0" w:rsidP="000254A0">
            <w:pPr>
              <w:jc w:val="center"/>
              <w:rPr>
                <w:sz w:val="24"/>
                <w:szCs w:val="24"/>
              </w:rPr>
            </w:pPr>
            <w:r w:rsidRPr="00B43E7D">
              <w:rPr>
                <w:sz w:val="24"/>
                <w:szCs w:val="24"/>
              </w:rPr>
              <w:t>2022</w:t>
            </w:r>
          </w:p>
        </w:tc>
        <w:tc>
          <w:tcPr>
            <w:tcW w:w="992" w:type="dxa"/>
            <w:vAlign w:val="center"/>
          </w:tcPr>
          <w:p w:rsidR="000254A0" w:rsidRPr="00B43E7D" w:rsidRDefault="000254A0" w:rsidP="000254A0">
            <w:pPr>
              <w:jc w:val="center"/>
              <w:rPr>
                <w:sz w:val="24"/>
                <w:szCs w:val="24"/>
              </w:rPr>
            </w:pPr>
            <w:r w:rsidRPr="00B43E7D">
              <w:rPr>
                <w:sz w:val="24"/>
                <w:szCs w:val="24"/>
              </w:rPr>
              <w:t>2023</w:t>
            </w:r>
          </w:p>
        </w:tc>
        <w:tc>
          <w:tcPr>
            <w:tcW w:w="992" w:type="dxa"/>
            <w:vAlign w:val="center"/>
          </w:tcPr>
          <w:p w:rsidR="000254A0" w:rsidRPr="00B43E7D" w:rsidRDefault="000254A0" w:rsidP="000254A0">
            <w:pPr>
              <w:jc w:val="center"/>
              <w:rPr>
                <w:sz w:val="24"/>
                <w:szCs w:val="24"/>
              </w:rPr>
            </w:pPr>
            <w:r w:rsidRPr="00B43E7D">
              <w:rPr>
                <w:sz w:val="24"/>
                <w:szCs w:val="24"/>
              </w:rPr>
              <w:t>2024</w:t>
            </w:r>
          </w:p>
        </w:tc>
        <w:tc>
          <w:tcPr>
            <w:tcW w:w="992" w:type="dxa"/>
            <w:vAlign w:val="center"/>
          </w:tcPr>
          <w:p w:rsidR="000254A0" w:rsidRPr="00B43E7D" w:rsidRDefault="000254A0" w:rsidP="000254A0">
            <w:pPr>
              <w:jc w:val="center"/>
              <w:rPr>
                <w:sz w:val="24"/>
                <w:szCs w:val="24"/>
              </w:rPr>
            </w:pPr>
            <w:r w:rsidRPr="00B43E7D">
              <w:rPr>
                <w:sz w:val="24"/>
                <w:szCs w:val="24"/>
              </w:rPr>
              <w:t>2025</w:t>
            </w:r>
          </w:p>
        </w:tc>
      </w:tr>
      <w:tr w:rsidR="000254A0" w:rsidRPr="00B43E7D" w:rsidTr="00487854">
        <w:trPr>
          <w:gridAfter w:val="1"/>
          <w:wAfter w:w="42" w:type="dxa"/>
          <w:trHeight w:val="126"/>
        </w:trPr>
        <w:tc>
          <w:tcPr>
            <w:tcW w:w="561" w:type="dxa"/>
            <w:vAlign w:val="center"/>
          </w:tcPr>
          <w:p w:rsidR="000254A0" w:rsidRPr="00B43E7D" w:rsidRDefault="000254A0" w:rsidP="000254A0">
            <w:pPr>
              <w:jc w:val="center"/>
              <w:rPr>
                <w:sz w:val="20"/>
                <w:szCs w:val="20"/>
              </w:rPr>
            </w:pPr>
            <w:r w:rsidRPr="00B43E7D">
              <w:rPr>
                <w:sz w:val="20"/>
                <w:szCs w:val="20"/>
              </w:rPr>
              <w:t>1</w:t>
            </w:r>
          </w:p>
        </w:tc>
        <w:tc>
          <w:tcPr>
            <w:tcW w:w="5753" w:type="dxa"/>
            <w:vAlign w:val="center"/>
          </w:tcPr>
          <w:p w:rsidR="000254A0" w:rsidRPr="00B43E7D" w:rsidRDefault="000254A0" w:rsidP="000254A0">
            <w:pPr>
              <w:jc w:val="center"/>
              <w:rPr>
                <w:sz w:val="20"/>
                <w:szCs w:val="20"/>
              </w:rPr>
            </w:pPr>
            <w:r w:rsidRPr="00B43E7D">
              <w:rPr>
                <w:sz w:val="20"/>
                <w:szCs w:val="20"/>
              </w:rPr>
              <w:t>2</w:t>
            </w:r>
          </w:p>
        </w:tc>
        <w:tc>
          <w:tcPr>
            <w:tcW w:w="1309" w:type="dxa"/>
            <w:vAlign w:val="center"/>
          </w:tcPr>
          <w:p w:rsidR="000254A0" w:rsidRPr="00B43E7D" w:rsidRDefault="000254A0" w:rsidP="000254A0">
            <w:pPr>
              <w:jc w:val="center"/>
              <w:rPr>
                <w:sz w:val="20"/>
                <w:szCs w:val="20"/>
              </w:rPr>
            </w:pPr>
            <w:r w:rsidRPr="00B43E7D">
              <w:rPr>
                <w:sz w:val="20"/>
                <w:szCs w:val="20"/>
              </w:rPr>
              <w:t>3</w:t>
            </w:r>
          </w:p>
        </w:tc>
        <w:tc>
          <w:tcPr>
            <w:tcW w:w="1015" w:type="dxa"/>
            <w:vAlign w:val="center"/>
          </w:tcPr>
          <w:p w:rsidR="000254A0" w:rsidRPr="00B43E7D" w:rsidRDefault="000254A0" w:rsidP="000254A0">
            <w:pPr>
              <w:jc w:val="center"/>
              <w:rPr>
                <w:sz w:val="20"/>
                <w:szCs w:val="20"/>
              </w:rPr>
            </w:pPr>
            <w:r w:rsidRPr="00B43E7D">
              <w:rPr>
                <w:sz w:val="20"/>
                <w:szCs w:val="20"/>
              </w:rPr>
              <w:t>6</w:t>
            </w:r>
          </w:p>
        </w:tc>
        <w:tc>
          <w:tcPr>
            <w:tcW w:w="992" w:type="dxa"/>
            <w:vAlign w:val="center"/>
          </w:tcPr>
          <w:p w:rsidR="000254A0" w:rsidRPr="00B43E7D" w:rsidRDefault="000254A0" w:rsidP="000254A0">
            <w:pPr>
              <w:jc w:val="center"/>
              <w:rPr>
                <w:sz w:val="20"/>
                <w:szCs w:val="20"/>
              </w:rPr>
            </w:pPr>
            <w:r w:rsidRPr="00B43E7D">
              <w:rPr>
                <w:sz w:val="20"/>
                <w:szCs w:val="20"/>
              </w:rPr>
              <w:t>7</w:t>
            </w:r>
          </w:p>
        </w:tc>
        <w:tc>
          <w:tcPr>
            <w:tcW w:w="993" w:type="dxa"/>
            <w:vAlign w:val="center"/>
          </w:tcPr>
          <w:p w:rsidR="000254A0" w:rsidRPr="00B43E7D" w:rsidRDefault="000254A0" w:rsidP="000254A0">
            <w:pPr>
              <w:jc w:val="center"/>
              <w:rPr>
                <w:sz w:val="20"/>
                <w:szCs w:val="20"/>
              </w:rPr>
            </w:pPr>
            <w:r w:rsidRPr="00B43E7D">
              <w:rPr>
                <w:sz w:val="20"/>
                <w:szCs w:val="20"/>
              </w:rPr>
              <w:t>8</w:t>
            </w:r>
          </w:p>
        </w:tc>
        <w:tc>
          <w:tcPr>
            <w:tcW w:w="1134" w:type="dxa"/>
            <w:vAlign w:val="center"/>
          </w:tcPr>
          <w:p w:rsidR="000254A0" w:rsidRPr="00B43E7D" w:rsidRDefault="000254A0" w:rsidP="000254A0">
            <w:pPr>
              <w:jc w:val="center"/>
              <w:rPr>
                <w:sz w:val="20"/>
                <w:szCs w:val="20"/>
              </w:rPr>
            </w:pPr>
            <w:r w:rsidRPr="00B43E7D">
              <w:rPr>
                <w:sz w:val="20"/>
                <w:szCs w:val="20"/>
              </w:rPr>
              <w:t>9</w:t>
            </w:r>
          </w:p>
        </w:tc>
        <w:tc>
          <w:tcPr>
            <w:tcW w:w="992" w:type="dxa"/>
            <w:vAlign w:val="center"/>
          </w:tcPr>
          <w:p w:rsidR="000254A0" w:rsidRPr="00B43E7D" w:rsidRDefault="000254A0" w:rsidP="000254A0">
            <w:pPr>
              <w:jc w:val="center"/>
              <w:rPr>
                <w:sz w:val="20"/>
                <w:szCs w:val="20"/>
              </w:rPr>
            </w:pPr>
            <w:r w:rsidRPr="00B43E7D">
              <w:rPr>
                <w:sz w:val="20"/>
                <w:szCs w:val="20"/>
              </w:rPr>
              <w:t>10</w:t>
            </w:r>
          </w:p>
        </w:tc>
        <w:tc>
          <w:tcPr>
            <w:tcW w:w="992" w:type="dxa"/>
            <w:vAlign w:val="center"/>
          </w:tcPr>
          <w:p w:rsidR="000254A0" w:rsidRPr="00B43E7D" w:rsidRDefault="000254A0" w:rsidP="000254A0">
            <w:pPr>
              <w:jc w:val="center"/>
              <w:rPr>
                <w:sz w:val="20"/>
                <w:szCs w:val="20"/>
              </w:rPr>
            </w:pPr>
            <w:r w:rsidRPr="00B43E7D">
              <w:rPr>
                <w:sz w:val="20"/>
                <w:szCs w:val="20"/>
              </w:rPr>
              <w:t>11</w:t>
            </w:r>
          </w:p>
        </w:tc>
        <w:tc>
          <w:tcPr>
            <w:tcW w:w="992" w:type="dxa"/>
          </w:tcPr>
          <w:p w:rsidR="000254A0" w:rsidRPr="00B43E7D" w:rsidRDefault="000254A0" w:rsidP="000254A0">
            <w:pPr>
              <w:jc w:val="center"/>
              <w:rPr>
                <w:sz w:val="20"/>
                <w:szCs w:val="20"/>
              </w:rPr>
            </w:pPr>
            <w:r w:rsidRPr="00B43E7D">
              <w:rPr>
                <w:sz w:val="20"/>
                <w:szCs w:val="20"/>
              </w:rPr>
              <w:t>12</w:t>
            </w:r>
          </w:p>
        </w:tc>
        <w:tc>
          <w:tcPr>
            <w:tcW w:w="992" w:type="dxa"/>
          </w:tcPr>
          <w:p w:rsidR="000254A0" w:rsidRPr="00B43E7D" w:rsidRDefault="000254A0" w:rsidP="000254A0">
            <w:pPr>
              <w:jc w:val="center"/>
              <w:rPr>
                <w:sz w:val="20"/>
                <w:szCs w:val="20"/>
              </w:rPr>
            </w:pPr>
            <w:r w:rsidRPr="00B43E7D">
              <w:rPr>
                <w:sz w:val="20"/>
                <w:szCs w:val="20"/>
              </w:rPr>
              <w:t>13</w:t>
            </w:r>
          </w:p>
        </w:tc>
      </w:tr>
      <w:tr w:rsidR="000254A0" w:rsidRPr="00B43E7D" w:rsidTr="00487854">
        <w:trPr>
          <w:trHeight w:val="126"/>
        </w:trPr>
        <w:tc>
          <w:tcPr>
            <w:tcW w:w="561" w:type="dxa"/>
            <w:vAlign w:val="center"/>
          </w:tcPr>
          <w:p w:rsidR="000254A0" w:rsidRPr="00B43E7D" w:rsidRDefault="000254A0" w:rsidP="000254A0">
            <w:pPr>
              <w:jc w:val="center"/>
              <w:rPr>
                <w:sz w:val="22"/>
                <w:szCs w:val="22"/>
              </w:rPr>
            </w:pPr>
            <w:r w:rsidRPr="00B43E7D">
              <w:rPr>
                <w:sz w:val="22"/>
                <w:szCs w:val="22"/>
              </w:rPr>
              <w:t>1</w:t>
            </w:r>
          </w:p>
        </w:tc>
        <w:tc>
          <w:tcPr>
            <w:tcW w:w="15206" w:type="dxa"/>
            <w:gridSpan w:val="11"/>
            <w:vAlign w:val="center"/>
          </w:tcPr>
          <w:p w:rsidR="000254A0" w:rsidRPr="00B43E7D" w:rsidRDefault="000254A0" w:rsidP="000254A0">
            <w:pPr>
              <w:jc w:val="center"/>
              <w:rPr>
                <w:b/>
              </w:rPr>
            </w:pPr>
            <w:r w:rsidRPr="00B43E7D">
              <w:rPr>
                <w:b/>
              </w:rPr>
              <w:t>Цель 1 Программы. «</w:t>
            </w:r>
            <w:r w:rsidR="003F6A39"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D4BBF" w:rsidRPr="00B43E7D" w:rsidTr="001672F9">
        <w:trPr>
          <w:gridAfter w:val="1"/>
          <w:wAfter w:w="42" w:type="dxa"/>
          <w:trHeight w:val="126"/>
        </w:trPr>
        <w:tc>
          <w:tcPr>
            <w:tcW w:w="561" w:type="dxa"/>
            <w:vAlign w:val="center"/>
          </w:tcPr>
          <w:p w:rsidR="002D4BBF" w:rsidRPr="00B43E7D" w:rsidRDefault="002D4BBF" w:rsidP="002D4BBF">
            <w:pPr>
              <w:jc w:val="center"/>
              <w:rPr>
                <w:sz w:val="22"/>
                <w:szCs w:val="22"/>
              </w:rPr>
            </w:pPr>
            <w:r w:rsidRPr="00B43E7D">
              <w:rPr>
                <w:sz w:val="22"/>
                <w:szCs w:val="22"/>
              </w:rPr>
              <w:t>1.1</w:t>
            </w:r>
          </w:p>
        </w:tc>
        <w:tc>
          <w:tcPr>
            <w:tcW w:w="5753" w:type="dxa"/>
            <w:vAlign w:val="center"/>
          </w:tcPr>
          <w:p w:rsidR="002D4BBF" w:rsidRPr="00B43E7D" w:rsidRDefault="003F6A39" w:rsidP="002D4BBF">
            <w:pPr>
              <w:jc w:val="both"/>
              <w:rPr>
                <w:rStyle w:val="ac"/>
                <w:sz w:val="24"/>
                <w:szCs w:val="24"/>
              </w:rPr>
            </w:pPr>
            <w:r w:rsidRPr="003F6A39">
              <w:rPr>
                <w:rStyle w:val="ac"/>
                <w:sz w:val="24"/>
                <w:szCs w:val="24"/>
              </w:rPr>
              <w:t xml:space="preserve">Обеспеченность Минераловодского городского округа </w:t>
            </w:r>
            <w:r w:rsidR="007E2082">
              <w:rPr>
                <w:rStyle w:val="ac"/>
                <w:sz w:val="24"/>
                <w:szCs w:val="24"/>
              </w:rPr>
              <w:t xml:space="preserve">актуальными </w:t>
            </w:r>
            <w:r w:rsidRPr="003F6A39">
              <w:rPr>
                <w:rStyle w:val="ac"/>
                <w:sz w:val="24"/>
                <w:szCs w:val="24"/>
              </w:rPr>
              <w:t>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p>
        </w:tc>
        <w:tc>
          <w:tcPr>
            <w:tcW w:w="1309" w:type="dxa"/>
            <w:vAlign w:val="center"/>
          </w:tcPr>
          <w:p w:rsidR="002D4BBF" w:rsidRPr="00B43E7D" w:rsidRDefault="002D4BBF" w:rsidP="002D4BBF">
            <w:pPr>
              <w:jc w:val="center"/>
              <w:rPr>
                <w:sz w:val="24"/>
                <w:szCs w:val="24"/>
              </w:rPr>
            </w:pPr>
            <w:r w:rsidRPr="00B43E7D">
              <w:rPr>
                <w:sz w:val="24"/>
                <w:szCs w:val="24"/>
              </w:rPr>
              <w:t>процентов</w:t>
            </w:r>
          </w:p>
        </w:tc>
        <w:tc>
          <w:tcPr>
            <w:tcW w:w="1015" w:type="dxa"/>
            <w:vAlign w:val="center"/>
          </w:tcPr>
          <w:p w:rsidR="002D4BBF" w:rsidRPr="00B43E7D" w:rsidRDefault="0053131C" w:rsidP="002D4BBF">
            <w:pPr>
              <w:jc w:val="center"/>
              <w:rPr>
                <w:sz w:val="24"/>
                <w:szCs w:val="24"/>
              </w:rPr>
            </w:pPr>
            <w:r>
              <w:rPr>
                <w:sz w:val="24"/>
                <w:szCs w:val="24"/>
              </w:rPr>
              <w:t>50</w:t>
            </w:r>
          </w:p>
        </w:tc>
        <w:tc>
          <w:tcPr>
            <w:tcW w:w="992" w:type="dxa"/>
            <w:vAlign w:val="center"/>
          </w:tcPr>
          <w:p w:rsidR="002D4BBF" w:rsidRPr="00B43E7D" w:rsidRDefault="0053131C" w:rsidP="002D4BBF">
            <w:pPr>
              <w:jc w:val="center"/>
              <w:rPr>
                <w:sz w:val="24"/>
                <w:szCs w:val="24"/>
              </w:rPr>
            </w:pPr>
            <w:r>
              <w:rPr>
                <w:sz w:val="24"/>
                <w:szCs w:val="24"/>
              </w:rPr>
              <w:t>50</w:t>
            </w:r>
          </w:p>
        </w:tc>
        <w:tc>
          <w:tcPr>
            <w:tcW w:w="993" w:type="dxa"/>
            <w:vAlign w:val="center"/>
          </w:tcPr>
          <w:p w:rsidR="002D4BBF" w:rsidRPr="00B43E7D" w:rsidRDefault="0053131C" w:rsidP="002D4BBF">
            <w:pPr>
              <w:jc w:val="center"/>
              <w:rPr>
                <w:sz w:val="24"/>
                <w:szCs w:val="24"/>
              </w:rPr>
            </w:pPr>
            <w:r>
              <w:rPr>
                <w:sz w:val="24"/>
                <w:szCs w:val="24"/>
              </w:rPr>
              <w:t>75</w:t>
            </w:r>
          </w:p>
        </w:tc>
        <w:tc>
          <w:tcPr>
            <w:tcW w:w="1134" w:type="dxa"/>
            <w:vAlign w:val="center"/>
          </w:tcPr>
          <w:p w:rsidR="002D4BBF" w:rsidRPr="00B43E7D" w:rsidRDefault="0053131C" w:rsidP="002D4BBF">
            <w:pPr>
              <w:jc w:val="center"/>
              <w:rPr>
                <w:sz w:val="24"/>
                <w:szCs w:val="24"/>
              </w:rPr>
            </w:pPr>
            <w:r>
              <w:rPr>
                <w:sz w:val="24"/>
                <w:szCs w:val="24"/>
              </w:rPr>
              <w:t>80</w:t>
            </w:r>
          </w:p>
        </w:tc>
        <w:tc>
          <w:tcPr>
            <w:tcW w:w="992" w:type="dxa"/>
            <w:vAlign w:val="center"/>
          </w:tcPr>
          <w:p w:rsidR="002D4BBF" w:rsidRPr="00B43E7D" w:rsidRDefault="0053131C" w:rsidP="002D4BBF">
            <w:pPr>
              <w:jc w:val="center"/>
              <w:rPr>
                <w:sz w:val="24"/>
                <w:szCs w:val="24"/>
              </w:rPr>
            </w:pPr>
            <w:r>
              <w:rPr>
                <w:sz w:val="24"/>
                <w:szCs w:val="24"/>
              </w:rPr>
              <w:t>85</w:t>
            </w:r>
          </w:p>
        </w:tc>
        <w:tc>
          <w:tcPr>
            <w:tcW w:w="992" w:type="dxa"/>
            <w:vAlign w:val="center"/>
          </w:tcPr>
          <w:p w:rsidR="002D4BBF" w:rsidRPr="00B43E7D" w:rsidRDefault="0053131C" w:rsidP="002D4BBF">
            <w:pPr>
              <w:jc w:val="center"/>
              <w:rPr>
                <w:sz w:val="24"/>
                <w:szCs w:val="24"/>
              </w:rPr>
            </w:pPr>
            <w:r>
              <w:rPr>
                <w:sz w:val="24"/>
                <w:szCs w:val="24"/>
              </w:rPr>
              <w:t>90</w:t>
            </w:r>
          </w:p>
        </w:tc>
        <w:tc>
          <w:tcPr>
            <w:tcW w:w="992" w:type="dxa"/>
            <w:vAlign w:val="center"/>
          </w:tcPr>
          <w:p w:rsidR="002D4BBF" w:rsidRPr="00B43E7D" w:rsidRDefault="0053131C" w:rsidP="002D4BBF">
            <w:pPr>
              <w:jc w:val="center"/>
              <w:rPr>
                <w:sz w:val="24"/>
                <w:szCs w:val="24"/>
              </w:rPr>
            </w:pPr>
            <w:r>
              <w:rPr>
                <w:sz w:val="24"/>
                <w:szCs w:val="24"/>
              </w:rPr>
              <w:t>95</w:t>
            </w:r>
          </w:p>
        </w:tc>
        <w:tc>
          <w:tcPr>
            <w:tcW w:w="992" w:type="dxa"/>
            <w:vAlign w:val="center"/>
          </w:tcPr>
          <w:p w:rsidR="002D4BBF" w:rsidRPr="00B43E7D" w:rsidRDefault="004A7567" w:rsidP="002D4BBF">
            <w:pPr>
              <w:jc w:val="center"/>
              <w:rPr>
                <w:sz w:val="24"/>
                <w:szCs w:val="24"/>
              </w:rPr>
            </w:pPr>
            <w:r>
              <w:rPr>
                <w:sz w:val="24"/>
                <w:szCs w:val="24"/>
              </w:rPr>
              <w:t>100</w:t>
            </w:r>
          </w:p>
        </w:tc>
      </w:tr>
      <w:tr w:rsidR="002D4BBF" w:rsidRPr="00B43E7D" w:rsidTr="001672F9">
        <w:trPr>
          <w:gridAfter w:val="1"/>
          <w:wAfter w:w="42" w:type="dxa"/>
          <w:trHeight w:val="126"/>
        </w:trPr>
        <w:tc>
          <w:tcPr>
            <w:tcW w:w="561" w:type="dxa"/>
            <w:vAlign w:val="center"/>
          </w:tcPr>
          <w:p w:rsidR="002D4BBF" w:rsidRPr="00B43E7D" w:rsidRDefault="002D4BBF" w:rsidP="002D4BBF">
            <w:pPr>
              <w:jc w:val="center"/>
              <w:rPr>
                <w:sz w:val="22"/>
                <w:szCs w:val="22"/>
              </w:rPr>
            </w:pPr>
            <w:r w:rsidRPr="00B43E7D">
              <w:rPr>
                <w:sz w:val="22"/>
                <w:szCs w:val="22"/>
              </w:rPr>
              <w:t>1.2.</w:t>
            </w:r>
          </w:p>
        </w:tc>
        <w:tc>
          <w:tcPr>
            <w:tcW w:w="5753" w:type="dxa"/>
            <w:vAlign w:val="center"/>
          </w:tcPr>
          <w:p w:rsidR="002D4BBF" w:rsidRPr="00B43E7D" w:rsidRDefault="003F6A39" w:rsidP="002D4BBF">
            <w:pPr>
              <w:jc w:val="both"/>
              <w:rPr>
                <w:rStyle w:val="ac"/>
                <w:sz w:val="24"/>
                <w:szCs w:val="24"/>
              </w:rPr>
            </w:pPr>
            <w:r w:rsidRPr="003F6A39">
              <w:rPr>
                <w:rStyle w:val="ac"/>
                <w:sz w:val="24"/>
                <w:szCs w:val="24"/>
              </w:rPr>
              <w:t>Обеспеченнос</w:t>
            </w:r>
            <w:r w:rsidR="00874550">
              <w:rPr>
                <w:rStyle w:val="ac"/>
                <w:sz w:val="24"/>
                <w:szCs w:val="24"/>
              </w:rPr>
              <w:t>ть картографическим материалом М</w:t>
            </w:r>
            <w:r w:rsidRPr="003F6A39">
              <w:rPr>
                <w:rStyle w:val="ac"/>
                <w:sz w:val="24"/>
                <w:szCs w:val="24"/>
              </w:rPr>
              <w:t>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p>
        </w:tc>
        <w:tc>
          <w:tcPr>
            <w:tcW w:w="1309" w:type="dxa"/>
            <w:vAlign w:val="center"/>
          </w:tcPr>
          <w:p w:rsidR="002D4BBF" w:rsidRPr="00B43E7D" w:rsidRDefault="003F6A39" w:rsidP="002D4BBF">
            <w:pPr>
              <w:jc w:val="center"/>
              <w:rPr>
                <w:sz w:val="24"/>
                <w:szCs w:val="24"/>
              </w:rPr>
            </w:pPr>
            <w:r>
              <w:rPr>
                <w:sz w:val="24"/>
                <w:szCs w:val="24"/>
              </w:rPr>
              <w:t>процентов</w:t>
            </w:r>
          </w:p>
        </w:tc>
        <w:tc>
          <w:tcPr>
            <w:tcW w:w="1015" w:type="dxa"/>
            <w:vAlign w:val="center"/>
          </w:tcPr>
          <w:p w:rsidR="002D4BBF" w:rsidRPr="00B43E7D" w:rsidRDefault="004A7567" w:rsidP="002D4BBF">
            <w:pPr>
              <w:jc w:val="center"/>
              <w:rPr>
                <w:sz w:val="24"/>
                <w:szCs w:val="24"/>
              </w:rPr>
            </w:pPr>
            <w:r>
              <w:rPr>
                <w:sz w:val="24"/>
                <w:szCs w:val="24"/>
              </w:rPr>
              <w:t>10</w:t>
            </w:r>
          </w:p>
        </w:tc>
        <w:tc>
          <w:tcPr>
            <w:tcW w:w="992" w:type="dxa"/>
            <w:vAlign w:val="center"/>
          </w:tcPr>
          <w:p w:rsidR="002D4BBF" w:rsidRPr="00B43E7D" w:rsidRDefault="004A7567" w:rsidP="002D4BBF">
            <w:pPr>
              <w:jc w:val="center"/>
              <w:rPr>
                <w:sz w:val="24"/>
                <w:szCs w:val="24"/>
              </w:rPr>
            </w:pPr>
            <w:r>
              <w:rPr>
                <w:sz w:val="24"/>
                <w:szCs w:val="24"/>
              </w:rPr>
              <w:t>20</w:t>
            </w:r>
          </w:p>
        </w:tc>
        <w:tc>
          <w:tcPr>
            <w:tcW w:w="993" w:type="dxa"/>
            <w:vAlign w:val="center"/>
          </w:tcPr>
          <w:p w:rsidR="002D4BBF" w:rsidRPr="00B43E7D" w:rsidRDefault="004A7567" w:rsidP="002D4BBF">
            <w:pPr>
              <w:jc w:val="center"/>
              <w:rPr>
                <w:sz w:val="24"/>
                <w:szCs w:val="24"/>
              </w:rPr>
            </w:pPr>
            <w:r>
              <w:rPr>
                <w:sz w:val="24"/>
                <w:szCs w:val="24"/>
              </w:rPr>
              <w:t>40</w:t>
            </w:r>
          </w:p>
        </w:tc>
        <w:tc>
          <w:tcPr>
            <w:tcW w:w="1134" w:type="dxa"/>
            <w:vAlign w:val="center"/>
          </w:tcPr>
          <w:p w:rsidR="002D4BBF" w:rsidRPr="00B43E7D" w:rsidRDefault="004A7567" w:rsidP="002D4BBF">
            <w:pPr>
              <w:jc w:val="center"/>
              <w:rPr>
                <w:sz w:val="24"/>
                <w:szCs w:val="24"/>
              </w:rPr>
            </w:pPr>
            <w:r>
              <w:rPr>
                <w:sz w:val="24"/>
                <w:szCs w:val="24"/>
              </w:rPr>
              <w:t>50</w:t>
            </w:r>
          </w:p>
        </w:tc>
        <w:tc>
          <w:tcPr>
            <w:tcW w:w="992" w:type="dxa"/>
            <w:vAlign w:val="center"/>
          </w:tcPr>
          <w:p w:rsidR="002D4BBF" w:rsidRPr="00B43E7D" w:rsidRDefault="004A7567" w:rsidP="002D4BBF">
            <w:pPr>
              <w:jc w:val="center"/>
              <w:rPr>
                <w:sz w:val="24"/>
                <w:szCs w:val="24"/>
              </w:rPr>
            </w:pPr>
            <w:r>
              <w:rPr>
                <w:sz w:val="24"/>
                <w:szCs w:val="24"/>
              </w:rPr>
              <w:t>70</w:t>
            </w:r>
          </w:p>
        </w:tc>
        <w:tc>
          <w:tcPr>
            <w:tcW w:w="992" w:type="dxa"/>
            <w:vAlign w:val="center"/>
          </w:tcPr>
          <w:p w:rsidR="002D4BBF" w:rsidRPr="00B43E7D" w:rsidRDefault="004A7567" w:rsidP="002D4BBF">
            <w:pPr>
              <w:jc w:val="center"/>
              <w:rPr>
                <w:sz w:val="24"/>
                <w:szCs w:val="24"/>
              </w:rPr>
            </w:pPr>
            <w:r>
              <w:rPr>
                <w:sz w:val="24"/>
                <w:szCs w:val="24"/>
              </w:rPr>
              <w:t>80</w:t>
            </w:r>
          </w:p>
        </w:tc>
        <w:tc>
          <w:tcPr>
            <w:tcW w:w="992" w:type="dxa"/>
            <w:vAlign w:val="center"/>
          </w:tcPr>
          <w:p w:rsidR="002D4BBF" w:rsidRPr="00B43E7D" w:rsidRDefault="004A7567" w:rsidP="002D4BBF">
            <w:pPr>
              <w:jc w:val="center"/>
              <w:rPr>
                <w:sz w:val="24"/>
                <w:szCs w:val="24"/>
              </w:rPr>
            </w:pPr>
            <w:r>
              <w:rPr>
                <w:sz w:val="24"/>
                <w:szCs w:val="24"/>
              </w:rPr>
              <w:t>90</w:t>
            </w:r>
          </w:p>
        </w:tc>
        <w:tc>
          <w:tcPr>
            <w:tcW w:w="992" w:type="dxa"/>
            <w:vAlign w:val="center"/>
          </w:tcPr>
          <w:p w:rsidR="002D4BBF" w:rsidRPr="00B43E7D" w:rsidRDefault="004A7567" w:rsidP="002D4BBF">
            <w:pPr>
              <w:jc w:val="center"/>
              <w:rPr>
                <w:sz w:val="24"/>
                <w:szCs w:val="24"/>
              </w:rPr>
            </w:pPr>
            <w:r>
              <w:rPr>
                <w:sz w:val="24"/>
                <w:szCs w:val="24"/>
              </w:rPr>
              <w:t>100</w:t>
            </w:r>
          </w:p>
        </w:tc>
      </w:tr>
      <w:tr w:rsidR="000254A0" w:rsidRPr="00B43E7D" w:rsidTr="00487854">
        <w:trPr>
          <w:trHeight w:val="126"/>
        </w:trPr>
        <w:tc>
          <w:tcPr>
            <w:tcW w:w="561" w:type="dxa"/>
            <w:vAlign w:val="center"/>
          </w:tcPr>
          <w:p w:rsidR="000254A0" w:rsidRPr="00B43E7D" w:rsidRDefault="000254A0" w:rsidP="000254A0">
            <w:pPr>
              <w:jc w:val="center"/>
              <w:rPr>
                <w:sz w:val="22"/>
                <w:szCs w:val="22"/>
              </w:rPr>
            </w:pPr>
          </w:p>
        </w:tc>
        <w:tc>
          <w:tcPr>
            <w:tcW w:w="15206" w:type="dxa"/>
            <w:gridSpan w:val="11"/>
            <w:vAlign w:val="center"/>
          </w:tcPr>
          <w:p w:rsidR="000254A0" w:rsidRPr="00B43E7D" w:rsidRDefault="000254A0" w:rsidP="000254A0">
            <w:pPr>
              <w:ind w:left="1015" w:right="1163"/>
              <w:jc w:val="center"/>
              <w:rPr>
                <w:b/>
              </w:rPr>
            </w:pPr>
            <w:r w:rsidRPr="00B43E7D">
              <w:rPr>
                <w:b/>
              </w:rPr>
              <w:t>Подпрограмма 1 «</w:t>
            </w:r>
            <w:r w:rsidR="00372F4B">
              <w:t xml:space="preserve"> </w:t>
            </w:r>
            <w:r w:rsidR="00372F4B" w:rsidRPr="00372F4B">
              <w:rPr>
                <w:b/>
              </w:rPr>
              <w:t>Градостроительство, строительство и архитектура</w:t>
            </w:r>
            <w:r w:rsidRPr="00B43E7D">
              <w:rPr>
                <w:b/>
              </w:rPr>
              <w:t>»</w:t>
            </w:r>
          </w:p>
          <w:p w:rsidR="000254A0" w:rsidRPr="00B43E7D" w:rsidRDefault="000254A0" w:rsidP="000254A0">
            <w:pPr>
              <w:ind w:left="1015" w:right="1163"/>
              <w:jc w:val="center"/>
              <w:rPr>
                <w:b/>
              </w:rPr>
            </w:pPr>
            <w:r w:rsidRPr="00B43E7D">
              <w:rPr>
                <w:b/>
              </w:rPr>
              <w:t>Задача 1 Подпрограммы 1 Программы «</w:t>
            </w:r>
            <w:r w:rsidR="00372F4B" w:rsidRPr="00372F4B">
              <w:rPr>
                <w:b/>
              </w:rPr>
              <w:t>Разработка и реализация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Pr="00B43E7D">
              <w:rPr>
                <w:b/>
              </w:rPr>
              <w:t>»</w:t>
            </w:r>
          </w:p>
        </w:tc>
      </w:tr>
      <w:tr w:rsidR="000254A0" w:rsidRPr="00B43E7D" w:rsidTr="001672F9">
        <w:trPr>
          <w:gridAfter w:val="1"/>
          <w:wAfter w:w="42" w:type="dxa"/>
          <w:trHeight w:val="126"/>
        </w:trPr>
        <w:tc>
          <w:tcPr>
            <w:tcW w:w="561" w:type="dxa"/>
            <w:vAlign w:val="center"/>
          </w:tcPr>
          <w:p w:rsidR="000254A0" w:rsidRPr="00B43E7D" w:rsidRDefault="000254A0" w:rsidP="000254A0">
            <w:pPr>
              <w:jc w:val="center"/>
              <w:rPr>
                <w:sz w:val="22"/>
                <w:szCs w:val="22"/>
              </w:rPr>
            </w:pPr>
            <w:r w:rsidRPr="00B43E7D">
              <w:rPr>
                <w:sz w:val="22"/>
                <w:szCs w:val="22"/>
              </w:rPr>
              <w:t>1.3</w:t>
            </w:r>
          </w:p>
        </w:tc>
        <w:tc>
          <w:tcPr>
            <w:tcW w:w="5753" w:type="dxa"/>
            <w:vAlign w:val="center"/>
          </w:tcPr>
          <w:p w:rsidR="000254A0" w:rsidRPr="00B43E7D" w:rsidRDefault="00372F4B" w:rsidP="00954B93">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sidR="00954B93">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sidR="00954B93">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sidR="00954B93">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0254A0" w:rsidRPr="00B43E7D" w:rsidRDefault="000254A0" w:rsidP="000254A0">
            <w:pPr>
              <w:jc w:val="center"/>
              <w:rPr>
                <w:sz w:val="24"/>
                <w:szCs w:val="24"/>
              </w:rPr>
            </w:pPr>
            <w:r w:rsidRPr="00B43E7D">
              <w:rPr>
                <w:sz w:val="24"/>
                <w:szCs w:val="24"/>
              </w:rPr>
              <w:t>единиц</w:t>
            </w:r>
          </w:p>
        </w:tc>
        <w:tc>
          <w:tcPr>
            <w:tcW w:w="1015" w:type="dxa"/>
            <w:vAlign w:val="center"/>
          </w:tcPr>
          <w:p w:rsidR="000254A0" w:rsidRPr="00B43E7D" w:rsidRDefault="00B24DBD" w:rsidP="000254A0">
            <w:pPr>
              <w:jc w:val="center"/>
              <w:rPr>
                <w:sz w:val="24"/>
                <w:szCs w:val="24"/>
              </w:rPr>
            </w:pPr>
            <w:r>
              <w:rPr>
                <w:sz w:val="24"/>
                <w:szCs w:val="24"/>
              </w:rPr>
              <w:t>0</w:t>
            </w:r>
          </w:p>
        </w:tc>
        <w:tc>
          <w:tcPr>
            <w:tcW w:w="992" w:type="dxa"/>
            <w:vAlign w:val="center"/>
          </w:tcPr>
          <w:p w:rsidR="000254A0" w:rsidRPr="00B43E7D" w:rsidRDefault="00B24DBD" w:rsidP="000254A0">
            <w:pPr>
              <w:jc w:val="center"/>
              <w:rPr>
                <w:sz w:val="24"/>
                <w:szCs w:val="24"/>
              </w:rPr>
            </w:pPr>
            <w:r>
              <w:rPr>
                <w:sz w:val="24"/>
                <w:szCs w:val="24"/>
              </w:rPr>
              <w:t>0</w:t>
            </w:r>
          </w:p>
        </w:tc>
        <w:tc>
          <w:tcPr>
            <w:tcW w:w="993" w:type="dxa"/>
            <w:vAlign w:val="center"/>
          </w:tcPr>
          <w:p w:rsidR="000254A0" w:rsidRPr="00B43E7D" w:rsidRDefault="00B24DBD" w:rsidP="000254A0">
            <w:pPr>
              <w:jc w:val="center"/>
              <w:rPr>
                <w:sz w:val="24"/>
                <w:szCs w:val="24"/>
              </w:rPr>
            </w:pPr>
            <w:r>
              <w:rPr>
                <w:sz w:val="24"/>
                <w:szCs w:val="24"/>
              </w:rPr>
              <w:t>1</w:t>
            </w:r>
          </w:p>
        </w:tc>
        <w:tc>
          <w:tcPr>
            <w:tcW w:w="1134" w:type="dxa"/>
            <w:vAlign w:val="center"/>
          </w:tcPr>
          <w:p w:rsidR="000254A0" w:rsidRPr="00B43E7D" w:rsidRDefault="00B24DBD" w:rsidP="000254A0">
            <w:pPr>
              <w:jc w:val="center"/>
              <w:rPr>
                <w:sz w:val="24"/>
                <w:szCs w:val="24"/>
              </w:rPr>
            </w:pPr>
            <w:r>
              <w:rPr>
                <w:sz w:val="24"/>
                <w:szCs w:val="24"/>
              </w:rPr>
              <w:t>1</w:t>
            </w:r>
          </w:p>
        </w:tc>
        <w:tc>
          <w:tcPr>
            <w:tcW w:w="992" w:type="dxa"/>
            <w:vAlign w:val="center"/>
          </w:tcPr>
          <w:p w:rsidR="000254A0" w:rsidRPr="00B43E7D" w:rsidRDefault="00B24DBD" w:rsidP="000254A0">
            <w:pPr>
              <w:jc w:val="center"/>
              <w:rPr>
                <w:sz w:val="24"/>
                <w:szCs w:val="24"/>
              </w:rPr>
            </w:pPr>
            <w:r>
              <w:rPr>
                <w:sz w:val="24"/>
                <w:szCs w:val="24"/>
              </w:rPr>
              <w:t>1</w:t>
            </w:r>
          </w:p>
        </w:tc>
        <w:tc>
          <w:tcPr>
            <w:tcW w:w="992" w:type="dxa"/>
            <w:vAlign w:val="center"/>
          </w:tcPr>
          <w:p w:rsidR="000254A0" w:rsidRPr="00B43E7D" w:rsidRDefault="00B24DBD" w:rsidP="000254A0">
            <w:pPr>
              <w:jc w:val="center"/>
              <w:rPr>
                <w:sz w:val="24"/>
                <w:szCs w:val="24"/>
              </w:rPr>
            </w:pPr>
            <w:r>
              <w:rPr>
                <w:sz w:val="24"/>
                <w:szCs w:val="24"/>
              </w:rPr>
              <w:t>1</w:t>
            </w:r>
          </w:p>
        </w:tc>
        <w:tc>
          <w:tcPr>
            <w:tcW w:w="992" w:type="dxa"/>
            <w:vAlign w:val="center"/>
          </w:tcPr>
          <w:p w:rsidR="000254A0" w:rsidRPr="00B43E7D" w:rsidRDefault="00B24DBD" w:rsidP="000254A0">
            <w:pPr>
              <w:jc w:val="center"/>
              <w:rPr>
                <w:sz w:val="24"/>
                <w:szCs w:val="24"/>
              </w:rPr>
            </w:pPr>
            <w:r>
              <w:rPr>
                <w:sz w:val="24"/>
                <w:szCs w:val="24"/>
              </w:rPr>
              <w:t>1</w:t>
            </w:r>
          </w:p>
        </w:tc>
        <w:tc>
          <w:tcPr>
            <w:tcW w:w="992" w:type="dxa"/>
            <w:vAlign w:val="center"/>
          </w:tcPr>
          <w:p w:rsidR="000254A0" w:rsidRPr="00B43E7D" w:rsidRDefault="00B24DBD" w:rsidP="000254A0">
            <w:pPr>
              <w:jc w:val="center"/>
              <w:rPr>
                <w:sz w:val="24"/>
                <w:szCs w:val="24"/>
              </w:rPr>
            </w:pPr>
            <w:r>
              <w:rPr>
                <w:sz w:val="24"/>
                <w:szCs w:val="24"/>
              </w:rPr>
              <w:t>1</w:t>
            </w:r>
          </w:p>
        </w:tc>
      </w:tr>
      <w:tr w:rsidR="000254A0" w:rsidRPr="00B43E7D" w:rsidTr="001672F9">
        <w:trPr>
          <w:gridAfter w:val="1"/>
          <w:wAfter w:w="42" w:type="dxa"/>
          <w:trHeight w:val="126"/>
        </w:trPr>
        <w:tc>
          <w:tcPr>
            <w:tcW w:w="561" w:type="dxa"/>
            <w:vAlign w:val="center"/>
          </w:tcPr>
          <w:p w:rsidR="000254A0" w:rsidRPr="00B43E7D" w:rsidRDefault="000254A0" w:rsidP="000254A0">
            <w:pPr>
              <w:jc w:val="center"/>
              <w:rPr>
                <w:sz w:val="22"/>
                <w:szCs w:val="22"/>
              </w:rPr>
            </w:pPr>
            <w:r w:rsidRPr="00B43E7D">
              <w:rPr>
                <w:sz w:val="22"/>
                <w:szCs w:val="22"/>
              </w:rPr>
              <w:t>1.4</w:t>
            </w:r>
          </w:p>
        </w:tc>
        <w:tc>
          <w:tcPr>
            <w:tcW w:w="5753" w:type="dxa"/>
            <w:vAlign w:val="center"/>
          </w:tcPr>
          <w:p w:rsidR="000254A0" w:rsidRPr="00B43E7D" w:rsidRDefault="00D207EB" w:rsidP="009428D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w:t>
            </w:r>
            <w:r w:rsidR="009428D8" w:rsidRPr="00D207EB">
              <w:rPr>
                <w:rFonts w:ascii="Times New Roman" w:hAnsi="Times New Roman" w:cs="Times New Roman"/>
                <w:sz w:val="24"/>
                <w:szCs w:val="24"/>
              </w:rPr>
              <w:t xml:space="preserve"> Минераловодского городского округа</w:t>
            </w:r>
            <w:r w:rsidRPr="00D207EB">
              <w:rPr>
                <w:rFonts w:ascii="Times New Roman" w:hAnsi="Times New Roman" w:cs="Times New Roman"/>
                <w:sz w:val="24"/>
                <w:szCs w:val="24"/>
              </w:rPr>
              <w:t>, на которую необходим</w:t>
            </w:r>
            <w:r w:rsidR="009428D8">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sidR="009428D8">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sidR="009428D8">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sidR="009428D8">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0254A0" w:rsidRPr="00B43E7D" w:rsidRDefault="00D207EB" w:rsidP="000254A0">
            <w:pPr>
              <w:jc w:val="center"/>
              <w:rPr>
                <w:sz w:val="24"/>
                <w:szCs w:val="24"/>
              </w:rPr>
            </w:pPr>
            <w:r>
              <w:rPr>
                <w:sz w:val="24"/>
                <w:szCs w:val="24"/>
              </w:rPr>
              <w:t>гектар</w:t>
            </w:r>
          </w:p>
        </w:tc>
        <w:tc>
          <w:tcPr>
            <w:tcW w:w="1015" w:type="dxa"/>
            <w:vAlign w:val="center"/>
          </w:tcPr>
          <w:p w:rsidR="000254A0" w:rsidRPr="00B43E7D" w:rsidRDefault="00D207EB" w:rsidP="000254A0">
            <w:pPr>
              <w:jc w:val="center"/>
              <w:rPr>
                <w:sz w:val="24"/>
                <w:szCs w:val="24"/>
              </w:rPr>
            </w:pPr>
            <w:r>
              <w:rPr>
                <w:sz w:val="24"/>
                <w:szCs w:val="24"/>
              </w:rPr>
              <w:t>0</w:t>
            </w:r>
          </w:p>
        </w:tc>
        <w:tc>
          <w:tcPr>
            <w:tcW w:w="992" w:type="dxa"/>
            <w:vAlign w:val="center"/>
          </w:tcPr>
          <w:p w:rsidR="000254A0" w:rsidRPr="00B43E7D" w:rsidRDefault="00D207EB" w:rsidP="000254A0">
            <w:pPr>
              <w:jc w:val="center"/>
              <w:rPr>
                <w:sz w:val="24"/>
                <w:szCs w:val="24"/>
              </w:rPr>
            </w:pPr>
            <w:r>
              <w:rPr>
                <w:sz w:val="24"/>
                <w:szCs w:val="24"/>
              </w:rPr>
              <w:t>0</w:t>
            </w:r>
          </w:p>
        </w:tc>
        <w:tc>
          <w:tcPr>
            <w:tcW w:w="993" w:type="dxa"/>
            <w:vAlign w:val="center"/>
          </w:tcPr>
          <w:p w:rsidR="000254A0" w:rsidRPr="00B43E7D" w:rsidRDefault="00D207EB" w:rsidP="000254A0">
            <w:pPr>
              <w:jc w:val="center"/>
              <w:rPr>
                <w:sz w:val="24"/>
                <w:szCs w:val="24"/>
              </w:rPr>
            </w:pPr>
            <w:r>
              <w:rPr>
                <w:sz w:val="24"/>
                <w:szCs w:val="24"/>
              </w:rPr>
              <w:t>40</w:t>
            </w:r>
          </w:p>
        </w:tc>
        <w:tc>
          <w:tcPr>
            <w:tcW w:w="1134" w:type="dxa"/>
            <w:vAlign w:val="center"/>
          </w:tcPr>
          <w:p w:rsidR="000254A0" w:rsidRPr="00B43E7D" w:rsidRDefault="00D207EB" w:rsidP="000254A0">
            <w:pPr>
              <w:jc w:val="center"/>
              <w:rPr>
                <w:sz w:val="24"/>
                <w:szCs w:val="24"/>
              </w:rPr>
            </w:pPr>
            <w:r>
              <w:rPr>
                <w:sz w:val="24"/>
                <w:szCs w:val="24"/>
              </w:rPr>
              <w:t>40</w:t>
            </w:r>
          </w:p>
        </w:tc>
        <w:tc>
          <w:tcPr>
            <w:tcW w:w="992" w:type="dxa"/>
            <w:vAlign w:val="center"/>
          </w:tcPr>
          <w:p w:rsidR="000254A0" w:rsidRPr="00B43E7D" w:rsidRDefault="00D207EB" w:rsidP="000254A0">
            <w:pPr>
              <w:jc w:val="center"/>
              <w:rPr>
                <w:sz w:val="24"/>
                <w:szCs w:val="24"/>
              </w:rPr>
            </w:pPr>
            <w:r>
              <w:rPr>
                <w:sz w:val="24"/>
                <w:szCs w:val="24"/>
              </w:rPr>
              <w:t>40</w:t>
            </w:r>
          </w:p>
        </w:tc>
        <w:tc>
          <w:tcPr>
            <w:tcW w:w="992" w:type="dxa"/>
            <w:vAlign w:val="center"/>
          </w:tcPr>
          <w:p w:rsidR="000254A0" w:rsidRPr="00B43E7D" w:rsidRDefault="00D207EB" w:rsidP="000254A0">
            <w:pPr>
              <w:jc w:val="center"/>
              <w:rPr>
                <w:sz w:val="24"/>
                <w:szCs w:val="24"/>
              </w:rPr>
            </w:pPr>
            <w:r>
              <w:rPr>
                <w:sz w:val="24"/>
                <w:szCs w:val="24"/>
              </w:rPr>
              <w:t>40</w:t>
            </w:r>
          </w:p>
        </w:tc>
        <w:tc>
          <w:tcPr>
            <w:tcW w:w="992" w:type="dxa"/>
            <w:vAlign w:val="center"/>
          </w:tcPr>
          <w:p w:rsidR="000254A0" w:rsidRPr="00B43E7D" w:rsidRDefault="00D207EB" w:rsidP="000254A0">
            <w:pPr>
              <w:jc w:val="center"/>
              <w:rPr>
                <w:sz w:val="24"/>
                <w:szCs w:val="24"/>
              </w:rPr>
            </w:pPr>
            <w:r>
              <w:rPr>
                <w:sz w:val="24"/>
                <w:szCs w:val="24"/>
              </w:rPr>
              <w:t>40</w:t>
            </w:r>
          </w:p>
        </w:tc>
        <w:tc>
          <w:tcPr>
            <w:tcW w:w="992" w:type="dxa"/>
            <w:vAlign w:val="center"/>
          </w:tcPr>
          <w:p w:rsidR="000254A0" w:rsidRPr="00B43E7D" w:rsidRDefault="00D207EB" w:rsidP="000254A0">
            <w:pPr>
              <w:jc w:val="center"/>
              <w:rPr>
                <w:sz w:val="24"/>
                <w:szCs w:val="24"/>
              </w:rPr>
            </w:pPr>
            <w:r>
              <w:rPr>
                <w:sz w:val="24"/>
                <w:szCs w:val="24"/>
              </w:rPr>
              <w:t>40</w:t>
            </w:r>
          </w:p>
        </w:tc>
      </w:tr>
      <w:tr w:rsidR="000254A0" w:rsidRPr="00B43E7D" w:rsidTr="001672F9">
        <w:trPr>
          <w:gridAfter w:val="1"/>
          <w:wAfter w:w="42" w:type="dxa"/>
          <w:trHeight w:val="126"/>
        </w:trPr>
        <w:tc>
          <w:tcPr>
            <w:tcW w:w="561" w:type="dxa"/>
            <w:vAlign w:val="center"/>
          </w:tcPr>
          <w:p w:rsidR="000254A0" w:rsidRPr="00B43E7D" w:rsidRDefault="000254A0" w:rsidP="000254A0">
            <w:pPr>
              <w:jc w:val="center"/>
              <w:rPr>
                <w:sz w:val="22"/>
                <w:szCs w:val="22"/>
              </w:rPr>
            </w:pPr>
            <w:r w:rsidRPr="00B43E7D">
              <w:rPr>
                <w:sz w:val="22"/>
                <w:szCs w:val="22"/>
              </w:rPr>
              <w:t>1.5</w:t>
            </w:r>
          </w:p>
        </w:tc>
        <w:tc>
          <w:tcPr>
            <w:tcW w:w="5753" w:type="dxa"/>
            <w:vAlign w:val="center"/>
          </w:tcPr>
          <w:p w:rsidR="000254A0" w:rsidRPr="00B43E7D" w:rsidRDefault="00372F4B" w:rsidP="000254A0">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0254A0" w:rsidRPr="00B43E7D" w:rsidRDefault="000254A0" w:rsidP="000254A0">
            <w:pPr>
              <w:jc w:val="center"/>
              <w:rPr>
                <w:sz w:val="24"/>
                <w:szCs w:val="24"/>
              </w:rPr>
            </w:pPr>
            <w:r w:rsidRPr="00B43E7D">
              <w:rPr>
                <w:sz w:val="24"/>
                <w:szCs w:val="24"/>
              </w:rPr>
              <w:t>единиц</w:t>
            </w:r>
          </w:p>
        </w:tc>
        <w:tc>
          <w:tcPr>
            <w:tcW w:w="1015" w:type="dxa"/>
            <w:vAlign w:val="center"/>
          </w:tcPr>
          <w:p w:rsidR="000254A0" w:rsidRPr="00B43E7D" w:rsidRDefault="00FC0E57" w:rsidP="000254A0">
            <w:pPr>
              <w:jc w:val="center"/>
              <w:rPr>
                <w:sz w:val="24"/>
                <w:szCs w:val="24"/>
              </w:rPr>
            </w:pPr>
            <w:r>
              <w:rPr>
                <w:sz w:val="24"/>
                <w:szCs w:val="24"/>
              </w:rPr>
              <w:t>0</w:t>
            </w:r>
          </w:p>
        </w:tc>
        <w:tc>
          <w:tcPr>
            <w:tcW w:w="992" w:type="dxa"/>
            <w:vAlign w:val="center"/>
          </w:tcPr>
          <w:p w:rsidR="000254A0" w:rsidRPr="00B43E7D" w:rsidRDefault="00FC0E57" w:rsidP="000254A0">
            <w:pPr>
              <w:jc w:val="center"/>
              <w:rPr>
                <w:sz w:val="24"/>
                <w:szCs w:val="24"/>
              </w:rPr>
            </w:pPr>
            <w:r>
              <w:rPr>
                <w:sz w:val="24"/>
                <w:szCs w:val="24"/>
              </w:rPr>
              <w:t>0</w:t>
            </w:r>
          </w:p>
        </w:tc>
        <w:tc>
          <w:tcPr>
            <w:tcW w:w="993" w:type="dxa"/>
            <w:vAlign w:val="center"/>
          </w:tcPr>
          <w:p w:rsidR="000254A0" w:rsidRPr="00B43E7D" w:rsidRDefault="00FC0E57" w:rsidP="000254A0">
            <w:pPr>
              <w:jc w:val="center"/>
              <w:rPr>
                <w:sz w:val="24"/>
                <w:szCs w:val="24"/>
              </w:rPr>
            </w:pPr>
            <w:r>
              <w:rPr>
                <w:sz w:val="24"/>
                <w:szCs w:val="24"/>
              </w:rPr>
              <w:t>0</w:t>
            </w:r>
          </w:p>
        </w:tc>
        <w:tc>
          <w:tcPr>
            <w:tcW w:w="1134" w:type="dxa"/>
            <w:vAlign w:val="center"/>
          </w:tcPr>
          <w:p w:rsidR="000254A0" w:rsidRPr="00B43E7D" w:rsidRDefault="00FC0E57" w:rsidP="000254A0">
            <w:pPr>
              <w:jc w:val="center"/>
              <w:rPr>
                <w:sz w:val="24"/>
                <w:szCs w:val="24"/>
              </w:rPr>
            </w:pPr>
            <w:r>
              <w:rPr>
                <w:sz w:val="24"/>
                <w:szCs w:val="24"/>
              </w:rPr>
              <w:t>0</w:t>
            </w:r>
          </w:p>
        </w:tc>
        <w:tc>
          <w:tcPr>
            <w:tcW w:w="992" w:type="dxa"/>
            <w:vAlign w:val="center"/>
          </w:tcPr>
          <w:p w:rsidR="000254A0" w:rsidRPr="00B43E7D" w:rsidRDefault="00FC0E57" w:rsidP="000254A0">
            <w:pPr>
              <w:jc w:val="center"/>
              <w:rPr>
                <w:sz w:val="24"/>
                <w:szCs w:val="24"/>
              </w:rPr>
            </w:pPr>
            <w:r>
              <w:rPr>
                <w:sz w:val="24"/>
                <w:szCs w:val="24"/>
              </w:rPr>
              <w:t>0</w:t>
            </w:r>
          </w:p>
        </w:tc>
        <w:tc>
          <w:tcPr>
            <w:tcW w:w="992" w:type="dxa"/>
            <w:vAlign w:val="center"/>
          </w:tcPr>
          <w:p w:rsidR="000254A0" w:rsidRPr="00B43E7D" w:rsidRDefault="00FC0E57" w:rsidP="000254A0">
            <w:pPr>
              <w:jc w:val="center"/>
              <w:rPr>
                <w:sz w:val="24"/>
                <w:szCs w:val="24"/>
              </w:rPr>
            </w:pPr>
            <w:r>
              <w:rPr>
                <w:sz w:val="24"/>
                <w:szCs w:val="24"/>
              </w:rPr>
              <w:t>0</w:t>
            </w:r>
          </w:p>
        </w:tc>
        <w:tc>
          <w:tcPr>
            <w:tcW w:w="992" w:type="dxa"/>
            <w:vAlign w:val="center"/>
          </w:tcPr>
          <w:p w:rsidR="000254A0" w:rsidRPr="00B43E7D" w:rsidRDefault="00FC0E57" w:rsidP="000254A0">
            <w:pPr>
              <w:jc w:val="center"/>
              <w:rPr>
                <w:sz w:val="24"/>
                <w:szCs w:val="24"/>
              </w:rPr>
            </w:pPr>
            <w:r>
              <w:rPr>
                <w:sz w:val="24"/>
                <w:szCs w:val="24"/>
              </w:rPr>
              <w:t>0</w:t>
            </w:r>
          </w:p>
        </w:tc>
        <w:tc>
          <w:tcPr>
            <w:tcW w:w="992" w:type="dxa"/>
            <w:vAlign w:val="center"/>
          </w:tcPr>
          <w:p w:rsidR="000254A0" w:rsidRPr="00B43E7D" w:rsidRDefault="00FC0E57" w:rsidP="000254A0">
            <w:pPr>
              <w:jc w:val="center"/>
              <w:rPr>
                <w:sz w:val="24"/>
                <w:szCs w:val="24"/>
              </w:rPr>
            </w:pPr>
            <w:r>
              <w:rPr>
                <w:sz w:val="24"/>
                <w:szCs w:val="24"/>
              </w:rPr>
              <w:t>0</w:t>
            </w:r>
          </w:p>
        </w:tc>
      </w:tr>
      <w:tr w:rsidR="00C55691" w:rsidRPr="00B43E7D" w:rsidTr="001672F9">
        <w:trPr>
          <w:gridAfter w:val="1"/>
          <w:wAfter w:w="42" w:type="dxa"/>
          <w:trHeight w:val="126"/>
        </w:trPr>
        <w:tc>
          <w:tcPr>
            <w:tcW w:w="561" w:type="dxa"/>
            <w:vAlign w:val="center"/>
          </w:tcPr>
          <w:p w:rsidR="00C55691" w:rsidRDefault="00C55691" w:rsidP="00C55691">
            <w:pPr>
              <w:jc w:val="center"/>
              <w:rPr>
                <w:sz w:val="22"/>
                <w:szCs w:val="22"/>
              </w:rPr>
            </w:pPr>
            <w:r>
              <w:rPr>
                <w:sz w:val="22"/>
                <w:szCs w:val="22"/>
              </w:rPr>
              <w:t>1.6</w:t>
            </w:r>
          </w:p>
        </w:tc>
        <w:tc>
          <w:tcPr>
            <w:tcW w:w="5753" w:type="dxa"/>
            <w:vAlign w:val="center"/>
          </w:tcPr>
          <w:p w:rsidR="00C55691" w:rsidRPr="003D19FA" w:rsidRDefault="00C55691" w:rsidP="00C55691">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C55691" w:rsidRDefault="00C55691" w:rsidP="00C55691">
            <w:pPr>
              <w:jc w:val="center"/>
              <w:rPr>
                <w:sz w:val="24"/>
                <w:szCs w:val="24"/>
              </w:rPr>
            </w:pPr>
            <w:r>
              <w:rPr>
                <w:sz w:val="24"/>
                <w:szCs w:val="24"/>
              </w:rPr>
              <w:t>процент</w:t>
            </w:r>
          </w:p>
        </w:tc>
        <w:tc>
          <w:tcPr>
            <w:tcW w:w="1015" w:type="dxa"/>
            <w:vAlign w:val="center"/>
          </w:tcPr>
          <w:p w:rsidR="00C55691" w:rsidRPr="00B43E7D" w:rsidRDefault="00B24DBD" w:rsidP="00C55691">
            <w:pPr>
              <w:jc w:val="center"/>
              <w:rPr>
                <w:sz w:val="24"/>
                <w:szCs w:val="24"/>
              </w:rPr>
            </w:pPr>
            <w:r>
              <w:rPr>
                <w:sz w:val="24"/>
                <w:szCs w:val="24"/>
              </w:rPr>
              <w:t>0</w:t>
            </w:r>
          </w:p>
        </w:tc>
        <w:tc>
          <w:tcPr>
            <w:tcW w:w="992" w:type="dxa"/>
            <w:vAlign w:val="center"/>
          </w:tcPr>
          <w:p w:rsidR="00C55691" w:rsidRPr="00B43E7D" w:rsidRDefault="00B24DBD" w:rsidP="00C55691">
            <w:pPr>
              <w:jc w:val="center"/>
              <w:rPr>
                <w:sz w:val="24"/>
                <w:szCs w:val="24"/>
              </w:rPr>
            </w:pPr>
            <w:r>
              <w:rPr>
                <w:sz w:val="24"/>
                <w:szCs w:val="24"/>
              </w:rPr>
              <w:t>0</w:t>
            </w:r>
          </w:p>
        </w:tc>
        <w:tc>
          <w:tcPr>
            <w:tcW w:w="993" w:type="dxa"/>
            <w:vAlign w:val="center"/>
          </w:tcPr>
          <w:p w:rsidR="00C55691" w:rsidRPr="00B43E7D" w:rsidRDefault="00B24DBD" w:rsidP="00C55691">
            <w:pPr>
              <w:jc w:val="center"/>
              <w:rPr>
                <w:sz w:val="24"/>
                <w:szCs w:val="24"/>
              </w:rPr>
            </w:pPr>
            <w:r>
              <w:rPr>
                <w:sz w:val="24"/>
                <w:szCs w:val="24"/>
              </w:rPr>
              <w:t>100</w:t>
            </w:r>
          </w:p>
        </w:tc>
        <w:tc>
          <w:tcPr>
            <w:tcW w:w="1134"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r>
      <w:tr w:rsidR="00C55691" w:rsidRPr="00B43E7D" w:rsidTr="001672F9">
        <w:trPr>
          <w:gridAfter w:val="1"/>
          <w:wAfter w:w="42" w:type="dxa"/>
          <w:trHeight w:val="126"/>
        </w:trPr>
        <w:tc>
          <w:tcPr>
            <w:tcW w:w="561" w:type="dxa"/>
            <w:vAlign w:val="center"/>
          </w:tcPr>
          <w:p w:rsidR="00C55691" w:rsidRPr="00C55691" w:rsidRDefault="00C55691" w:rsidP="00C55691">
            <w:pPr>
              <w:jc w:val="center"/>
              <w:rPr>
                <w:sz w:val="24"/>
                <w:szCs w:val="24"/>
              </w:rPr>
            </w:pPr>
            <w:r w:rsidRPr="00C55691">
              <w:rPr>
                <w:sz w:val="24"/>
                <w:szCs w:val="24"/>
              </w:rPr>
              <w:t>1.7</w:t>
            </w:r>
          </w:p>
        </w:tc>
        <w:tc>
          <w:tcPr>
            <w:tcW w:w="5753" w:type="dxa"/>
            <w:vAlign w:val="center"/>
          </w:tcPr>
          <w:p w:rsidR="00C55691" w:rsidRPr="003D19FA" w:rsidRDefault="00C55691" w:rsidP="00C5569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C55691" w:rsidRDefault="00C55691" w:rsidP="00C55691">
            <w:pPr>
              <w:jc w:val="center"/>
              <w:rPr>
                <w:sz w:val="24"/>
                <w:szCs w:val="24"/>
              </w:rPr>
            </w:pPr>
            <w:r>
              <w:rPr>
                <w:sz w:val="24"/>
                <w:szCs w:val="24"/>
              </w:rPr>
              <w:t>процент</w:t>
            </w:r>
          </w:p>
        </w:tc>
        <w:tc>
          <w:tcPr>
            <w:tcW w:w="1015" w:type="dxa"/>
            <w:vAlign w:val="center"/>
          </w:tcPr>
          <w:p w:rsidR="00C55691" w:rsidRPr="00B43E7D" w:rsidRDefault="00B24DBD" w:rsidP="00C55691">
            <w:pPr>
              <w:jc w:val="center"/>
              <w:rPr>
                <w:sz w:val="24"/>
                <w:szCs w:val="24"/>
              </w:rPr>
            </w:pPr>
            <w:r>
              <w:rPr>
                <w:sz w:val="24"/>
                <w:szCs w:val="24"/>
              </w:rPr>
              <w:t>2</w:t>
            </w:r>
          </w:p>
        </w:tc>
        <w:tc>
          <w:tcPr>
            <w:tcW w:w="992" w:type="dxa"/>
            <w:vAlign w:val="center"/>
          </w:tcPr>
          <w:p w:rsidR="00C55691" w:rsidRPr="00B43E7D" w:rsidRDefault="00B24DBD" w:rsidP="00C55691">
            <w:pPr>
              <w:jc w:val="center"/>
              <w:rPr>
                <w:sz w:val="24"/>
                <w:szCs w:val="24"/>
              </w:rPr>
            </w:pPr>
            <w:r>
              <w:rPr>
                <w:sz w:val="24"/>
                <w:szCs w:val="24"/>
              </w:rPr>
              <w:t>4</w:t>
            </w:r>
          </w:p>
        </w:tc>
        <w:tc>
          <w:tcPr>
            <w:tcW w:w="993" w:type="dxa"/>
            <w:vAlign w:val="center"/>
          </w:tcPr>
          <w:p w:rsidR="00C55691" w:rsidRPr="00B43E7D" w:rsidRDefault="00B24DBD" w:rsidP="00C55691">
            <w:pPr>
              <w:jc w:val="center"/>
              <w:rPr>
                <w:sz w:val="24"/>
                <w:szCs w:val="24"/>
              </w:rPr>
            </w:pPr>
            <w:r>
              <w:rPr>
                <w:sz w:val="24"/>
                <w:szCs w:val="24"/>
              </w:rPr>
              <w:t>100</w:t>
            </w:r>
          </w:p>
        </w:tc>
        <w:tc>
          <w:tcPr>
            <w:tcW w:w="1134"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B24DBD">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c>
          <w:tcPr>
            <w:tcW w:w="992" w:type="dxa"/>
            <w:vAlign w:val="center"/>
          </w:tcPr>
          <w:p w:rsidR="00C55691" w:rsidRPr="00B43E7D" w:rsidRDefault="00B24DBD" w:rsidP="00C55691">
            <w:pPr>
              <w:jc w:val="center"/>
              <w:rPr>
                <w:sz w:val="24"/>
                <w:szCs w:val="24"/>
              </w:rPr>
            </w:pPr>
            <w:r>
              <w:rPr>
                <w:sz w:val="24"/>
                <w:szCs w:val="24"/>
              </w:rPr>
              <w:t>100</w:t>
            </w:r>
          </w:p>
        </w:tc>
      </w:tr>
      <w:tr w:rsidR="00C55691" w:rsidRPr="00B43E7D" w:rsidTr="001672F9">
        <w:trPr>
          <w:gridAfter w:val="1"/>
          <w:wAfter w:w="42" w:type="dxa"/>
          <w:trHeight w:val="126"/>
        </w:trPr>
        <w:tc>
          <w:tcPr>
            <w:tcW w:w="561" w:type="dxa"/>
            <w:vAlign w:val="center"/>
          </w:tcPr>
          <w:p w:rsidR="00C55691" w:rsidRPr="00B43E7D" w:rsidRDefault="00C55691" w:rsidP="00C6207C">
            <w:pPr>
              <w:jc w:val="center"/>
              <w:rPr>
                <w:sz w:val="22"/>
                <w:szCs w:val="22"/>
              </w:rPr>
            </w:pPr>
            <w:r w:rsidRPr="00B43E7D">
              <w:rPr>
                <w:sz w:val="22"/>
                <w:szCs w:val="22"/>
              </w:rPr>
              <w:t>1.</w:t>
            </w:r>
            <w:r w:rsidR="00C6207C">
              <w:rPr>
                <w:sz w:val="22"/>
                <w:szCs w:val="22"/>
              </w:rPr>
              <w:t>8</w:t>
            </w:r>
            <w:r w:rsidRPr="00B43E7D">
              <w:rPr>
                <w:sz w:val="22"/>
                <w:szCs w:val="22"/>
              </w:rPr>
              <w:t>.</w:t>
            </w:r>
          </w:p>
        </w:tc>
        <w:tc>
          <w:tcPr>
            <w:tcW w:w="5753" w:type="dxa"/>
            <w:vAlign w:val="center"/>
          </w:tcPr>
          <w:p w:rsidR="00C55691" w:rsidRPr="00B43E7D" w:rsidRDefault="00C55691" w:rsidP="00C55691">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C55691" w:rsidRPr="00B43E7D" w:rsidRDefault="00C55691" w:rsidP="00C55691">
            <w:pPr>
              <w:jc w:val="center"/>
              <w:rPr>
                <w:sz w:val="24"/>
                <w:szCs w:val="24"/>
              </w:rPr>
            </w:pPr>
            <w:r w:rsidRPr="00B43E7D">
              <w:rPr>
                <w:sz w:val="24"/>
                <w:szCs w:val="24"/>
              </w:rPr>
              <w:t>единиц</w:t>
            </w:r>
          </w:p>
        </w:tc>
        <w:tc>
          <w:tcPr>
            <w:tcW w:w="1015" w:type="dxa"/>
            <w:vAlign w:val="center"/>
          </w:tcPr>
          <w:p w:rsidR="00C55691" w:rsidRPr="00B43E7D" w:rsidRDefault="00985797" w:rsidP="00C55691">
            <w:pPr>
              <w:jc w:val="center"/>
              <w:rPr>
                <w:sz w:val="24"/>
                <w:szCs w:val="24"/>
              </w:rPr>
            </w:pPr>
            <w:r>
              <w:rPr>
                <w:sz w:val="24"/>
                <w:szCs w:val="24"/>
              </w:rPr>
              <w:t>0</w:t>
            </w:r>
          </w:p>
        </w:tc>
        <w:tc>
          <w:tcPr>
            <w:tcW w:w="992" w:type="dxa"/>
            <w:vAlign w:val="center"/>
          </w:tcPr>
          <w:p w:rsidR="00C55691" w:rsidRPr="00B43E7D" w:rsidRDefault="00985797" w:rsidP="00985797">
            <w:pPr>
              <w:jc w:val="center"/>
              <w:rPr>
                <w:sz w:val="24"/>
                <w:szCs w:val="24"/>
              </w:rPr>
            </w:pPr>
            <w:r>
              <w:rPr>
                <w:sz w:val="24"/>
                <w:szCs w:val="24"/>
              </w:rPr>
              <w:t>0</w:t>
            </w:r>
          </w:p>
        </w:tc>
        <w:tc>
          <w:tcPr>
            <w:tcW w:w="993" w:type="dxa"/>
            <w:vAlign w:val="center"/>
          </w:tcPr>
          <w:p w:rsidR="00C55691" w:rsidRPr="00B43E7D" w:rsidRDefault="00985797" w:rsidP="00C55691">
            <w:pPr>
              <w:jc w:val="center"/>
              <w:rPr>
                <w:sz w:val="24"/>
                <w:szCs w:val="24"/>
              </w:rPr>
            </w:pPr>
            <w:r>
              <w:rPr>
                <w:sz w:val="24"/>
                <w:szCs w:val="24"/>
              </w:rPr>
              <w:t>0</w:t>
            </w:r>
          </w:p>
        </w:tc>
        <w:tc>
          <w:tcPr>
            <w:tcW w:w="1134" w:type="dxa"/>
            <w:vAlign w:val="center"/>
          </w:tcPr>
          <w:p w:rsidR="00C55691" w:rsidRPr="00B43E7D" w:rsidRDefault="00985797" w:rsidP="00C55691">
            <w:pPr>
              <w:jc w:val="center"/>
              <w:rPr>
                <w:sz w:val="24"/>
                <w:szCs w:val="24"/>
              </w:rPr>
            </w:pPr>
            <w:r>
              <w:rPr>
                <w:sz w:val="24"/>
                <w:szCs w:val="24"/>
              </w:rPr>
              <w:t>0</w:t>
            </w:r>
          </w:p>
        </w:tc>
        <w:tc>
          <w:tcPr>
            <w:tcW w:w="992" w:type="dxa"/>
            <w:vAlign w:val="center"/>
          </w:tcPr>
          <w:p w:rsidR="00C55691" w:rsidRPr="00B43E7D" w:rsidRDefault="00985797" w:rsidP="00C55691">
            <w:pPr>
              <w:jc w:val="center"/>
              <w:rPr>
                <w:sz w:val="24"/>
                <w:szCs w:val="24"/>
              </w:rPr>
            </w:pPr>
            <w:r>
              <w:rPr>
                <w:sz w:val="24"/>
                <w:szCs w:val="24"/>
              </w:rPr>
              <w:t>1</w:t>
            </w:r>
          </w:p>
        </w:tc>
        <w:tc>
          <w:tcPr>
            <w:tcW w:w="992" w:type="dxa"/>
            <w:vAlign w:val="center"/>
          </w:tcPr>
          <w:p w:rsidR="00C55691" w:rsidRPr="00B43E7D" w:rsidRDefault="00985797" w:rsidP="00C55691">
            <w:pPr>
              <w:jc w:val="center"/>
              <w:rPr>
                <w:sz w:val="24"/>
                <w:szCs w:val="24"/>
              </w:rPr>
            </w:pPr>
            <w:r>
              <w:rPr>
                <w:sz w:val="24"/>
                <w:szCs w:val="24"/>
              </w:rPr>
              <w:t>1</w:t>
            </w:r>
          </w:p>
        </w:tc>
        <w:tc>
          <w:tcPr>
            <w:tcW w:w="992" w:type="dxa"/>
            <w:vAlign w:val="center"/>
          </w:tcPr>
          <w:p w:rsidR="00C55691" w:rsidRPr="00B43E7D" w:rsidRDefault="00985797" w:rsidP="00C55691">
            <w:pPr>
              <w:jc w:val="center"/>
              <w:rPr>
                <w:sz w:val="24"/>
                <w:szCs w:val="24"/>
              </w:rPr>
            </w:pPr>
            <w:r>
              <w:rPr>
                <w:sz w:val="24"/>
                <w:szCs w:val="24"/>
              </w:rPr>
              <w:t>1</w:t>
            </w:r>
          </w:p>
        </w:tc>
        <w:tc>
          <w:tcPr>
            <w:tcW w:w="992" w:type="dxa"/>
            <w:vAlign w:val="center"/>
          </w:tcPr>
          <w:p w:rsidR="00C55691" w:rsidRPr="00B43E7D" w:rsidRDefault="00985797" w:rsidP="00C55691">
            <w:pPr>
              <w:jc w:val="center"/>
              <w:rPr>
                <w:sz w:val="24"/>
                <w:szCs w:val="24"/>
              </w:rPr>
            </w:pPr>
            <w:r>
              <w:rPr>
                <w:sz w:val="24"/>
                <w:szCs w:val="24"/>
              </w:rPr>
              <w:t>1</w:t>
            </w:r>
          </w:p>
        </w:tc>
      </w:tr>
      <w:tr w:rsidR="00C55691" w:rsidRPr="00B43E7D" w:rsidTr="001672F9">
        <w:trPr>
          <w:gridAfter w:val="1"/>
          <w:wAfter w:w="42" w:type="dxa"/>
          <w:trHeight w:val="126"/>
        </w:trPr>
        <w:tc>
          <w:tcPr>
            <w:tcW w:w="561" w:type="dxa"/>
            <w:vAlign w:val="center"/>
          </w:tcPr>
          <w:p w:rsidR="00C55691" w:rsidRPr="00B43E7D" w:rsidRDefault="00C55691" w:rsidP="00C55691">
            <w:pPr>
              <w:jc w:val="center"/>
              <w:rPr>
                <w:sz w:val="22"/>
                <w:szCs w:val="22"/>
              </w:rPr>
            </w:pPr>
            <w:r>
              <w:rPr>
                <w:sz w:val="22"/>
                <w:szCs w:val="22"/>
              </w:rPr>
              <w:t>1.9</w:t>
            </w:r>
          </w:p>
        </w:tc>
        <w:tc>
          <w:tcPr>
            <w:tcW w:w="5753" w:type="dxa"/>
            <w:vAlign w:val="center"/>
          </w:tcPr>
          <w:p w:rsidR="00C55691" w:rsidRPr="00372F4B" w:rsidRDefault="009428D8" w:rsidP="001A49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sidR="001A495B">
              <w:rPr>
                <w:rFonts w:ascii="Times New Roman" w:hAnsi="Times New Roman" w:cs="Times New Roman"/>
                <w:sz w:val="24"/>
                <w:szCs w:val="24"/>
              </w:rPr>
              <w:t xml:space="preserve">ния земельных участков </w:t>
            </w:r>
          </w:p>
        </w:tc>
        <w:tc>
          <w:tcPr>
            <w:tcW w:w="1309" w:type="dxa"/>
            <w:vAlign w:val="center"/>
          </w:tcPr>
          <w:p w:rsidR="00C55691" w:rsidRPr="00B43E7D" w:rsidRDefault="00D207EB" w:rsidP="00C55691">
            <w:pPr>
              <w:jc w:val="center"/>
              <w:rPr>
                <w:sz w:val="24"/>
                <w:szCs w:val="24"/>
              </w:rPr>
            </w:pPr>
            <w:r>
              <w:rPr>
                <w:sz w:val="24"/>
                <w:szCs w:val="24"/>
              </w:rPr>
              <w:t>гектар</w:t>
            </w:r>
          </w:p>
        </w:tc>
        <w:tc>
          <w:tcPr>
            <w:tcW w:w="1015" w:type="dxa"/>
            <w:vAlign w:val="center"/>
          </w:tcPr>
          <w:p w:rsidR="00C55691" w:rsidRPr="00B43E7D" w:rsidRDefault="00D207EB" w:rsidP="00C55691">
            <w:pPr>
              <w:jc w:val="center"/>
              <w:rPr>
                <w:sz w:val="24"/>
                <w:szCs w:val="24"/>
              </w:rPr>
            </w:pPr>
            <w:r>
              <w:rPr>
                <w:sz w:val="24"/>
                <w:szCs w:val="24"/>
              </w:rPr>
              <w:t>0</w:t>
            </w:r>
          </w:p>
        </w:tc>
        <w:tc>
          <w:tcPr>
            <w:tcW w:w="992" w:type="dxa"/>
            <w:vAlign w:val="center"/>
          </w:tcPr>
          <w:p w:rsidR="00C55691" w:rsidRPr="00B43E7D" w:rsidRDefault="00D207EB" w:rsidP="00C55691">
            <w:pPr>
              <w:jc w:val="center"/>
              <w:rPr>
                <w:sz w:val="24"/>
                <w:szCs w:val="24"/>
              </w:rPr>
            </w:pPr>
            <w:r>
              <w:rPr>
                <w:sz w:val="24"/>
                <w:szCs w:val="24"/>
              </w:rPr>
              <w:t>0</w:t>
            </w:r>
          </w:p>
        </w:tc>
        <w:tc>
          <w:tcPr>
            <w:tcW w:w="993" w:type="dxa"/>
            <w:vAlign w:val="center"/>
          </w:tcPr>
          <w:p w:rsidR="00C55691" w:rsidRPr="00B43E7D" w:rsidRDefault="00D207EB" w:rsidP="00C55691">
            <w:pPr>
              <w:jc w:val="center"/>
              <w:rPr>
                <w:sz w:val="24"/>
                <w:szCs w:val="24"/>
              </w:rPr>
            </w:pPr>
            <w:r>
              <w:rPr>
                <w:sz w:val="24"/>
                <w:szCs w:val="24"/>
              </w:rPr>
              <w:t>100</w:t>
            </w:r>
          </w:p>
        </w:tc>
        <w:tc>
          <w:tcPr>
            <w:tcW w:w="1134" w:type="dxa"/>
            <w:vAlign w:val="center"/>
          </w:tcPr>
          <w:p w:rsidR="00C55691" w:rsidRPr="00B43E7D" w:rsidRDefault="00D207EB" w:rsidP="00C55691">
            <w:pPr>
              <w:jc w:val="center"/>
              <w:rPr>
                <w:sz w:val="24"/>
                <w:szCs w:val="24"/>
              </w:rPr>
            </w:pPr>
            <w:r>
              <w:rPr>
                <w:sz w:val="24"/>
                <w:szCs w:val="24"/>
              </w:rPr>
              <w:t>100</w:t>
            </w:r>
          </w:p>
        </w:tc>
        <w:tc>
          <w:tcPr>
            <w:tcW w:w="992" w:type="dxa"/>
            <w:vAlign w:val="center"/>
          </w:tcPr>
          <w:p w:rsidR="00C55691" w:rsidRPr="00B43E7D" w:rsidRDefault="00D207EB" w:rsidP="00C55691">
            <w:pPr>
              <w:jc w:val="center"/>
              <w:rPr>
                <w:sz w:val="24"/>
                <w:szCs w:val="24"/>
              </w:rPr>
            </w:pPr>
            <w:r>
              <w:rPr>
                <w:sz w:val="24"/>
                <w:szCs w:val="24"/>
              </w:rPr>
              <w:t>100</w:t>
            </w:r>
          </w:p>
        </w:tc>
        <w:tc>
          <w:tcPr>
            <w:tcW w:w="992" w:type="dxa"/>
            <w:vAlign w:val="center"/>
          </w:tcPr>
          <w:p w:rsidR="00C55691" w:rsidRPr="00B43E7D" w:rsidRDefault="00D207EB" w:rsidP="00C55691">
            <w:pPr>
              <w:jc w:val="center"/>
              <w:rPr>
                <w:sz w:val="24"/>
                <w:szCs w:val="24"/>
              </w:rPr>
            </w:pPr>
            <w:r>
              <w:rPr>
                <w:sz w:val="24"/>
                <w:szCs w:val="24"/>
              </w:rPr>
              <w:t>100</w:t>
            </w:r>
          </w:p>
        </w:tc>
        <w:tc>
          <w:tcPr>
            <w:tcW w:w="992" w:type="dxa"/>
            <w:vAlign w:val="center"/>
          </w:tcPr>
          <w:p w:rsidR="00C55691" w:rsidRPr="00B43E7D" w:rsidRDefault="00D207EB" w:rsidP="00C55691">
            <w:pPr>
              <w:jc w:val="center"/>
              <w:rPr>
                <w:sz w:val="24"/>
                <w:szCs w:val="24"/>
              </w:rPr>
            </w:pPr>
            <w:r>
              <w:rPr>
                <w:sz w:val="24"/>
                <w:szCs w:val="24"/>
              </w:rPr>
              <w:t>100</w:t>
            </w:r>
          </w:p>
        </w:tc>
        <w:tc>
          <w:tcPr>
            <w:tcW w:w="992" w:type="dxa"/>
            <w:vAlign w:val="center"/>
          </w:tcPr>
          <w:p w:rsidR="00C55691" w:rsidRPr="00B43E7D" w:rsidRDefault="00D207EB" w:rsidP="00C55691">
            <w:pPr>
              <w:jc w:val="center"/>
              <w:rPr>
                <w:sz w:val="24"/>
                <w:szCs w:val="24"/>
              </w:rPr>
            </w:pPr>
            <w:r>
              <w:rPr>
                <w:sz w:val="24"/>
                <w:szCs w:val="24"/>
              </w:rPr>
              <w:t>100</w:t>
            </w:r>
          </w:p>
        </w:tc>
      </w:tr>
      <w:tr w:rsidR="00C55691" w:rsidRPr="00B43E7D" w:rsidTr="001672F9">
        <w:trPr>
          <w:gridAfter w:val="1"/>
          <w:wAfter w:w="42" w:type="dxa"/>
          <w:trHeight w:val="126"/>
        </w:trPr>
        <w:tc>
          <w:tcPr>
            <w:tcW w:w="561" w:type="dxa"/>
            <w:vAlign w:val="center"/>
          </w:tcPr>
          <w:p w:rsidR="00C55691" w:rsidRPr="00C55691" w:rsidRDefault="00C55691" w:rsidP="00C55691">
            <w:pPr>
              <w:jc w:val="center"/>
              <w:rPr>
                <w:sz w:val="18"/>
                <w:szCs w:val="18"/>
              </w:rPr>
            </w:pPr>
            <w:r w:rsidRPr="00C55691">
              <w:rPr>
                <w:sz w:val="18"/>
                <w:szCs w:val="18"/>
              </w:rPr>
              <w:t>1.10</w:t>
            </w:r>
          </w:p>
        </w:tc>
        <w:tc>
          <w:tcPr>
            <w:tcW w:w="5753" w:type="dxa"/>
            <w:vAlign w:val="center"/>
          </w:tcPr>
          <w:p w:rsidR="00C55691" w:rsidRPr="00372F4B" w:rsidRDefault="00C55691" w:rsidP="00C55691">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C55691" w:rsidRDefault="00C55691" w:rsidP="00C55691">
            <w:pPr>
              <w:jc w:val="center"/>
              <w:rPr>
                <w:sz w:val="24"/>
                <w:szCs w:val="24"/>
              </w:rPr>
            </w:pPr>
            <w:r>
              <w:rPr>
                <w:sz w:val="24"/>
                <w:szCs w:val="24"/>
              </w:rPr>
              <w:t>процент</w:t>
            </w:r>
          </w:p>
        </w:tc>
        <w:tc>
          <w:tcPr>
            <w:tcW w:w="1015" w:type="dxa"/>
            <w:vAlign w:val="center"/>
          </w:tcPr>
          <w:p w:rsidR="00C55691" w:rsidRPr="00B43E7D" w:rsidRDefault="00985797" w:rsidP="00C55691">
            <w:pPr>
              <w:jc w:val="center"/>
              <w:rPr>
                <w:sz w:val="24"/>
                <w:szCs w:val="24"/>
              </w:rPr>
            </w:pPr>
            <w:r>
              <w:rPr>
                <w:sz w:val="24"/>
                <w:szCs w:val="24"/>
              </w:rPr>
              <w:t>0</w:t>
            </w:r>
          </w:p>
        </w:tc>
        <w:tc>
          <w:tcPr>
            <w:tcW w:w="992" w:type="dxa"/>
            <w:vAlign w:val="center"/>
          </w:tcPr>
          <w:p w:rsidR="00C55691" w:rsidRPr="00B43E7D" w:rsidRDefault="00985797" w:rsidP="00C55691">
            <w:pPr>
              <w:jc w:val="center"/>
              <w:rPr>
                <w:sz w:val="24"/>
                <w:szCs w:val="24"/>
              </w:rPr>
            </w:pPr>
            <w:r>
              <w:rPr>
                <w:sz w:val="24"/>
                <w:szCs w:val="24"/>
              </w:rPr>
              <w:t>0</w:t>
            </w:r>
          </w:p>
        </w:tc>
        <w:tc>
          <w:tcPr>
            <w:tcW w:w="993" w:type="dxa"/>
            <w:vAlign w:val="center"/>
          </w:tcPr>
          <w:p w:rsidR="00C55691" w:rsidRPr="00B43E7D" w:rsidRDefault="00985797" w:rsidP="00C55691">
            <w:pPr>
              <w:jc w:val="center"/>
              <w:rPr>
                <w:sz w:val="24"/>
                <w:szCs w:val="24"/>
              </w:rPr>
            </w:pPr>
            <w:r>
              <w:rPr>
                <w:sz w:val="24"/>
                <w:szCs w:val="24"/>
              </w:rPr>
              <w:t>20</w:t>
            </w:r>
          </w:p>
        </w:tc>
        <w:tc>
          <w:tcPr>
            <w:tcW w:w="1134" w:type="dxa"/>
            <w:vAlign w:val="center"/>
          </w:tcPr>
          <w:p w:rsidR="00C55691" w:rsidRPr="00B43E7D" w:rsidRDefault="00985797" w:rsidP="00C55691">
            <w:pPr>
              <w:jc w:val="center"/>
              <w:rPr>
                <w:sz w:val="24"/>
                <w:szCs w:val="24"/>
              </w:rPr>
            </w:pPr>
            <w:r>
              <w:rPr>
                <w:sz w:val="24"/>
                <w:szCs w:val="24"/>
              </w:rPr>
              <w:t>40</w:t>
            </w:r>
          </w:p>
        </w:tc>
        <w:tc>
          <w:tcPr>
            <w:tcW w:w="992" w:type="dxa"/>
            <w:vAlign w:val="center"/>
          </w:tcPr>
          <w:p w:rsidR="00C55691" w:rsidRPr="00B43E7D" w:rsidRDefault="00985797" w:rsidP="00C55691">
            <w:pPr>
              <w:jc w:val="center"/>
              <w:rPr>
                <w:sz w:val="24"/>
                <w:szCs w:val="24"/>
              </w:rPr>
            </w:pPr>
            <w:r>
              <w:rPr>
                <w:sz w:val="24"/>
                <w:szCs w:val="24"/>
              </w:rPr>
              <w:t>60</w:t>
            </w:r>
          </w:p>
        </w:tc>
        <w:tc>
          <w:tcPr>
            <w:tcW w:w="992" w:type="dxa"/>
            <w:vAlign w:val="center"/>
          </w:tcPr>
          <w:p w:rsidR="00C55691" w:rsidRPr="00B43E7D" w:rsidRDefault="00985797" w:rsidP="00C55691">
            <w:pPr>
              <w:jc w:val="center"/>
              <w:rPr>
                <w:sz w:val="24"/>
                <w:szCs w:val="24"/>
              </w:rPr>
            </w:pPr>
            <w:r>
              <w:rPr>
                <w:sz w:val="24"/>
                <w:szCs w:val="24"/>
              </w:rPr>
              <w:t>70</w:t>
            </w:r>
          </w:p>
        </w:tc>
        <w:tc>
          <w:tcPr>
            <w:tcW w:w="992" w:type="dxa"/>
            <w:vAlign w:val="center"/>
          </w:tcPr>
          <w:p w:rsidR="00C55691" w:rsidRPr="00B43E7D" w:rsidRDefault="00985797" w:rsidP="00C55691">
            <w:pPr>
              <w:jc w:val="center"/>
              <w:rPr>
                <w:sz w:val="24"/>
                <w:szCs w:val="24"/>
              </w:rPr>
            </w:pPr>
            <w:r>
              <w:rPr>
                <w:sz w:val="24"/>
                <w:szCs w:val="24"/>
              </w:rPr>
              <w:t>90</w:t>
            </w:r>
          </w:p>
        </w:tc>
        <w:tc>
          <w:tcPr>
            <w:tcW w:w="992" w:type="dxa"/>
            <w:vAlign w:val="center"/>
          </w:tcPr>
          <w:p w:rsidR="00C55691" w:rsidRPr="00B43E7D" w:rsidRDefault="00985797" w:rsidP="00C55691">
            <w:pPr>
              <w:jc w:val="center"/>
              <w:rPr>
                <w:sz w:val="24"/>
                <w:szCs w:val="24"/>
              </w:rPr>
            </w:pPr>
            <w:r>
              <w:rPr>
                <w:sz w:val="24"/>
                <w:szCs w:val="24"/>
              </w:rPr>
              <w:t>100</w:t>
            </w:r>
          </w:p>
        </w:tc>
      </w:tr>
    </w:tbl>
    <w:p w:rsidR="00203A2C" w:rsidRPr="00B43E7D" w:rsidRDefault="00203A2C" w:rsidP="00203A2C">
      <w:pPr>
        <w:autoSpaceDE w:val="0"/>
        <w:autoSpaceDN w:val="0"/>
        <w:adjustRightInd w:val="0"/>
        <w:ind w:left="4678"/>
        <w:outlineLvl w:val="0"/>
        <w:sectPr w:rsidR="00203A2C" w:rsidRPr="00B43E7D" w:rsidSect="00EE34A9">
          <w:pgSz w:w="16838" w:h="11906" w:orient="landscape"/>
          <w:pgMar w:top="1134" w:right="1134" w:bottom="1134" w:left="1134" w:header="709" w:footer="709" w:gutter="0"/>
          <w:pgNumType w:start="1"/>
          <w:cols w:space="708"/>
          <w:titlePg/>
          <w:docGrid w:linePitch="381"/>
        </w:sectPr>
      </w:pPr>
    </w:p>
    <w:p w:rsidR="00567BAB" w:rsidRPr="00B43E7D" w:rsidRDefault="00567BAB" w:rsidP="00203A2C">
      <w:pPr>
        <w:autoSpaceDE w:val="0"/>
        <w:autoSpaceDN w:val="0"/>
        <w:adjustRightInd w:val="0"/>
        <w:ind w:left="4678"/>
        <w:outlineLvl w:val="0"/>
        <w:rPr>
          <w:rFonts w:eastAsiaTheme="minorHAnsi"/>
          <w:lang w:eastAsia="en-US"/>
        </w:rPr>
      </w:pPr>
      <w:r w:rsidRPr="00B43E7D">
        <w:rPr>
          <w:rFonts w:eastAsiaTheme="minorHAnsi"/>
          <w:lang w:eastAsia="en-US"/>
        </w:rPr>
        <w:lastRenderedPageBreak/>
        <w:t xml:space="preserve">Приложение </w:t>
      </w:r>
      <w:r w:rsidR="00824245">
        <w:rPr>
          <w:rFonts w:eastAsiaTheme="minorHAnsi"/>
          <w:lang w:eastAsia="en-US"/>
        </w:rPr>
        <w:t>3</w:t>
      </w:r>
    </w:p>
    <w:p w:rsidR="00567BAB" w:rsidRPr="00B43E7D" w:rsidRDefault="00567BAB" w:rsidP="00567BAB">
      <w:pPr>
        <w:autoSpaceDE w:val="0"/>
        <w:autoSpaceDN w:val="0"/>
        <w:adjustRightInd w:val="0"/>
        <w:ind w:firstLine="4678"/>
        <w:rPr>
          <w:rFonts w:eastAsiaTheme="minorHAnsi"/>
          <w:lang w:eastAsia="en-US"/>
        </w:rPr>
      </w:pPr>
      <w:r w:rsidRPr="00B43E7D">
        <w:rPr>
          <w:rFonts w:eastAsiaTheme="minorHAnsi"/>
          <w:lang w:eastAsia="en-US"/>
        </w:rPr>
        <w:t>к муниципальной программе</w:t>
      </w:r>
    </w:p>
    <w:p w:rsidR="00567BAB" w:rsidRPr="00B43E7D" w:rsidRDefault="00567BAB" w:rsidP="00567BAB">
      <w:pPr>
        <w:autoSpaceDE w:val="0"/>
        <w:autoSpaceDN w:val="0"/>
        <w:adjustRightInd w:val="0"/>
        <w:ind w:firstLine="4678"/>
        <w:rPr>
          <w:rFonts w:eastAsiaTheme="minorHAnsi"/>
          <w:lang w:eastAsia="en-US"/>
        </w:rPr>
      </w:pPr>
      <w:r w:rsidRPr="00B43E7D">
        <w:rPr>
          <w:rFonts w:eastAsiaTheme="minorHAnsi"/>
          <w:lang w:eastAsia="en-US"/>
        </w:rPr>
        <w:t>Минераловодского городского округа</w:t>
      </w:r>
    </w:p>
    <w:p w:rsidR="00547518" w:rsidRDefault="00567BAB" w:rsidP="00567BAB">
      <w:pPr>
        <w:autoSpaceDE w:val="0"/>
        <w:autoSpaceDN w:val="0"/>
        <w:adjustRightInd w:val="0"/>
        <w:ind w:firstLine="4678"/>
        <w:rPr>
          <w:rFonts w:eastAsiaTheme="minorHAnsi"/>
          <w:lang w:eastAsia="en-US"/>
        </w:rPr>
      </w:pPr>
      <w:r w:rsidRPr="00B43E7D">
        <w:rPr>
          <w:rFonts w:eastAsiaTheme="minorHAnsi"/>
          <w:lang w:eastAsia="en-US"/>
        </w:rPr>
        <w:t xml:space="preserve">«Развитие </w:t>
      </w:r>
      <w:r w:rsidR="00547518">
        <w:rPr>
          <w:rFonts w:eastAsiaTheme="minorHAnsi"/>
          <w:lang w:eastAsia="en-US"/>
        </w:rPr>
        <w:t xml:space="preserve">градостроительства, </w:t>
      </w:r>
    </w:p>
    <w:p w:rsidR="00567BAB" w:rsidRPr="00B43E7D" w:rsidRDefault="00547518" w:rsidP="00567BAB">
      <w:pPr>
        <w:autoSpaceDE w:val="0"/>
        <w:autoSpaceDN w:val="0"/>
        <w:adjustRightInd w:val="0"/>
        <w:ind w:firstLine="4678"/>
        <w:rPr>
          <w:rFonts w:eastAsiaTheme="minorHAnsi"/>
          <w:lang w:eastAsia="en-US"/>
        </w:rPr>
      </w:pPr>
      <w:r>
        <w:rPr>
          <w:rFonts w:eastAsiaTheme="minorHAnsi"/>
          <w:lang w:eastAsia="en-US"/>
        </w:rPr>
        <w:t>строительства и архитектуры</w:t>
      </w:r>
      <w:r w:rsidR="00567BAB" w:rsidRPr="00B43E7D">
        <w:rPr>
          <w:rFonts w:eastAsiaTheme="minorHAnsi"/>
          <w:lang w:eastAsia="en-US"/>
        </w:rPr>
        <w:t>»</w:t>
      </w:r>
    </w:p>
    <w:p w:rsidR="00100C0B" w:rsidRPr="00B43E7D" w:rsidRDefault="00100C0B" w:rsidP="002761E4"/>
    <w:p w:rsidR="00094853" w:rsidRPr="00B43E7D" w:rsidRDefault="00094853" w:rsidP="00094853">
      <w:pPr>
        <w:autoSpaceDE w:val="0"/>
        <w:autoSpaceDN w:val="0"/>
        <w:adjustRightInd w:val="0"/>
        <w:jc w:val="both"/>
        <w:rPr>
          <w:rFonts w:eastAsiaTheme="minorHAnsi"/>
          <w:lang w:eastAsia="en-US"/>
        </w:rPr>
      </w:pPr>
    </w:p>
    <w:p w:rsidR="001248DF" w:rsidRPr="00B43E7D" w:rsidRDefault="001248DF" w:rsidP="00094853">
      <w:pPr>
        <w:autoSpaceDE w:val="0"/>
        <w:autoSpaceDN w:val="0"/>
        <w:adjustRightInd w:val="0"/>
        <w:jc w:val="both"/>
        <w:rPr>
          <w:rFonts w:eastAsiaTheme="minorHAnsi"/>
          <w:lang w:eastAsia="en-US"/>
        </w:rPr>
      </w:pPr>
    </w:p>
    <w:p w:rsidR="00567BAB" w:rsidRPr="00B43E7D" w:rsidRDefault="00567BAB" w:rsidP="00094853">
      <w:pPr>
        <w:autoSpaceDE w:val="0"/>
        <w:autoSpaceDN w:val="0"/>
        <w:adjustRightInd w:val="0"/>
        <w:jc w:val="both"/>
        <w:rPr>
          <w:rFonts w:eastAsiaTheme="minorHAnsi"/>
          <w:lang w:eastAsia="en-US"/>
        </w:rPr>
      </w:pPr>
    </w:p>
    <w:p w:rsidR="00094853" w:rsidRPr="00B43E7D" w:rsidRDefault="00094853" w:rsidP="00094853">
      <w:pPr>
        <w:autoSpaceDE w:val="0"/>
        <w:autoSpaceDN w:val="0"/>
        <w:adjustRightInd w:val="0"/>
        <w:jc w:val="center"/>
        <w:rPr>
          <w:rFonts w:eastAsiaTheme="minorHAnsi"/>
          <w:lang w:eastAsia="en-US"/>
        </w:rPr>
      </w:pPr>
      <w:r w:rsidRPr="00B43E7D">
        <w:rPr>
          <w:rFonts w:eastAsiaTheme="minorHAnsi"/>
          <w:lang w:eastAsia="en-US"/>
        </w:rPr>
        <w:t>СВЕДЕНИЯ</w:t>
      </w:r>
    </w:p>
    <w:p w:rsidR="00094853" w:rsidRPr="00B43E7D" w:rsidRDefault="00094853" w:rsidP="00094853">
      <w:pPr>
        <w:autoSpaceDE w:val="0"/>
        <w:autoSpaceDN w:val="0"/>
        <w:adjustRightInd w:val="0"/>
        <w:jc w:val="center"/>
        <w:rPr>
          <w:rFonts w:eastAsiaTheme="minorHAnsi"/>
          <w:lang w:eastAsia="en-US"/>
        </w:rPr>
      </w:pPr>
      <w:r w:rsidRPr="00B43E7D">
        <w:rPr>
          <w:rFonts w:eastAsiaTheme="minorHAnsi"/>
          <w:lang w:eastAsia="en-US"/>
        </w:rPr>
        <w:t>о весовых коэффициентах, присвоенных целям Программы,</w:t>
      </w:r>
    </w:p>
    <w:p w:rsidR="00094853" w:rsidRPr="00B43E7D" w:rsidRDefault="00094853" w:rsidP="00094853">
      <w:pPr>
        <w:autoSpaceDE w:val="0"/>
        <w:autoSpaceDN w:val="0"/>
        <w:adjustRightInd w:val="0"/>
        <w:jc w:val="center"/>
        <w:rPr>
          <w:rFonts w:eastAsiaTheme="minorHAnsi"/>
          <w:lang w:eastAsia="en-US"/>
        </w:rPr>
      </w:pPr>
      <w:r w:rsidRPr="00B43E7D">
        <w:rPr>
          <w:rFonts w:eastAsiaTheme="minorHAnsi"/>
          <w:lang w:eastAsia="en-US"/>
        </w:rPr>
        <w:t>задачам подпрограмм Программы</w:t>
      </w:r>
    </w:p>
    <w:p w:rsidR="00094853" w:rsidRPr="00B43E7D" w:rsidRDefault="00094853" w:rsidP="00094853">
      <w:pPr>
        <w:autoSpaceDE w:val="0"/>
        <w:autoSpaceDN w:val="0"/>
        <w:adjustRightInd w:val="0"/>
        <w:jc w:val="both"/>
        <w:rPr>
          <w:rFonts w:eastAsiaTheme="minorHAnsi"/>
          <w:lang w:eastAsia="en-U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850"/>
        <w:gridCol w:w="850"/>
        <w:gridCol w:w="851"/>
        <w:gridCol w:w="850"/>
        <w:gridCol w:w="851"/>
        <w:gridCol w:w="850"/>
      </w:tblGrid>
      <w:tr w:rsidR="00206593" w:rsidRPr="00B43E7D" w:rsidTr="00C82EDE">
        <w:tc>
          <w:tcPr>
            <w:tcW w:w="567" w:type="dxa"/>
            <w:vMerge w:val="restart"/>
            <w:vAlign w:val="center"/>
          </w:tcPr>
          <w:p w:rsidR="00206593" w:rsidRPr="00B43E7D" w:rsidRDefault="001248DF" w:rsidP="00570C70">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w:t>
            </w:r>
            <w:r w:rsidR="00206593" w:rsidRPr="00B43E7D">
              <w:rPr>
                <w:rFonts w:eastAsiaTheme="minorHAnsi"/>
                <w:sz w:val="24"/>
                <w:szCs w:val="24"/>
                <w:lang w:eastAsia="en-US"/>
              </w:rPr>
              <w:t xml:space="preserve"> п/п</w:t>
            </w:r>
          </w:p>
        </w:tc>
        <w:tc>
          <w:tcPr>
            <w:tcW w:w="3969" w:type="dxa"/>
            <w:vMerge w:val="restart"/>
            <w:vAlign w:val="center"/>
          </w:tcPr>
          <w:p w:rsidR="00206593" w:rsidRPr="00B43E7D" w:rsidRDefault="00206593" w:rsidP="00570C70">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Цели Программы и задачи подпрограмм Программы</w:t>
            </w:r>
          </w:p>
        </w:tc>
        <w:tc>
          <w:tcPr>
            <w:tcW w:w="5102" w:type="dxa"/>
            <w:gridSpan w:val="6"/>
            <w:vAlign w:val="center"/>
          </w:tcPr>
          <w:p w:rsidR="00206593" w:rsidRPr="00B43E7D" w:rsidRDefault="00206593" w:rsidP="001B6F16">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Значения весовых коэффициентов, присвоенных целям Программы и задачам подпрограмм Программы по годам</w:t>
            </w:r>
          </w:p>
        </w:tc>
      </w:tr>
      <w:tr w:rsidR="0029360F" w:rsidRPr="00B43E7D" w:rsidTr="00675F96">
        <w:tc>
          <w:tcPr>
            <w:tcW w:w="567" w:type="dxa"/>
            <w:vMerge/>
          </w:tcPr>
          <w:p w:rsidR="0029360F" w:rsidRPr="00B43E7D" w:rsidRDefault="0029360F" w:rsidP="0029360F">
            <w:pPr>
              <w:autoSpaceDE w:val="0"/>
              <w:autoSpaceDN w:val="0"/>
              <w:adjustRightInd w:val="0"/>
              <w:jc w:val="both"/>
              <w:rPr>
                <w:rFonts w:eastAsiaTheme="minorHAnsi"/>
                <w:sz w:val="24"/>
                <w:szCs w:val="24"/>
                <w:lang w:eastAsia="en-US"/>
              </w:rPr>
            </w:pPr>
          </w:p>
        </w:tc>
        <w:tc>
          <w:tcPr>
            <w:tcW w:w="3969" w:type="dxa"/>
            <w:vMerge/>
          </w:tcPr>
          <w:p w:rsidR="0029360F" w:rsidRPr="00B43E7D" w:rsidRDefault="0029360F" w:rsidP="0029360F">
            <w:pPr>
              <w:autoSpaceDE w:val="0"/>
              <w:autoSpaceDN w:val="0"/>
              <w:adjustRightInd w:val="0"/>
              <w:jc w:val="both"/>
              <w:rPr>
                <w:rFonts w:eastAsiaTheme="minorHAnsi"/>
                <w:sz w:val="24"/>
                <w:szCs w:val="24"/>
                <w:lang w:eastAsia="en-US"/>
              </w:rPr>
            </w:pPr>
          </w:p>
        </w:tc>
        <w:tc>
          <w:tcPr>
            <w:tcW w:w="850" w:type="dxa"/>
            <w:vAlign w:val="center"/>
          </w:tcPr>
          <w:p w:rsidR="0029360F" w:rsidRPr="00B43E7D" w:rsidRDefault="0029360F" w:rsidP="0029360F">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2020</w:t>
            </w:r>
          </w:p>
        </w:tc>
        <w:tc>
          <w:tcPr>
            <w:tcW w:w="850" w:type="dxa"/>
            <w:vAlign w:val="center"/>
          </w:tcPr>
          <w:p w:rsidR="0029360F" w:rsidRPr="00B43E7D" w:rsidRDefault="0029360F" w:rsidP="0029360F">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2021</w:t>
            </w:r>
          </w:p>
        </w:tc>
        <w:tc>
          <w:tcPr>
            <w:tcW w:w="851" w:type="dxa"/>
            <w:vAlign w:val="center"/>
          </w:tcPr>
          <w:p w:rsidR="0029360F" w:rsidRPr="00B43E7D" w:rsidRDefault="0029360F" w:rsidP="0029360F">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2022</w:t>
            </w:r>
          </w:p>
        </w:tc>
        <w:tc>
          <w:tcPr>
            <w:tcW w:w="850" w:type="dxa"/>
          </w:tcPr>
          <w:p w:rsidR="0029360F" w:rsidRPr="00B43E7D" w:rsidRDefault="0029360F" w:rsidP="0029360F">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2023</w:t>
            </w:r>
          </w:p>
        </w:tc>
        <w:tc>
          <w:tcPr>
            <w:tcW w:w="851" w:type="dxa"/>
          </w:tcPr>
          <w:p w:rsidR="0029360F" w:rsidRPr="00B43E7D" w:rsidRDefault="0029360F" w:rsidP="0029360F">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2024</w:t>
            </w:r>
          </w:p>
        </w:tc>
        <w:tc>
          <w:tcPr>
            <w:tcW w:w="850" w:type="dxa"/>
          </w:tcPr>
          <w:p w:rsidR="0029360F" w:rsidRPr="00B43E7D" w:rsidRDefault="0029360F" w:rsidP="0029360F">
            <w:pPr>
              <w:autoSpaceDE w:val="0"/>
              <w:autoSpaceDN w:val="0"/>
              <w:adjustRightInd w:val="0"/>
              <w:jc w:val="center"/>
              <w:rPr>
                <w:rFonts w:eastAsiaTheme="minorHAnsi"/>
                <w:sz w:val="24"/>
                <w:szCs w:val="24"/>
                <w:lang w:eastAsia="en-US"/>
              </w:rPr>
            </w:pPr>
            <w:r w:rsidRPr="00B43E7D">
              <w:rPr>
                <w:rFonts w:eastAsiaTheme="minorHAnsi"/>
                <w:sz w:val="24"/>
                <w:szCs w:val="24"/>
                <w:lang w:eastAsia="en-US"/>
              </w:rPr>
              <w:t>2025</w:t>
            </w:r>
          </w:p>
        </w:tc>
      </w:tr>
      <w:tr w:rsidR="0029360F" w:rsidRPr="00B43E7D" w:rsidTr="00C82EDE">
        <w:tc>
          <w:tcPr>
            <w:tcW w:w="567" w:type="dxa"/>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1</w:t>
            </w:r>
          </w:p>
        </w:tc>
        <w:tc>
          <w:tcPr>
            <w:tcW w:w="3969" w:type="dxa"/>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2</w:t>
            </w:r>
          </w:p>
        </w:tc>
        <w:tc>
          <w:tcPr>
            <w:tcW w:w="850" w:type="dxa"/>
            <w:vAlign w:val="center"/>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3</w:t>
            </w:r>
          </w:p>
        </w:tc>
        <w:tc>
          <w:tcPr>
            <w:tcW w:w="850" w:type="dxa"/>
            <w:vAlign w:val="center"/>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4</w:t>
            </w:r>
          </w:p>
        </w:tc>
        <w:tc>
          <w:tcPr>
            <w:tcW w:w="851" w:type="dxa"/>
            <w:vAlign w:val="center"/>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5</w:t>
            </w:r>
          </w:p>
        </w:tc>
        <w:tc>
          <w:tcPr>
            <w:tcW w:w="850" w:type="dxa"/>
            <w:vAlign w:val="center"/>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6</w:t>
            </w:r>
          </w:p>
        </w:tc>
        <w:tc>
          <w:tcPr>
            <w:tcW w:w="851" w:type="dxa"/>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7</w:t>
            </w:r>
          </w:p>
        </w:tc>
        <w:tc>
          <w:tcPr>
            <w:tcW w:w="850" w:type="dxa"/>
          </w:tcPr>
          <w:p w:rsidR="0029360F" w:rsidRPr="00B43E7D" w:rsidRDefault="0029360F" w:rsidP="0029360F">
            <w:pPr>
              <w:autoSpaceDE w:val="0"/>
              <w:autoSpaceDN w:val="0"/>
              <w:adjustRightInd w:val="0"/>
              <w:jc w:val="center"/>
              <w:rPr>
                <w:rFonts w:eastAsiaTheme="minorHAnsi"/>
                <w:sz w:val="22"/>
                <w:szCs w:val="22"/>
                <w:lang w:eastAsia="en-US"/>
              </w:rPr>
            </w:pPr>
            <w:r w:rsidRPr="00B43E7D">
              <w:rPr>
                <w:rFonts w:eastAsiaTheme="minorHAnsi"/>
                <w:sz w:val="22"/>
                <w:szCs w:val="22"/>
                <w:lang w:eastAsia="en-US"/>
              </w:rPr>
              <w:t>8</w:t>
            </w:r>
          </w:p>
        </w:tc>
      </w:tr>
      <w:tr w:rsidR="0029360F" w:rsidRPr="00B43E7D" w:rsidTr="00C82EDE">
        <w:tc>
          <w:tcPr>
            <w:tcW w:w="567" w:type="dxa"/>
          </w:tcPr>
          <w:p w:rsidR="0029360F" w:rsidRPr="00B43E7D" w:rsidRDefault="0029360F" w:rsidP="0029360F">
            <w:pPr>
              <w:pStyle w:val="ad"/>
              <w:numPr>
                <w:ilvl w:val="0"/>
                <w:numId w:val="17"/>
              </w:numPr>
              <w:jc w:val="center"/>
              <w:rPr>
                <w:sz w:val="24"/>
                <w:szCs w:val="24"/>
              </w:rPr>
            </w:pPr>
          </w:p>
        </w:tc>
        <w:tc>
          <w:tcPr>
            <w:tcW w:w="3969" w:type="dxa"/>
          </w:tcPr>
          <w:p w:rsidR="0029360F" w:rsidRPr="00B43E7D" w:rsidRDefault="0029360F" w:rsidP="0029360F">
            <w:pPr>
              <w:jc w:val="both"/>
              <w:rPr>
                <w:sz w:val="24"/>
                <w:szCs w:val="24"/>
              </w:rPr>
            </w:pPr>
            <w:r w:rsidRPr="00B43E7D">
              <w:rPr>
                <w:sz w:val="24"/>
                <w:szCs w:val="24"/>
              </w:rPr>
              <w:t>Цель Программы «</w:t>
            </w:r>
            <w:r w:rsidR="004A5986" w:rsidRPr="004A5986">
              <w:rPr>
                <w:sz w:val="24"/>
                <w:szCs w:val="24"/>
              </w:rPr>
              <w:t xml:space="preserve">Создание </w:t>
            </w:r>
            <w:r w:rsidR="004A5986">
              <w:rPr>
                <w:sz w:val="24"/>
                <w:szCs w:val="24"/>
              </w:rPr>
              <w:t xml:space="preserve"> </w:t>
            </w:r>
            <w:r w:rsidR="004A5986" w:rsidRPr="004A5986">
              <w:rPr>
                <w:sz w:val="24"/>
                <w:szCs w:val="24"/>
              </w:rPr>
              <w:t>условий для устойчивого развития территории Минераловодского городского округа при осуществлении градостроительной деятельности</w:t>
            </w:r>
            <w:r w:rsidRPr="00B43E7D">
              <w:rPr>
                <w:sz w:val="24"/>
                <w:szCs w:val="24"/>
              </w:rPr>
              <w:t>»</w:t>
            </w:r>
          </w:p>
        </w:tc>
        <w:tc>
          <w:tcPr>
            <w:tcW w:w="850" w:type="dxa"/>
          </w:tcPr>
          <w:p w:rsidR="0029360F" w:rsidRPr="005C75EA" w:rsidRDefault="005C75EA" w:rsidP="0029360F">
            <w:pPr>
              <w:jc w:val="center"/>
              <w:rPr>
                <w:sz w:val="24"/>
                <w:szCs w:val="24"/>
              </w:rPr>
            </w:pPr>
            <w:r w:rsidRPr="005C75EA">
              <w:rPr>
                <w:sz w:val="24"/>
                <w:szCs w:val="24"/>
              </w:rPr>
              <w:t>1,0</w:t>
            </w:r>
          </w:p>
        </w:tc>
        <w:tc>
          <w:tcPr>
            <w:tcW w:w="850" w:type="dxa"/>
          </w:tcPr>
          <w:p w:rsidR="0029360F" w:rsidRPr="005C75EA" w:rsidRDefault="005C75EA" w:rsidP="0029360F">
            <w:pPr>
              <w:jc w:val="center"/>
              <w:rPr>
                <w:sz w:val="24"/>
                <w:szCs w:val="24"/>
              </w:rPr>
            </w:pPr>
            <w:r w:rsidRPr="005C75EA">
              <w:rPr>
                <w:sz w:val="24"/>
                <w:szCs w:val="24"/>
              </w:rPr>
              <w:t>1,0</w:t>
            </w:r>
          </w:p>
        </w:tc>
        <w:tc>
          <w:tcPr>
            <w:tcW w:w="851" w:type="dxa"/>
          </w:tcPr>
          <w:p w:rsidR="0029360F" w:rsidRPr="005C75EA" w:rsidRDefault="005C75EA" w:rsidP="0029360F">
            <w:pPr>
              <w:jc w:val="center"/>
              <w:rPr>
                <w:sz w:val="24"/>
                <w:szCs w:val="24"/>
              </w:rPr>
            </w:pPr>
            <w:r w:rsidRPr="005C75EA">
              <w:rPr>
                <w:sz w:val="24"/>
                <w:szCs w:val="24"/>
              </w:rPr>
              <w:t>1,0</w:t>
            </w:r>
          </w:p>
        </w:tc>
        <w:tc>
          <w:tcPr>
            <w:tcW w:w="850" w:type="dxa"/>
          </w:tcPr>
          <w:p w:rsidR="0029360F" w:rsidRPr="005C75EA" w:rsidRDefault="005C75EA" w:rsidP="0029360F">
            <w:pPr>
              <w:jc w:val="center"/>
              <w:rPr>
                <w:sz w:val="24"/>
                <w:szCs w:val="24"/>
              </w:rPr>
            </w:pPr>
            <w:r w:rsidRPr="005C75EA">
              <w:rPr>
                <w:sz w:val="24"/>
                <w:szCs w:val="24"/>
              </w:rPr>
              <w:t>1,0</w:t>
            </w:r>
          </w:p>
        </w:tc>
        <w:tc>
          <w:tcPr>
            <w:tcW w:w="851" w:type="dxa"/>
          </w:tcPr>
          <w:p w:rsidR="0029360F" w:rsidRPr="005C75EA" w:rsidRDefault="005C75EA" w:rsidP="0029360F">
            <w:pPr>
              <w:jc w:val="center"/>
              <w:rPr>
                <w:sz w:val="24"/>
                <w:szCs w:val="24"/>
              </w:rPr>
            </w:pPr>
            <w:r w:rsidRPr="005C75EA">
              <w:rPr>
                <w:sz w:val="24"/>
                <w:szCs w:val="24"/>
              </w:rPr>
              <w:t>1,0</w:t>
            </w:r>
          </w:p>
        </w:tc>
        <w:tc>
          <w:tcPr>
            <w:tcW w:w="850" w:type="dxa"/>
          </w:tcPr>
          <w:p w:rsidR="0029360F" w:rsidRPr="005C75EA" w:rsidRDefault="005C75EA" w:rsidP="0029360F">
            <w:pPr>
              <w:jc w:val="center"/>
              <w:rPr>
                <w:sz w:val="24"/>
                <w:szCs w:val="24"/>
              </w:rPr>
            </w:pPr>
            <w:r w:rsidRPr="005C75EA">
              <w:rPr>
                <w:sz w:val="24"/>
                <w:szCs w:val="24"/>
              </w:rPr>
              <w:t>1,0</w:t>
            </w:r>
          </w:p>
        </w:tc>
      </w:tr>
      <w:tr w:rsidR="0029360F" w:rsidRPr="00B43E7D" w:rsidTr="00C82EDE">
        <w:tc>
          <w:tcPr>
            <w:tcW w:w="9638" w:type="dxa"/>
            <w:gridSpan w:val="8"/>
          </w:tcPr>
          <w:p w:rsidR="0029360F" w:rsidRPr="00B43E7D" w:rsidRDefault="0029360F" w:rsidP="0029360F">
            <w:pPr>
              <w:jc w:val="center"/>
              <w:rPr>
                <w:sz w:val="24"/>
                <w:szCs w:val="24"/>
              </w:rPr>
            </w:pPr>
            <w:r w:rsidRPr="00B43E7D">
              <w:rPr>
                <w:sz w:val="24"/>
                <w:szCs w:val="24"/>
              </w:rPr>
              <w:t>Подпрограмма «</w:t>
            </w:r>
            <w:r w:rsidR="004A5986" w:rsidRPr="004A5986">
              <w:rPr>
                <w:sz w:val="24"/>
                <w:szCs w:val="24"/>
              </w:rPr>
              <w:t>Градостроительство, строительство и архитектура</w:t>
            </w:r>
            <w:r w:rsidRPr="00B43E7D">
              <w:rPr>
                <w:sz w:val="24"/>
                <w:szCs w:val="24"/>
              </w:rPr>
              <w:t>»</w:t>
            </w:r>
          </w:p>
        </w:tc>
      </w:tr>
      <w:tr w:rsidR="0029360F" w:rsidRPr="00B43E7D" w:rsidTr="00C82EDE">
        <w:tc>
          <w:tcPr>
            <w:tcW w:w="567" w:type="dxa"/>
          </w:tcPr>
          <w:p w:rsidR="0029360F" w:rsidRDefault="00BE0ACA" w:rsidP="0029360F">
            <w:pPr>
              <w:jc w:val="center"/>
              <w:rPr>
                <w:sz w:val="24"/>
                <w:szCs w:val="24"/>
              </w:rPr>
            </w:pPr>
            <w:r>
              <w:rPr>
                <w:sz w:val="24"/>
                <w:szCs w:val="24"/>
              </w:rPr>
              <w:t>2</w:t>
            </w:r>
            <w:r w:rsidR="0029360F" w:rsidRPr="00B43E7D">
              <w:rPr>
                <w:sz w:val="24"/>
                <w:szCs w:val="24"/>
              </w:rPr>
              <w:t>.</w:t>
            </w:r>
          </w:p>
          <w:p w:rsidR="00A25445" w:rsidRDefault="00A25445" w:rsidP="0029360F">
            <w:pPr>
              <w:jc w:val="center"/>
              <w:rPr>
                <w:sz w:val="24"/>
                <w:szCs w:val="24"/>
              </w:rPr>
            </w:pPr>
          </w:p>
          <w:p w:rsidR="00A25445" w:rsidRDefault="00A25445" w:rsidP="0029360F">
            <w:pPr>
              <w:jc w:val="center"/>
              <w:rPr>
                <w:sz w:val="24"/>
                <w:szCs w:val="24"/>
              </w:rPr>
            </w:pPr>
          </w:p>
          <w:p w:rsidR="00A25445" w:rsidRDefault="00A25445" w:rsidP="0029360F">
            <w:pPr>
              <w:jc w:val="center"/>
              <w:rPr>
                <w:sz w:val="24"/>
                <w:szCs w:val="24"/>
              </w:rPr>
            </w:pPr>
          </w:p>
          <w:p w:rsidR="00A25445" w:rsidRDefault="00A25445" w:rsidP="0029360F">
            <w:pPr>
              <w:jc w:val="center"/>
              <w:rPr>
                <w:sz w:val="24"/>
                <w:szCs w:val="24"/>
              </w:rPr>
            </w:pPr>
          </w:p>
          <w:p w:rsidR="00A25445" w:rsidRDefault="00A25445" w:rsidP="0029360F">
            <w:pPr>
              <w:jc w:val="center"/>
              <w:rPr>
                <w:sz w:val="24"/>
                <w:szCs w:val="24"/>
              </w:rPr>
            </w:pPr>
          </w:p>
          <w:p w:rsidR="00A25445" w:rsidRPr="00B43E7D" w:rsidRDefault="00A25445" w:rsidP="0029360F">
            <w:pPr>
              <w:jc w:val="center"/>
              <w:rPr>
                <w:sz w:val="24"/>
                <w:szCs w:val="24"/>
              </w:rPr>
            </w:pPr>
          </w:p>
        </w:tc>
        <w:tc>
          <w:tcPr>
            <w:tcW w:w="3969" w:type="dxa"/>
          </w:tcPr>
          <w:p w:rsidR="0029360F" w:rsidRPr="00B43E7D" w:rsidRDefault="0029360F" w:rsidP="00237B77">
            <w:pPr>
              <w:rPr>
                <w:sz w:val="24"/>
                <w:szCs w:val="24"/>
              </w:rPr>
            </w:pPr>
            <w:r w:rsidRPr="00B43E7D">
              <w:rPr>
                <w:sz w:val="24"/>
                <w:szCs w:val="24"/>
              </w:rPr>
              <w:t>Задача Подпрограммы «</w:t>
            </w:r>
            <w:r w:rsidR="00BE0ACA">
              <w:rPr>
                <w:sz w:val="24"/>
                <w:szCs w:val="24"/>
              </w:rPr>
              <w:t>Р</w:t>
            </w:r>
            <w:r w:rsidR="00BE0ACA" w:rsidRPr="00BE0ACA">
              <w:rPr>
                <w:sz w:val="24"/>
                <w:szCs w:val="24"/>
              </w:rPr>
              <w:t>азработка и реализация документов террито</w:t>
            </w:r>
            <w:r w:rsidR="00BE0ACA">
              <w:rPr>
                <w:sz w:val="24"/>
                <w:szCs w:val="24"/>
              </w:rPr>
              <w:t>риального планирования Минерало</w:t>
            </w:r>
            <w:r w:rsidR="00BE0ACA" w:rsidRPr="00BE0ACA">
              <w:rPr>
                <w:sz w:val="24"/>
                <w:szCs w:val="24"/>
              </w:rPr>
              <w:t>водского городского округа</w:t>
            </w:r>
            <w:r w:rsidR="00237B77">
              <w:rPr>
                <w:sz w:val="24"/>
                <w:szCs w:val="24"/>
              </w:rPr>
              <w:t>, о</w:t>
            </w:r>
            <w:r w:rsidR="00BE0ACA">
              <w:rPr>
                <w:sz w:val="24"/>
                <w:szCs w:val="24"/>
              </w:rPr>
              <w:t>б</w:t>
            </w:r>
            <w:r w:rsidR="00BE0ACA" w:rsidRPr="00BE0ACA">
              <w:rPr>
                <w:sz w:val="24"/>
                <w:szCs w:val="24"/>
              </w:rPr>
              <w:t>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w:t>
            </w:r>
            <w:r w:rsidR="00BE0ACA">
              <w:rPr>
                <w:sz w:val="24"/>
                <w:szCs w:val="24"/>
              </w:rPr>
              <w:t>сти, проведения землеустройства</w:t>
            </w:r>
            <w:r w:rsidRPr="00B43E7D">
              <w:rPr>
                <w:sz w:val="24"/>
                <w:szCs w:val="24"/>
              </w:rPr>
              <w:t>»</w:t>
            </w:r>
          </w:p>
        </w:tc>
        <w:tc>
          <w:tcPr>
            <w:tcW w:w="850" w:type="dxa"/>
          </w:tcPr>
          <w:p w:rsidR="0029360F" w:rsidRPr="00B43E7D" w:rsidRDefault="00237B77" w:rsidP="0029360F">
            <w:pPr>
              <w:jc w:val="center"/>
              <w:rPr>
                <w:sz w:val="24"/>
                <w:szCs w:val="24"/>
              </w:rPr>
            </w:pPr>
            <w:r>
              <w:rPr>
                <w:sz w:val="24"/>
                <w:szCs w:val="24"/>
              </w:rPr>
              <w:t>1,0</w:t>
            </w:r>
          </w:p>
        </w:tc>
        <w:tc>
          <w:tcPr>
            <w:tcW w:w="850" w:type="dxa"/>
          </w:tcPr>
          <w:p w:rsidR="0029360F" w:rsidRPr="00B43E7D" w:rsidRDefault="00237B77" w:rsidP="0029360F">
            <w:pPr>
              <w:jc w:val="center"/>
              <w:rPr>
                <w:sz w:val="24"/>
                <w:szCs w:val="24"/>
              </w:rPr>
            </w:pPr>
            <w:r>
              <w:rPr>
                <w:sz w:val="24"/>
                <w:szCs w:val="24"/>
              </w:rPr>
              <w:t>1,0</w:t>
            </w:r>
          </w:p>
        </w:tc>
        <w:tc>
          <w:tcPr>
            <w:tcW w:w="851" w:type="dxa"/>
          </w:tcPr>
          <w:p w:rsidR="0029360F" w:rsidRPr="00B43E7D" w:rsidRDefault="00237B77" w:rsidP="0029360F">
            <w:pPr>
              <w:jc w:val="center"/>
              <w:rPr>
                <w:sz w:val="24"/>
                <w:szCs w:val="24"/>
              </w:rPr>
            </w:pPr>
            <w:r>
              <w:rPr>
                <w:sz w:val="24"/>
                <w:szCs w:val="24"/>
              </w:rPr>
              <w:t>1,0</w:t>
            </w:r>
          </w:p>
        </w:tc>
        <w:tc>
          <w:tcPr>
            <w:tcW w:w="850" w:type="dxa"/>
          </w:tcPr>
          <w:p w:rsidR="0029360F" w:rsidRPr="00B43E7D" w:rsidRDefault="00237B77" w:rsidP="0029360F">
            <w:pPr>
              <w:jc w:val="center"/>
              <w:rPr>
                <w:sz w:val="24"/>
                <w:szCs w:val="24"/>
              </w:rPr>
            </w:pPr>
            <w:r>
              <w:rPr>
                <w:sz w:val="24"/>
                <w:szCs w:val="24"/>
              </w:rPr>
              <w:t>1,0</w:t>
            </w:r>
          </w:p>
        </w:tc>
        <w:tc>
          <w:tcPr>
            <w:tcW w:w="851" w:type="dxa"/>
          </w:tcPr>
          <w:p w:rsidR="0029360F" w:rsidRPr="00B43E7D" w:rsidRDefault="00237B77" w:rsidP="0029360F">
            <w:pPr>
              <w:jc w:val="center"/>
              <w:rPr>
                <w:sz w:val="24"/>
                <w:szCs w:val="24"/>
              </w:rPr>
            </w:pPr>
            <w:r>
              <w:rPr>
                <w:sz w:val="24"/>
                <w:szCs w:val="24"/>
              </w:rPr>
              <w:t>1,0</w:t>
            </w:r>
          </w:p>
        </w:tc>
        <w:tc>
          <w:tcPr>
            <w:tcW w:w="850" w:type="dxa"/>
          </w:tcPr>
          <w:p w:rsidR="0029360F" w:rsidRPr="00B43E7D" w:rsidRDefault="00237B77" w:rsidP="0029360F">
            <w:pPr>
              <w:jc w:val="center"/>
              <w:rPr>
                <w:sz w:val="24"/>
                <w:szCs w:val="24"/>
              </w:rPr>
            </w:pPr>
            <w:r>
              <w:rPr>
                <w:sz w:val="24"/>
                <w:szCs w:val="24"/>
              </w:rPr>
              <w:t>1,0</w:t>
            </w:r>
          </w:p>
        </w:tc>
      </w:tr>
      <w:tr w:rsidR="0029360F" w:rsidRPr="00B43E7D" w:rsidTr="00C82EDE">
        <w:tc>
          <w:tcPr>
            <w:tcW w:w="9638" w:type="dxa"/>
            <w:gridSpan w:val="8"/>
          </w:tcPr>
          <w:p w:rsidR="0029360F" w:rsidRPr="00B43E7D" w:rsidRDefault="00A02B9D" w:rsidP="0029360F">
            <w:pPr>
              <w:autoSpaceDE w:val="0"/>
              <w:autoSpaceDN w:val="0"/>
              <w:adjustRightInd w:val="0"/>
              <w:jc w:val="center"/>
              <w:rPr>
                <w:rFonts w:eastAsiaTheme="minorHAnsi"/>
                <w:sz w:val="24"/>
                <w:szCs w:val="24"/>
                <w:lang w:eastAsia="en-US"/>
              </w:rPr>
            </w:pPr>
            <w:hyperlink w:anchor="P157" w:history="1">
              <w:r w:rsidR="0029360F" w:rsidRPr="00237B77">
                <w:rPr>
                  <w:sz w:val="24"/>
                  <w:szCs w:val="24"/>
                </w:rPr>
                <w:t>Подпрограмма</w:t>
              </w:r>
            </w:hyperlink>
            <w:r w:rsidR="0029360F" w:rsidRPr="00237B77">
              <w:rPr>
                <w:sz w:val="24"/>
                <w:szCs w:val="24"/>
              </w:rPr>
              <w:t xml:space="preserve"> «</w:t>
            </w:r>
            <w:r w:rsidR="00BE0ACA" w:rsidRPr="00237B77">
              <w:rPr>
                <w:sz w:val="24"/>
                <w:szCs w:val="24"/>
              </w:rPr>
              <w:t>Обес</w:t>
            </w:r>
            <w:r w:rsidR="00BE0ACA" w:rsidRPr="00BE0ACA">
              <w:rPr>
                <w:sz w:val="24"/>
                <w:szCs w:val="24"/>
              </w:rPr>
              <w:t>печение реализации программы и общепрограммные мероприятия</w:t>
            </w:r>
            <w:r w:rsidR="0029360F" w:rsidRPr="00B43E7D">
              <w:rPr>
                <w:sz w:val="24"/>
                <w:szCs w:val="24"/>
              </w:rPr>
              <w:t xml:space="preserve">» </w:t>
            </w:r>
          </w:p>
        </w:tc>
      </w:tr>
      <w:tr w:rsidR="0029360F" w:rsidRPr="00B43E7D" w:rsidTr="00C82EDE">
        <w:tc>
          <w:tcPr>
            <w:tcW w:w="567" w:type="dxa"/>
          </w:tcPr>
          <w:p w:rsidR="0029360F" w:rsidRPr="008D0ACB" w:rsidRDefault="00237B77" w:rsidP="0029360F">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9360F" w:rsidRPr="008D0ACB">
              <w:rPr>
                <w:rFonts w:ascii="Times New Roman" w:hAnsi="Times New Roman" w:cs="Times New Roman"/>
                <w:sz w:val="24"/>
                <w:szCs w:val="24"/>
              </w:rPr>
              <w:t>.</w:t>
            </w:r>
          </w:p>
        </w:tc>
        <w:tc>
          <w:tcPr>
            <w:tcW w:w="3969" w:type="dxa"/>
          </w:tcPr>
          <w:p w:rsidR="0029360F" w:rsidRPr="008D0ACB" w:rsidRDefault="0029360F" w:rsidP="00A25445">
            <w:pPr>
              <w:pStyle w:val="ConsPlusNormal"/>
              <w:rPr>
                <w:rFonts w:ascii="Times New Roman" w:hAnsi="Times New Roman" w:cs="Times New Roman"/>
                <w:sz w:val="24"/>
                <w:szCs w:val="24"/>
              </w:rPr>
            </w:pPr>
            <w:r w:rsidRPr="008D0ACB">
              <w:rPr>
                <w:rFonts w:ascii="Times New Roman" w:hAnsi="Times New Roman" w:cs="Times New Roman"/>
                <w:sz w:val="24"/>
                <w:szCs w:val="24"/>
              </w:rPr>
              <w:t xml:space="preserve">Задача Подпрограммы </w:t>
            </w:r>
            <w:r w:rsidR="00A25445" w:rsidRPr="008D0ACB">
              <w:rPr>
                <w:rFonts w:ascii="Times New Roman" w:hAnsi="Times New Roman" w:cs="Times New Roman"/>
                <w:sz w:val="24"/>
                <w:szCs w:val="24"/>
              </w:rPr>
              <w:t xml:space="preserve">не формулируется в соответствии </w:t>
            </w:r>
            <w:r w:rsidR="00B81F79" w:rsidRPr="008D0ACB">
              <w:rPr>
                <w:rFonts w:ascii="Times New Roman" w:hAnsi="Times New Roman" w:cs="Times New Roman"/>
                <w:sz w:val="24"/>
                <w:szCs w:val="24"/>
              </w:rPr>
              <w:t xml:space="preserve">               </w:t>
            </w:r>
            <w:r w:rsidR="00A25445" w:rsidRPr="008D0ACB">
              <w:rPr>
                <w:rFonts w:ascii="Times New Roman" w:hAnsi="Times New Roman" w:cs="Times New Roman"/>
                <w:sz w:val="24"/>
                <w:szCs w:val="24"/>
              </w:rPr>
              <w:t xml:space="preserve">с п. 35 Методических указаний по разработке и реализации муниципальных программ </w:t>
            </w:r>
            <w:r w:rsidR="00A25445" w:rsidRPr="008D0ACB">
              <w:rPr>
                <w:rFonts w:ascii="Times New Roman" w:hAnsi="Times New Roman" w:cs="Times New Roman"/>
                <w:sz w:val="24"/>
                <w:szCs w:val="24"/>
              </w:rPr>
              <w:lastRenderedPageBreak/>
              <w:t>Минераловодского городского округа Ставропольского края, утвержденн</w:t>
            </w:r>
            <w:r w:rsidR="009916E2" w:rsidRPr="008D0ACB">
              <w:rPr>
                <w:rFonts w:ascii="Times New Roman" w:hAnsi="Times New Roman" w:cs="Times New Roman"/>
                <w:sz w:val="24"/>
                <w:szCs w:val="24"/>
              </w:rPr>
              <w:t xml:space="preserve">ых постановлением администрации Минераловодского городского округа </w:t>
            </w:r>
            <w:r w:rsidR="00B81F79" w:rsidRPr="008D0ACB">
              <w:rPr>
                <w:rFonts w:ascii="Times New Roman" w:hAnsi="Times New Roman" w:cs="Times New Roman"/>
                <w:sz w:val="24"/>
                <w:szCs w:val="24"/>
              </w:rPr>
              <w:t xml:space="preserve">Ставропольского края </w:t>
            </w:r>
            <w:r w:rsidR="009916E2" w:rsidRPr="008D0ACB">
              <w:rPr>
                <w:rFonts w:ascii="Times New Roman" w:hAnsi="Times New Roman" w:cs="Times New Roman"/>
                <w:sz w:val="24"/>
                <w:szCs w:val="24"/>
              </w:rPr>
              <w:t>от 15.02.2017 № 312</w:t>
            </w:r>
          </w:p>
        </w:tc>
        <w:tc>
          <w:tcPr>
            <w:tcW w:w="850" w:type="dxa"/>
          </w:tcPr>
          <w:p w:rsidR="0029360F" w:rsidRPr="00B43E7D" w:rsidRDefault="0029360F" w:rsidP="0029360F">
            <w:pPr>
              <w:pStyle w:val="ConsPlusNormal"/>
              <w:jc w:val="center"/>
              <w:rPr>
                <w:rFonts w:ascii="Times New Roman" w:hAnsi="Times New Roman" w:cs="Times New Roman"/>
                <w:sz w:val="24"/>
                <w:szCs w:val="24"/>
              </w:rPr>
            </w:pPr>
          </w:p>
        </w:tc>
        <w:tc>
          <w:tcPr>
            <w:tcW w:w="850" w:type="dxa"/>
          </w:tcPr>
          <w:p w:rsidR="0029360F" w:rsidRPr="00B43E7D" w:rsidRDefault="0029360F" w:rsidP="0029360F">
            <w:pPr>
              <w:pStyle w:val="ConsPlusNormal"/>
              <w:jc w:val="center"/>
              <w:rPr>
                <w:rFonts w:ascii="Times New Roman" w:hAnsi="Times New Roman" w:cs="Times New Roman"/>
                <w:sz w:val="24"/>
                <w:szCs w:val="24"/>
              </w:rPr>
            </w:pPr>
          </w:p>
        </w:tc>
        <w:tc>
          <w:tcPr>
            <w:tcW w:w="851" w:type="dxa"/>
          </w:tcPr>
          <w:p w:rsidR="0029360F" w:rsidRPr="00B43E7D" w:rsidRDefault="0029360F" w:rsidP="0029360F">
            <w:pPr>
              <w:pStyle w:val="ConsPlusNormal"/>
              <w:jc w:val="center"/>
              <w:rPr>
                <w:rFonts w:ascii="Times New Roman" w:hAnsi="Times New Roman" w:cs="Times New Roman"/>
                <w:sz w:val="24"/>
                <w:szCs w:val="24"/>
              </w:rPr>
            </w:pPr>
          </w:p>
        </w:tc>
        <w:tc>
          <w:tcPr>
            <w:tcW w:w="850" w:type="dxa"/>
          </w:tcPr>
          <w:p w:rsidR="0029360F" w:rsidRPr="00B43E7D" w:rsidRDefault="0029360F" w:rsidP="0029360F">
            <w:pPr>
              <w:pStyle w:val="ConsPlusNormal"/>
              <w:jc w:val="center"/>
              <w:rPr>
                <w:rFonts w:ascii="Times New Roman" w:hAnsi="Times New Roman" w:cs="Times New Roman"/>
                <w:sz w:val="24"/>
                <w:szCs w:val="24"/>
              </w:rPr>
            </w:pPr>
          </w:p>
        </w:tc>
        <w:tc>
          <w:tcPr>
            <w:tcW w:w="851" w:type="dxa"/>
          </w:tcPr>
          <w:p w:rsidR="0029360F" w:rsidRPr="00B43E7D" w:rsidRDefault="0029360F" w:rsidP="0029360F">
            <w:pPr>
              <w:pStyle w:val="ConsPlusNormal"/>
              <w:jc w:val="center"/>
              <w:rPr>
                <w:rFonts w:ascii="Times New Roman" w:hAnsi="Times New Roman" w:cs="Times New Roman"/>
                <w:sz w:val="24"/>
                <w:szCs w:val="24"/>
              </w:rPr>
            </w:pPr>
          </w:p>
        </w:tc>
        <w:tc>
          <w:tcPr>
            <w:tcW w:w="850" w:type="dxa"/>
          </w:tcPr>
          <w:p w:rsidR="0029360F" w:rsidRPr="00B43E7D" w:rsidRDefault="0029360F" w:rsidP="0029360F">
            <w:pPr>
              <w:pStyle w:val="ConsPlusNormal"/>
              <w:jc w:val="center"/>
              <w:rPr>
                <w:rFonts w:ascii="Times New Roman" w:hAnsi="Times New Roman" w:cs="Times New Roman"/>
                <w:sz w:val="24"/>
                <w:szCs w:val="24"/>
              </w:rPr>
            </w:pPr>
          </w:p>
        </w:tc>
      </w:tr>
    </w:tbl>
    <w:p w:rsidR="00094853" w:rsidRPr="00B43E7D" w:rsidRDefault="00094853" w:rsidP="00094853">
      <w:pPr>
        <w:autoSpaceDE w:val="0"/>
        <w:autoSpaceDN w:val="0"/>
        <w:adjustRightInd w:val="0"/>
        <w:jc w:val="both"/>
        <w:rPr>
          <w:rFonts w:eastAsiaTheme="minorHAnsi"/>
          <w:lang w:eastAsia="en-US"/>
        </w:rPr>
      </w:pPr>
    </w:p>
    <w:p w:rsidR="00094853" w:rsidRPr="00B43E7D" w:rsidRDefault="00094853" w:rsidP="00094853">
      <w:pPr>
        <w:autoSpaceDE w:val="0"/>
        <w:autoSpaceDN w:val="0"/>
        <w:adjustRightInd w:val="0"/>
        <w:ind w:firstLine="567"/>
        <w:jc w:val="both"/>
        <w:outlineLvl w:val="1"/>
      </w:pPr>
    </w:p>
    <w:p w:rsidR="00100C0B" w:rsidRPr="00B43E7D" w:rsidRDefault="00100C0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B1217B" w:rsidRPr="00B43E7D" w:rsidRDefault="00B1217B" w:rsidP="002761E4"/>
    <w:p w:rsidR="00AC769D" w:rsidRPr="00B43E7D" w:rsidRDefault="00AC769D" w:rsidP="00B1217B">
      <w:pPr>
        <w:autoSpaceDE w:val="0"/>
        <w:autoSpaceDN w:val="0"/>
        <w:adjustRightInd w:val="0"/>
        <w:ind w:firstLine="4678"/>
        <w:outlineLvl w:val="0"/>
        <w:rPr>
          <w:rFonts w:eastAsiaTheme="minorHAnsi"/>
          <w:lang w:eastAsia="en-US"/>
        </w:rPr>
        <w:sectPr w:rsidR="00AC769D" w:rsidRPr="00B43E7D" w:rsidSect="00B4527F">
          <w:pgSz w:w="11906" w:h="16838"/>
          <w:pgMar w:top="1134" w:right="851" w:bottom="1134" w:left="1701" w:header="709" w:footer="709" w:gutter="0"/>
          <w:pgNumType w:start="1"/>
          <w:cols w:space="708"/>
          <w:titlePg/>
          <w:docGrid w:linePitch="381"/>
        </w:sectPr>
      </w:pPr>
    </w:p>
    <w:p w:rsidR="00B1217B" w:rsidRPr="00B43E7D" w:rsidRDefault="00B1217B" w:rsidP="00AC769D">
      <w:pPr>
        <w:autoSpaceDE w:val="0"/>
        <w:autoSpaceDN w:val="0"/>
        <w:adjustRightInd w:val="0"/>
        <w:ind w:firstLine="9923"/>
        <w:outlineLvl w:val="0"/>
        <w:rPr>
          <w:rFonts w:eastAsiaTheme="minorHAnsi"/>
          <w:lang w:eastAsia="en-US"/>
        </w:rPr>
      </w:pPr>
      <w:r w:rsidRPr="00B43E7D">
        <w:rPr>
          <w:rFonts w:eastAsiaTheme="minorHAnsi"/>
          <w:lang w:eastAsia="en-US"/>
        </w:rPr>
        <w:lastRenderedPageBreak/>
        <w:t xml:space="preserve">Приложение </w:t>
      </w:r>
      <w:r w:rsidR="00824245">
        <w:rPr>
          <w:rFonts w:eastAsiaTheme="minorHAnsi"/>
          <w:lang w:eastAsia="en-US"/>
        </w:rPr>
        <w:t>4</w:t>
      </w:r>
    </w:p>
    <w:p w:rsidR="00B1217B" w:rsidRPr="00B43E7D" w:rsidRDefault="00B1217B" w:rsidP="00AC769D">
      <w:pPr>
        <w:autoSpaceDE w:val="0"/>
        <w:autoSpaceDN w:val="0"/>
        <w:adjustRightInd w:val="0"/>
        <w:ind w:firstLine="9923"/>
        <w:rPr>
          <w:rFonts w:eastAsiaTheme="minorHAnsi"/>
          <w:lang w:eastAsia="en-US"/>
        </w:rPr>
      </w:pPr>
      <w:r w:rsidRPr="00B43E7D">
        <w:rPr>
          <w:rFonts w:eastAsiaTheme="minorHAnsi"/>
          <w:lang w:eastAsia="en-US"/>
        </w:rPr>
        <w:t>к муниципальной программе</w:t>
      </w:r>
    </w:p>
    <w:p w:rsidR="00B1217B" w:rsidRPr="00B43E7D" w:rsidRDefault="00B1217B" w:rsidP="00AC769D">
      <w:pPr>
        <w:autoSpaceDE w:val="0"/>
        <w:autoSpaceDN w:val="0"/>
        <w:adjustRightInd w:val="0"/>
        <w:ind w:firstLine="9923"/>
        <w:rPr>
          <w:rFonts w:eastAsiaTheme="minorHAnsi"/>
          <w:lang w:eastAsia="en-US"/>
        </w:rPr>
      </w:pPr>
      <w:r w:rsidRPr="00B43E7D">
        <w:rPr>
          <w:rFonts w:eastAsiaTheme="minorHAnsi"/>
          <w:lang w:eastAsia="en-US"/>
        </w:rPr>
        <w:t>Минераловодского городского округа</w:t>
      </w:r>
    </w:p>
    <w:p w:rsidR="00F92304" w:rsidRDefault="00B1217B" w:rsidP="00AC769D">
      <w:pPr>
        <w:autoSpaceDE w:val="0"/>
        <w:autoSpaceDN w:val="0"/>
        <w:adjustRightInd w:val="0"/>
        <w:ind w:firstLine="9923"/>
        <w:rPr>
          <w:rFonts w:eastAsiaTheme="minorHAnsi"/>
          <w:lang w:eastAsia="en-US"/>
        </w:rPr>
      </w:pPr>
      <w:r w:rsidRPr="00B43E7D">
        <w:rPr>
          <w:rFonts w:eastAsiaTheme="minorHAnsi"/>
          <w:lang w:eastAsia="en-US"/>
        </w:rPr>
        <w:t xml:space="preserve">«Развитие </w:t>
      </w:r>
      <w:r w:rsidR="00F92304">
        <w:rPr>
          <w:rFonts w:eastAsiaTheme="minorHAnsi"/>
          <w:lang w:eastAsia="en-US"/>
        </w:rPr>
        <w:t xml:space="preserve">градостроительства, </w:t>
      </w:r>
    </w:p>
    <w:p w:rsidR="00B1217B" w:rsidRDefault="00F92304" w:rsidP="00AC769D">
      <w:pPr>
        <w:autoSpaceDE w:val="0"/>
        <w:autoSpaceDN w:val="0"/>
        <w:adjustRightInd w:val="0"/>
        <w:ind w:firstLine="9923"/>
        <w:rPr>
          <w:rFonts w:eastAsiaTheme="minorHAnsi"/>
          <w:lang w:eastAsia="en-US"/>
        </w:rPr>
      </w:pPr>
      <w:r>
        <w:rPr>
          <w:rFonts w:eastAsiaTheme="minorHAnsi"/>
          <w:lang w:eastAsia="en-US"/>
        </w:rPr>
        <w:t>строительства и архитектуры</w:t>
      </w:r>
      <w:r w:rsidR="00B1217B" w:rsidRPr="00B43E7D">
        <w:rPr>
          <w:rFonts w:eastAsiaTheme="minorHAnsi"/>
          <w:lang w:eastAsia="en-US"/>
        </w:rPr>
        <w:t>»</w:t>
      </w:r>
    </w:p>
    <w:p w:rsidR="00072A07" w:rsidRDefault="00072A07" w:rsidP="00AC769D">
      <w:pPr>
        <w:autoSpaceDE w:val="0"/>
        <w:autoSpaceDN w:val="0"/>
        <w:adjustRightInd w:val="0"/>
        <w:ind w:firstLine="9923"/>
        <w:rPr>
          <w:rFonts w:eastAsiaTheme="minorHAnsi"/>
          <w:lang w:eastAsia="en-US"/>
        </w:rPr>
      </w:pPr>
    </w:p>
    <w:p w:rsidR="00072A07" w:rsidRDefault="00072A07" w:rsidP="00AC769D">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 xml:space="preserve">                  </w:t>
      </w:r>
    </w:p>
    <w:p w:rsidR="00072A07" w:rsidRPr="00B43E7D" w:rsidRDefault="00072A07" w:rsidP="00AC769D">
      <w:pPr>
        <w:autoSpaceDE w:val="0"/>
        <w:autoSpaceDN w:val="0"/>
        <w:adjustRightInd w:val="0"/>
        <w:ind w:firstLine="9923"/>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2</w:t>
      </w:r>
    </w:p>
    <w:p w:rsidR="00B1217B" w:rsidRPr="00B43E7D" w:rsidRDefault="00B1217B" w:rsidP="00B1217B">
      <w:pPr>
        <w:autoSpaceDE w:val="0"/>
        <w:autoSpaceDN w:val="0"/>
        <w:adjustRightInd w:val="0"/>
        <w:ind w:firstLine="4678"/>
        <w:rPr>
          <w:rFonts w:eastAsiaTheme="minorHAnsi"/>
          <w:lang w:eastAsia="en-US"/>
        </w:rPr>
      </w:pPr>
    </w:p>
    <w:p w:rsidR="00817B4E" w:rsidRPr="00B43E7D" w:rsidRDefault="00A02B9D" w:rsidP="00817B4E">
      <w:pPr>
        <w:autoSpaceDE w:val="0"/>
        <w:autoSpaceDN w:val="0"/>
        <w:adjustRightInd w:val="0"/>
        <w:ind w:firstLine="540"/>
        <w:jc w:val="center"/>
        <w:rPr>
          <w:rFonts w:eastAsiaTheme="minorHAnsi"/>
          <w:lang w:eastAsia="en-US"/>
        </w:rPr>
      </w:pPr>
      <w:hyperlink r:id="rId15" w:history="1">
        <w:r w:rsidR="00817B4E" w:rsidRPr="00B43E7D">
          <w:rPr>
            <w:rFonts w:eastAsiaTheme="minorHAnsi"/>
            <w:lang w:eastAsia="en-US"/>
          </w:rPr>
          <w:t>Перечень</w:t>
        </w:r>
      </w:hyperlink>
    </w:p>
    <w:p w:rsidR="00817B4E" w:rsidRPr="00B43E7D" w:rsidRDefault="00817B4E" w:rsidP="00817B4E">
      <w:pPr>
        <w:autoSpaceDE w:val="0"/>
        <w:autoSpaceDN w:val="0"/>
        <w:adjustRightInd w:val="0"/>
        <w:ind w:firstLine="540"/>
        <w:jc w:val="center"/>
        <w:rPr>
          <w:rFonts w:eastAsiaTheme="minorHAnsi"/>
          <w:lang w:eastAsia="en-US"/>
        </w:rPr>
      </w:pPr>
      <w:r w:rsidRPr="00B43E7D">
        <w:rPr>
          <w:rFonts w:eastAsiaTheme="minorHAnsi"/>
          <w:lang w:eastAsia="en-US"/>
        </w:rPr>
        <w:t>основных мероприятий подпрограмм Программы</w:t>
      </w:r>
    </w:p>
    <w:p w:rsidR="00D02E99" w:rsidRPr="00B43E7D" w:rsidRDefault="00D02E99" w:rsidP="00817B4E">
      <w:pPr>
        <w:autoSpaceDE w:val="0"/>
        <w:autoSpaceDN w:val="0"/>
        <w:adjustRightInd w:val="0"/>
        <w:ind w:firstLine="540"/>
        <w:jc w:val="center"/>
        <w:rPr>
          <w:rFonts w:eastAsiaTheme="minorHAnsi"/>
          <w:lang w:eastAsia="en-US"/>
        </w:rPr>
      </w:pPr>
    </w:p>
    <w:tbl>
      <w:tblPr>
        <w:tblW w:w="14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3180"/>
        <w:gridCol w:w="2340"/>
        <w:gridCol w:w="3240"/>
        <w:gridCol w:w="1200"/>
        <w:gridCol w:w="1260"/>
        <w:gridCol w:w="3000"/>
      </w:tblGrid>
      <w:tr w:rsidR="00D02E99" w:rsidRPr="00B43E7D" w:rsidTr="000F7F3D">
        <w:trPr>
          <w:cantSplit/>
          <w:trHeight w:val="24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w:t>
            </w:r>
            <w:r w:rsidRPr="00B43E7D">
              <w:rPr>
                <w:rFonts w:ascii="Times New Roman" w:hAnsi="Times New Roman" w:cs="Times New Roman"/>
                <w:sz w:val="24"/>
                <w:szCs w:val="24"/>
              </w:rPr>
              <w:br/>
              <w:t>п/п</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 xml:space="preserve">Наименование </w:t>
            </w:r>
            <w:r w:rsidR="00A860E7" w:rsidRPr="00B43E7D">
              <w:rPr>
                <w:rFonts w:ascii="Times New Roman" w:hAnsi="Times New Roman" w:cs="Times New Roman"/>
                <w:spacing w:val="-2"/>
                <w:sz w:val="24"/>
                <w:szCs w:val="24"/>
              </w:rPr>
              <w:t>Подпрограммы</w:t>
            </w:r>
            <w:r w:rsidRPr="00B43E7D">
              <w:rPr>
                <w:rFonts w:ascii="Times New Roman" w:hAnsi="Times New Roman" w:cs="Times New Roman"/>
                <w:spacing w:val="-2"/>
                <w:sz w:val="24"/>
                <w:szCs w:val="24"/>
              </w:rPr>
              <w:t xml:space="preserve"> Программы, основного мероприятия </w:t>
            </w:r>
            <w:r w:rsidR="00A860E7" w:rsidRPr="00B43E7D">
              <w:rPr>
                <w:rFonts w:ascii="Times New Roman" w:hAnsi="Times New Roman" w:cs="Times New Roman"/>
                <w:spacing w:val="-2"/>
                <w:sz w:val="24"/>
                <w:szCs w:val="24"/>
              </w:rPr>
              <w:t>Подпрограммы</w:t>
            </w:r>
            <w:r w:rsidRPr="00B43E7D">
              <w:rPr>
                <w:rFonts w:ascii="Times New Roman" w:hAnsi="Times New Roman" w:cs="Times New Roman"/>
                <w:spacing w:val="-2"/>
                <w:sz w:val="24"/>
                <w:szCs w:val="24"/>
              </w:rPr>
              <w:t xml:space="preserve"> </w:t>
            </w:r>
          </w:p>
          <w:p w:rsidR="00D02E99" w:rsidRPr="00B43E7D" w:rsidRDefault="00D02E99" w:rsidP="00570C70">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Тип основного мероприятия*</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Ответственный исполнитель (соисполнитель, участник) основного мероприятия </w:t>
            </w:r>
            <w:r w:rsidR="00A860E7" w:rsidRPr="00B43E7D">
              <w:rPr>
                <w:rFonts w:ascii="Times New Roman" w:hAnsi="Times New Roman" w:cs="Times New Roman"/>
                <w:sz w:val="24"/>
                <w:szCs w:val="24"/>
              </w:rPr>
              <w:t>Подпрограммы</w:t>
            </w:r>
            <w:r w:rsidRPr="00B43E7D">
              <w:rPr>
                <w:rFonts w:ascii="Times New Roman" w:hAnsi="Times New Roman" w:cs="Times New Roman"/>
                <w:sz w:val="24"/>
                <w:szCs w:val="24"/>
              </w:rPr>
              <w:t xml:space="preserve"> Программы</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Срок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jc w:val="center"/>
              <w:rPr>
                <w:rFonts w:ascii="Times New Roman" w:hAnsi="Times New Roman" w:cs="Times New Roman"/>
                <w:spacing w:val="-4"/>
                <w:sz w:val="24"/>
                <w:szCs w:val="24"/>
              </w:rPr>
            </w:pPr>
            <w:r w:rsidRPr="00B43E7D">
              <w:rPr>
                <w:rFonts w:ascii="Times New Roman" w:hAnsi="Times New Roman" w:cs="Times New Roman"/>
                <w:spacing w:val="-4"/>
                <w:sz w:val="24"/>
                <w:szCs w:val="24"/>
              </w:rPr>
              <w:t xml:space="preserve">Связь с индикаторами достижения целей Программы и показателями решения задач </w:t>
            </w:r>
            <w:r w:rsidR="00A860E7" w:rsidRPr="00B43E7D">
              <w:rPr>
                <w:rFonts w:ascii="Times New Roman" w:hAnsi="Times New Roman" w:cs="Times New Roman"/>
                <w:spacing w:val="-4"/>
                <w:sz w:val="24"/>
                <w:szCs w:val="24"/>
              </w:rPr>
              <w:t>Подпрограммы</w:t>
            </w:r>
            <w:r w:rsidRPr="00B43E7D">
              <w:rPr>
                <w:rFonts w:ascii="Times New Roman" w:hAnsi="Times New Roman" w:cs="Times New Roman"/>
                <w:spacing w:val="-4"/>
                <w:sz w:val="24"/>
                <w:szCs w:val="24"/>
              </w:rPr>
              <w:t xml:space="preserve"> Программы</w:t>
            </w:r>
          </w:p>
        </w:tc>
      </w:tr>
      <w:tr w:rsidR="00D02E99" w:rsidRPr="00B43E7D" w:rsidTr="000F7F3D">
        <w:trPr>
          <w:cantSplit/>
          <w:trHeight w:val="72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rPr>
                <w:sz w:val="24"/>
                <w:szCs w:val="24"/>
              </w:rPr>
            </w:pPr>
          </w:p>
        </w:tc>
        <w:tc>
          <w:tcPr>
            <w:tcW w:w="3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rPr>
                <w:spacing w:val="-2"/>
                <w:sz w:val="24"/>
                <w:szCs w:val="24"/>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rPr>
                <w:spacing w:val="-2"/>
                <w:sz w:val="24"/>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начала</w:t>
            </w:r>
          </w:p>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реализации мероприятия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окончания реализации мероприятия</w:t>
            </w: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E99" w:rsidRPr="00B43E7D" w:rsidRDefault="00D02E99" w:rsidP="00570C70">
            <w:pPr>
              <w:rPr>
                <w:spacing w:val="-4"/>
                <w:sz w:val="24"/>
                <w:szCs w:val="24"/>
              </w:rPr>
            </w:pPr>
          </w:p>
        </w:tc>
      </w:tr>
      <w:tr w:rsidR="00D02E99"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2"/>
                <w:szCs w:val="22"/>
              </w:rPr>
            </w:pPr>
            <w:r w:rsidRPr="00B43E7D">
              <w:rPr>
                <w:rFonts w:ascii="Times New Roman" w:hAnsi="Times New Roman" w:cs="Times New Roman"/>
                <w:sz w:val="22"/>
                <w:szCs w:val="22"/>
              </w:rPr>
              <w:t>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4</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6</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7</w:t>
            </w:r>
          </w:p>
        </w:tc>
      </w:tr>
      <w:tr w:rsidR="00D02E99"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widowControl/>
              <w:jc w:val="center"/>
              <w:rPr>
                <w:rFonts w:ascii="Times New Roman" w:hAnsi="Times New Roman" w:cs="Times New Roman"/>
                <w:b/>
                <w:sz w:val="22"/>
                <w:szCs w:val="22"/>
              </w:rPr>
            </w:pPr>
            <w:r w:rsidRPr="00B43E7D">
              <w:rPr>
                <w:rFonts w:ascii="Times New Roman" w:hAnsi="Times New Roman" w:cs="Times New Roman"/>
                <w:b/>
                <w:sz w:val="22"/>
                <w:szCs w:val="22"/>
                <w:lang w:val="en-US"/>
              </w:rPr>
              <w:t>I</w:t>
            </w:r>
          </w:p>
        </w:tc>
        <w:tc>
          <w:tcPr>
            <w:tcW w:w="14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6B697B" w:rsidP="006B697B">
            <w:pPr>
              <w:jc w:val="center"/>
            </w:pPr>
            <w:r>
              <w:rPr>
                <w:b/>
              </w:rPr>
              <w:t xml:space="preserve">Цель 1 Программы </w:t>
            </w:r>
            <w:r w:rsidR="00D02E99" w:rsidRPr="00B43E7D">
              <w:rPr>
                <w:b/>
              </w:rPr>
              <w:t>«</w:t>
            </w:r>
            <w:r w:rsidR="004D5FCF">
              <w:rPr>
                <w:b/>
              </w:rPr>
              <w:t>С</w:t>
            </w:r>
            <w:r w:rsidR="004D5FCF" w:rsidRPr="004D5FCF">
              <w:rPr>
                <w:b/>
              </w:rPr>
              <w:t>оздание условий для устойчивого развития территории Минераловодского городского округа при осуществлении градостроительной деятельности</w:t>
            </w:r>
            <w:r w:rsidR="00D02E99" w:rsidRPr="00B43E7D">
              <w:rPr>
                <w:b/>
              </w:rPr>
              <w:t>»</w:t>
            </w:r>
          </w:p>
        </w:tc>
      </w:tr>
      <w:tr w:rsidR="00D02E99" w:rsidRPr="00B43E7D" w:rsidTr="000F7F3D">
        <w:trPr>
          <w:cantSplit/>
          <w:trHeight w:val="966"/>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Cell"/>
              <w:jc w:val="center"/>
              <w:rPr>
                <w:rFonts w:ascii="Times New Roman" w:hAnsi="Times New Roman" w:cs="Times New Roman"/>
                <w:b/>
                <w:sz w:val="22"/>
                <w:szCs w:val="22"/>
              </w:rPr>
            </w:pPr>
            <w:r w:rsidRPr="00B43E7D">
              <w:rPr>
                <w:rFonts w:ascii="Times New Roman" w:hAnsi="Times New Roman" w:cs="Times New Roman"/>
                <w:b/>
                <w:sz w:val="22"/>
                <w:szCs w:val="22"/>
              </w:rPr>
              <w:t>1</w:t>
            </w:r>
          </w:p>
        </w:tc>
        <w:tc>
          <w:tcPr>
            <w:tcW w:w="14220" w:type="dxa"/>
            <w:gridSpan w:val="6"/>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A860E7" w:rsidP="00570C70">
            <w:pPr>
              <w:ind w:left="1015" w:right="1163"/>
              <w:jc w:val="center"/>
              <w:rPr>
                <w:b/>
              </w:rPr>
            </w:pPr>
            <w:r w:rsidRPr="00B43E7D">
              <w:rPr>
                <w:b/>
              </w:rPr>
              <w:t>Подпрограмма</w:t>
            </w:r>
            <w:r w:rsidR="00D02E99" w:rsidRPr="00B43E7D">
              <w:rPr>
                <w:b/>
              </w:rPr>
              <w:t xml:space="preserve"> 1 «</w:t>
            </w:r>
            <w:r w:rsidR="006E6E3B">
              <w:rPr>
                <w:b/>
              </w:rPr>
              <w:t>Градостроительство, строительство и архитектура</w:t>
            </w:r>
            <w:r w:rsidR="00D02E99" w:rsidRPr="00B43E7D">
              <w:rPr>
                <w:b/>
              </w:rPr>
              <w:t>»</w:t>
            </w:r>
          </w:p>
          <w:p w:rsidR="00D02E99" w:rsidRPr="00B43E7D" w:rsidRDefault="00D02E99" w:rsidP="006B697B">
            <w:pPr>
              <w:pStyle w:val="ConsPlusCell"/>
              <w:jc w:val="center"/>
              <w:rPr>
                <w:rFonts w:ascii="Times New Roman" w:hAnsi="Times New Roman" w:cs="Times New Roman"/>
                <w:sz w:val="28"/>
                <w:szCs w:val="28"/>
              </w:rPr>
            </w:pPr>
            <w:r w:rsidRPr="00B43E7D">
              <w:rPr>
                <w:rFonts w:ascii="Times New Roman" w:hAnsi="Times New Roman" w:cs="Times New Roman"/>
                <w:b/>
                <w:sz w:val="28"/>
                <w:szCs w:val="28"/>
              </w:rPr>
              <w:t xml:space="preserve">Задача 1 </w:t>
            </w:r>
            <w:r w:rsidR="00A860E7" w:rsidRPr="00B43E7D">
              <w:rPr>
                <w:rFonts w:ascii="Times New Roman" w:hAnsi="Times New Roman" w:cs="Times New Roman"/>
                <w:b/>
                <w:sz w:val="28"/>
                <w:szCs w:val="28"/>
              </w:rPr>
              <w:t>Подпрограммы</w:t>
            </w:r>
            <w:r w:rsidRPr="00B43E7D">
              <w:rPr>
                <w:rFonts w:ascii="Times New Roman" w:hAnsi="Times New Roman" w:cs="Times New Roman"/>
                <w:b/>
                <w:sz w:val="28"/>
                <w:szCs w:val="28"/>
              </w:rPr>
              <w:t xml:space="preserve"> 1 Программы «</w:t>
            </w:r>
            <w:r w:rsidR="006B697B">
              <w:rPr>
                <w:rFonts w:ascii="Times New Roman" w:hAnsi="Times New Roman" w:cs="Times New Roman"/>
                <w:b/>
                <w:sz w:val="28"/>
                <w:szCs w:val="28"/>
              </w:rPr>
              <w:t>Р</w:t>
            </w:r>
            <w:r w:rsidR="006E6E3B" w:rsidRPr="006E6E3B">
              <w:rPr>
                <w:rFonts w:ascii="Times New Roman" w:hAnsi="Times New Roman" w:cs="Times New Roman"/>
                <w:b/>
                <w:sz w:val="28"/>
                <w:szCs w:val="28"/>
              </w:rPr>
              <w:t>азработка и реализация актуальных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Pr="00B43E7D">
              <w:rPr>
                <w:rFonts w:ascii="Times New Roman" w:hAnsi="Times New Roman" w:cs="Times New Roman"/>
                <w:b/>
                <w:sz w:val="28"/>
                <w:szCs w:val="28"/>
              </w:rPr>
              <w:t>»</w:t>
            </w:r>
          </w:p>
        </w:tc>
      </w:tr>
      <w:tr w:rsidR="00D02E99"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pStyle w:val="ConsPlusNonformat"/>
              <w:widowControl/>
              <w:jc w:val="center"/>
              <w:rPr>
                <w:rFonts w:ascii="Times New Roman" w:hAnsi="Times New Roman" w:cs="Times New Roman"/>
                <w:b/>
                <w:sz w:val="22"/>
                <w:szCs w:val="22"/>
              </w:rPr>
            </w:pPr>
            <w:r w:rsidRPr="00B43E7D">
              <w:rPr>
                <w:rFonts w:ascii="Times New Roman" w:hAnsi="Times New Roman" w:cs="Times New Roman"/>
                <w:b/>
                <w:sz w:val="22"/>
                <w:szCs w:val="22"/>
              </w:rPr>
              <w:lastRenderedPageBreak/>
              <w:t>1.1.</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outlineLvl w:val="2"/>
              <w:rPr>
                <w:b/>
                <w:sz w:val="24"/>
                <w:szCs w:val="24"/>
              </w:rPr>
            </w:pPr>
            <w:r w:rsidRPr="00B43E7D">
              <w:rPr>
                <w:b/>
                <w:sz w:val="24"/>
                <w:szCs w:val="24"/>
              </w:rPr>
              <w:t xml:space="preserve">Основное мероприятие 1. </w:t>
            </w:r>
          </w:p>
          <w:p w:rsidR="00D02E99" w:rsidRPr="00B43E7D" w:rsidRDefault="00D02E99" w:rsidP="00CC605C">
            <w:pPr>
              <w:outlineLvl w:val="2"/>
              <w:rPr>
                <w:sz w:val="24"/>
                <w:szCs w:val="24"/>
              </w:rPr>
            </w:pPr>
            <w:r w:rsidRPr="00B43E7D">
              <w:rPr>
                <w:b/>
                <w:sz w:val="24"/>
                <w:szCs w:val="24"/>
              </w:rPr>
              <w:t>«</w:t>
            </w:r>
            <w:r w:rsidR="00CC605C">
              <w:rPr>
                <w:b/>
                <w:sz w:val="24"/>
                <w:szCs w:val="24"/>
              </w:rPr>
              <w:t>Территориальное планирование, реализация генерального плана</w:t>
            </w:r>
            <w:r w:rsidRPr="00B43E7D">
              <w:rPr>
                <w:b/>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570C70">
            <w:pPr>
              <w:jc w:val="center"/>
              <w:outlineLvl w:val="2"/>
              <w:rPr>
                <w:b/>
                <w:sz w:val="24"/>
                <w:szCs w:val="24"/>
              </w:rPr>
            </w:pPr>
            <w:r w:rsidRPr="00B43E7D">
              <w:rPr>
                <w:b/>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02E99" w:rsidRPr="00B43E7D" w:rsidRDefault="00D02E99" w:rsidP="001E346A">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 xml:space="preserve">Управление </w:t>
            </w:r>
            <w:r w:rsidR="001E346A">
              <w:rPr>
                <w:rFonts w:ascii="Times New Roman" w:hAnsi="Times New Roman" w:cs="Times New Roman"/>
                <w:b/>
                <w:sz w:val="24"/>
                <w:szCs w:val="24"/>
              </w:rPr>
              <w:t>архитектуры и градостроительства</w:t>
            </w:r>
            <w:r w:rsidRPr="00B43E7D">
              <w:rPr>
                <w:rFonts w:ascii="Times New Roman" w:hAnsi="Times New Roman" w:cs="Times New Roman"/>
                <w:b/>
                <w:sz w:val="24"/>
                <w:szCs w:val="24"/>
              </w:rPr>
              <w:t xml:space="preserve">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D02E99" w:rsidRPr="00B43E7D" w:rsidRDefault="00D02E99" w:rsidP="00570C70">
            <w:pPr>
              <w:pStyle w:val="ConsPlusNonformat"/>
              <w:widowControl/>
              <w:jc w:val="center"/>
              <w:rPr>
                <w:rFonts w:ascii="Times New Roman" w:hAnsi="Times New Roman" w:cs="Times New Roman"/>
                <w:b/>
                <w:sz w:val="24"/>
                <w:szCs w:val="24"/>
              </w:rPr>
            </w:pPr>
          </w:p>
          <w:p w:rsidR="00D02E99" w:rsidRPr="00B43E7D" w:rsidRDefault="00D02E99" w:rsidP="00570C70">
            <w:pPr>
              <w:pStyle w:val="ConsPlusNonformat"/>
              <w:widowControl/>
              <w:jc w:val="center"/>
              <w:rPr>
                <w:rFonts w:ascii="Times New Roman" w:hAnsi="Times New Roman" w:cs="Times New Roman"/>
                <w:b/>
                <w:sz w:val="24"/>
                <w:szCs w:val="24"/>
              </w:rPr>
            </w:pPr>
          </w:p>
          <w:p w:rsidR="00D02E99" w:rsidRPr="00B43E7D" w:rsidRDefault="00D02E99" w:rsidP="00570C70">
            <w:pPr>
              <w:pStyle w:val="ConsPlusNonformat"/>
              <w:widowControl/>
              <w:jc w:val="center"/>
              <w:rPr>
                <w:rFonts w:ascii="Times New Roman" w:hAnsi="Times New Roman" w:cs="Times New Roman"/>
                <w:b/>
                <w:sz w:val="24"/>
                <w:szCs w:val="24"/>
              </w:rPr>
            </w:pPr>
          </w:p>
          <w:p w:rsidR="00D02E99" w:rsidRPr="00B43E7D" w:rsidRDefault="00AF23FF" w:rsidP="0095427E">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w:t>
            </w:r>
            <w:r w:rsidR="0095427E" w:rsidRPr="00B43E7D">
              <w:rPr>
                <w:rFonts w:ascii="Times New Roman" w:hAnsi="Times New Roman" w:cs="Times New Roman"/>
                <w:b/>
                <w:sz w:val="24"/>
                <w:szCs w:val="24"/>
              </w:rPr>
              <w:t>20</w:t>
            </w:r>
            <w:r w:rsidR="00D02E99" w:rsidRPr="00B43E7D">
              <w:rPr>
                <w:rFonts w:ascii="Times New Roman" w:hAnsi="Times New Roman" w:cs="Times New Roman"/>
                <w:b/>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2E99" w:rsidRPr="00B43E7D" w:rsidRDefault="00D02E99" w:rsidP="00570C70">
            <w:pPr>
              <w:pStyle w:val="ConsPlusNonformat"/>
              <w:widowControl/>
              <w:jc w:val="center"/>
              <w:rPr>
                <w:rFonts w:ascii="Times New Roman" w:hAnsi="Times New Roman" w:cs="Times New Roman"/>
                <w:b/>
                <w:sz w:val="24"/>
                <w:szCs w:val="24"/>
              </w:rPr>
            </w:pPr>
          </w:p>
          <w:p w:rsidR="00D02E99" w:rsidRPr="00B43E7D" w:rsidRDefault="00D02E99" w:rsidP="00570C70">
            <w:pPr>
              <w:pStyle w:val="ConsPlusNonformat"/>
              <w:widowControl/>
              <w:jc w:val="center"/>
              <w:rPr>
                <w:rFonts w:ascii="Times New Roman" w:hAnsi="Times New Roman" w:cs="Times New Roman"/>
                <w:b/>
                <w:sz w:val="24"/>
                <w:szCs w:val="24"/>
              </w:rPr>
            </w:pPr>
          </w:p>
          <w:p w:rsidR="00D02E99" w:rsidRPr="00B43E7D" w:rsidRDefault="00D02E99" w:rsidP="00570C70">
            <w:pPr>
              <w:pStyle w:val="ConsPlusNonformat"/>
              <w:widowControl/>
              <w:jc w:val="center"/>
              <w:rPr>
                <w:rFonts w:ascii="Times New Roman" w:hAnsi="Times New Roman" w:cs="Times New Roman"/>
                <w:b/>
                <w:sz w:val="24"/>
                <w:szCs w:val="24"/>
              </w:rPr>
            </w:pPr>
          </w:p>
          <w:p w:rsidR="00D02E99" w:rsidRPr="00B43E7D" w:rsidRDefault="00D02E99" w:rsidP="0095427E">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202</w:t>
            </w:r>
            <w:r w:rsidR="0095427E" w:rsidRPr="00B43E7D">
              <w:rPr>
                <w:rFonts w:ascii="Times New Roman" w:hAnsi="Times New Roman" w:cs="Times New Roman"/>
                <w:b/>
                <w:sz w:val="24"/>
                <w:szCs w:val="24"/>
              </w:rPr>
              <w:t>5</w:t>
            </w:r>
            <w:r w:rsidRPr="00B43E7D">
              <w:rPr>
                <w:rFonts w:ascii="Times New Roman" w:hAnsi="Times New Roman" w:cs="Times New Roman"/>
                <w:b/>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02E99" w:rsidRPr="00B43E7D" w:rsidRDefault="00D02E99" w:rsidP="00467CAA">
            <w:pPr>
              <w:jc w:val="both"/>
              <w:rPr>
                <w:b/>
                <w:sz w:val="24"/>
                <w:szCs w:val="24"/>
              </w:rPr>
            </w:pPr>
            <w:r w:rsidRPr="00B43E7D">
              <w:rPr>
                <w:b/>
                <w:sz w:val="24"/>
                <w:szCs w:val="24"/>
              </w:rPr>
              <w:t>связь отражена в п. 1.</w:t>
            </w:r>
            <w:r w:rsidR="00AF23FF" w:rsidRPr="00B43E7D">
              <w:rPr>
                <w:b/>
                <w:sz w:val="24"/>
                <w:szCs w:val="24"/>
              </w:rPr>
              <w:t>3</w:t>
            </w:r>
            <w:r w:rsidRPr="00B43E7D">
              <w:rPr>
                <w:b/>
                <w:sz w:val="24"/>
                <w:szCs w:val="24"/>
              </w:rPr>
              <w:t>.</w:t>
            </w:r>
            <w:r w:rsidR="00260EFB" w:rsidRPr="00B43E7D">
              <w:rPr>
                <w:b/>
                <w:sz w:val="24"/>
                <w:szCs w:val="24"/>
              </w:rPr>
              <w:t xml:space="preserve"> -1.</w:t>
            </w:r>
            <w:r w:rsidR="00467CAA">
              <w:rPr>
                <w:b/>
                <w:sz w:val="24"/>
                <w:szCs w:val="24"/>
              </w:rPr>
              <w:t>7</w:t>
            </w:r>
            <w:r w:rsidR="00260EFB" w:rsidRPr="00B43E7D">
              <w:rPr>
                <w:b/>
                <w:sz w:val="24"/>
                <w:szCs w:val="24"/>
              </w:rPr>
              <w:t>. п</w:t>
            </w:r>
            <w:r w:rsidRPr="00B43E7D">
              <w:rPr>
                <w:b/>
                <w:sz w:val="24"/>
                <w:szCs w:val="24"/>
              </w:rPr>
              <w:t xml:space="preserve">риложения </w:t>
            </w:r>
            <w:r w:rsidR="00467CAA">
              <w:rPr>
                <w:b/>
                <w:sz w:val="24"/>
                <w:szCs w:val="24"/>
              </w:rPr>
              <w:t>2</w:t>
            </w:r>
            <w:r w:rsidRPr="00B43E7D">
              <w:rPr>
                <w:b/>
                <w:sz w:val="24"/>
                <w:szCs w:val="24"/>
              </w:rPr>
              <w:t xml:space="preserve"> к Программе</w:t>
            </w:r>
          </w:p>
        </w:tc>
      </w:tr>
      <w:tr w:rsidR="00D80FC0"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t>1.1.1</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CC605C" w:rsidP="00D80FC0">
            <w:pPr>
              <w:outlineLvl w:val="2"/>
              <w:rPr>
                <w:sz w:val="24"/>
                <w:szCs w:val="24"/>
              </w:rPr>
            </w:pPr>
            <w:r>
              <w:rPr>
                <w:sz w:val="24"/>
                <w:szCs w:val="24"/>
              </w:rPr>
              <w:t>Внесение изменений в генеральный план, правила землепользования и застройки Минераловодского городского округа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1E346A" w:rsidP="00D80FC0">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D80FC0">
            <w:pPr>
              <w:pStyle w:val="ConsPlusNonformat"/>
              <w:widowControl/>
              <w:jc w:val="center"/>
              <w:rPr>
                <w:rFonts w:ascii="Times New Roman" w:hAnsi="Times New Roman" w:cs="Times New Roman"/>
                <w:sz w:val="24"/>
                <w:szCs w:val="24"/>
              </w:rPr>
            </w:pPr>
          </w:p>
          <w:p w:rsidR="00F81AA8" w:rsidRPr="00B43E7D" w:rsidRDefault="00F81AA8" w:rsidP="00D80FC0">
            <w:pPr>
              <w:pStyle w:val="ConsPlusNonformat"/>
              <w:widowControl/>
              <w:jc w:val="center"/>
              <w:rPr>
                <w:rFonts w:ascii="Times New Roman" w:hAnsi="Times New Roman" w:cs="Times New Roman"/>
                <w:sz w:val="24"/>
                <w:szCs w:val="24"/>
              </w:rPr>
            </w:pPr>
          </w:p>
          <w:p w:rsidR="00D80FC0" w:rsidRPr="00B43E7D" w:rsidRDefault="00FE2869" w:rsidP="00F81AA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95427E">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sidR="0095427E" w:rsidRPr="00B43E7D">
              <w:rPr>
                <w:rFonts w:ascii="Times New Roman" w:hAnsi="Times New Roman" w:cs="Times New Roman"/>
                <w:sz w:val="24"/>
                <w:szCs w:val="24"/>
              </w:rPr>
              <w:t>5</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jc w:val="both"/>
              <w:rPr>
                <w:sz w:val="24"/>
                <w:szCs w:val="24"/>
              </w:rPr>
            </w:pPr>
            <w:r w:rsidRPr="00B43E7D">
              <w:rPr>
                <w:sz w:val="24"/>
                <w:szCs w:val="24"/>
              </w:rPr>
              <w:t>связь отражена в п. 1.</w:t>
            </w:r>
            <w:r w:rsidR="00F81AA8" w:rsidRPr="00B43E7D">
              <w:rPr>
                <w:sz w:val="24"/>
                <w:szCs w:val="24"/>
              </w:rPr>
              <w:t>3</w:t>
            </w:r>
            <w:r w:rsidRPr="00B43E7D">
              <w:rPr>
                <w:sz w:val="24"/>
                <w:szCs w:val="24"/>
              </w:rPr>
              <w:t xml:space="preserve">. приложения </w:t>
            </w:r>
            <w:r w:rsidR="00467CAA">
              <w:rPr>
                <w:sz w:val="24"/>
                <w:szCs w:val="24"/>
              </w:rPr>
              <w:t>2</w:t>
            </w:r>
            <w:r w:rsidRPr="00B43E7D">
              <w:rPr>
                <w:sz w:val="24"/>
                <w:szCs w:val="24"/>
              </w:rPr>
              <w:t xml:space="preserve"> к Программе </w:t>
            </w:r>
          </w:p>
          <w:p w:rsidR="00D80FC0" w:rsidRPr="00B43E7D" w:rsidRDefault="00D80FC0" w:rsidP="00D80FC0">
            <w:pPr>
              <w:pStyle w:val="ConsPlusNonformat"/>
              <w:widowControl/>
              <w:jc w:val="center"/>
              <w:rPr>
                <w:rFonts w:ascii="Times New Roman" w:hAnsi="Times New Roman" w:cs="Times New Roman"/>
                <w:sz w:val="24"/>
                <w:szCs w:val="24"/>
              </w:rPr>
            </w:pPr>
          </w:p>
        </w:tc>
      </w:tr>
      <w:tr w:rsidR="00D80FC0"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80FC0" w:rsidRPr="00B43E7D" w:rsidRDefault="00D80FC0" w:rsidP="00D80FC0">
            <w:pPr>
              <w:pStyle w:val="ConsPlusNonformat"/>
              <w:widowControl/>
              <w:jc w:val="center"/>
              <w:rPr>
                <w:rFonts w:ascii="Times New Roman" w:hAnsi="Times New Roman" w:cs="Times New Roman"/>
                <w:b/>
                <w:sz w:val="22"/>
                <w:szCs w:val="22"/>
              </w:rPr>
            </w:pPr>
            <w:r w:rsidRPr="00B43E7D">
              <w:rPr>
                <w:rFonts w:ascii="Times New Roman" w:hAnsi="Times New Roman" w:cs="Times New Roman"/>
                <w:sz w:val="22"/>
                <w:szCs w:val="22"/>
              </w:rPr>
              <w:t>1.1.2</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FF3E7F" w:rsidP="00D80FC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Разработка проектов планировки (проектов межевания) территории Минераловодского городского округа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1E346A" w:rsidP="00D80FC0">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pStyle w:val="ConsPlusNonformat"/>
              <w:widowControl/>
              <w:jc w:val="center"/>
              <w:rPr>
                <w:rFonts w:ascii="Times New Roman" w:hAnsi="Times New Roman" w:cs="Times New Roman"/>
                <w:sz w:val="24"/>
                <w:szCs w:val="24"/>
              </w:rPr>
            </w:pPr>
          </w:p>
          <w:p w:rsidR="00D80FC0" w:rsidRDefault="00D80FC0" w:rsidP="00D80FC0">
            <w:pPr>
              <w:pStyle w:val="ConsPlusNonformat"/>
              <w:widowControl/>
              <w:jc w:val="center"/>
              <w:rPr>
                <w:rFonts w:ascii="Times New Roman" w:hAnsi="Times New Roman" w:cs="Times New Roman"/>
                <w:sz w:val="24"/>
                <w:szCs w:val="24"/>
              </w:rPr>
            </w:pPr>
          </w:p>
          <w:p w:rsidR="004105E9" w:rsidRDefault="004105E9" w:rsidP="00D80FC0">
            <w:pPr>
              <w:pStyle w:val="ConsPlusNonformat"/>
              <w:widowControl/>
              <w:jc w:val="center"/>
              <w:rPr>
                <w:rFonts w:ascii="Times New Roman" w:hAnsi="Times New Roman" w:cs="Times New Roman"/>
                <w:sz w:val="24"/>
                <w:szCs w:val="24"/>
              </w:rPr>
            </w:pPr>
          </w:p>
          <w:p w:rsidR="004105E9" w:rsidRPr="00B43E7D" w:rsidRDefault="004105E9" w:rsidP="00D80FC0">
            <w:pPr>
              <w:pStyle w:val="ConsPlusNonformat"/>
              <w:widowControl/>
              <w:jc w:val="center"/>
              <w:rPr>
                <w:rFonts w:ascii="Times New Roman" w:hAnsi="Times New Roman" w:cs="Times New Roman"/>
                <w:sz w:val="24"/>
                <w:szCs w:val="24"/>
              </w:rPr>
            </w:pPr>
          </w:p>
          <w:p w:rsidR="00D80FC0" w:rsidRPr="00B43E7D" w:rsidRDefault="00FE2869" w:rsidP="00A200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D80FC0">
            <w:pPr>
              <w:pStyle w:val="ConsPlusNonformat"/>
              <w:widowControl/>
              <w:jc w:val="center"/>
              <w:rPr>
                <w:rFonts w:ascii="Times New Roman" w:hAnsi="Times New Roman" w:cs="Times New Roman"/>
                <w:sz w:val="24"/>
                <w:szCs w:val="24"/>
              </w:rPr>
            </w:pPr>
          </w:p>
          <w:p w:rsidR="00D80FC0" w:rsidRPr="00B43E7D" w:rsidRDefault="00D80FC0" w:rsidP="0095427E">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sidR="0095427E" w:rsidRPr="00B43E7D">
              <w:rPr>
                <w:rFonts w:ascii="Times New Roman" w:hAnsi="Times New Roman" w:cs="Times New Roman"/>
                <w:sz w:val="24"/>
                <w:szCs w:val="24"/>
              </w:rPr>
              <w:t>5</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9073E6">
            <w:pPr>
              <w:jc w:val="both"/>
              <w:rPr>
                <w:sz w:val="24"/>
                <w:szCs w:val="24"/>
              </w:rPr>
            </w:pPr>
            <w:r w:rsidRPr="00B43E7D">
              <w:rPr>
                <w:sz w:val="24"/>
                <w:szCs w:val="24"/>
              </w:rPr>
              <w:t>связь отражена в п. 1.</w:t>
            </w:r>
            <w:r w:rsidR="009073E6">
              <w:rPr>
                <w:sz w:val="24"/>
                <w:szCs w:val="24"/>
              </w:rPr>
              <w:t>4</w:t>
            </w:r>
            <w:r w:rsidRPr="00B43E7D">
              <w:rPr>
                <w:sz w:val="24"/>
                <w:szCs w:val="24"/>
              </w:rPr>
              <w:t xml:space="preserve">. приложения </w:t>
            </w:r>
            <w:r w:rsidR="00467CAA">
              <w:rPr>
                <w:sz w:val="24"/>
                <w:szCs w:val="24"/>
              </w:rPr>
              <w:t>2</w:t>
            </w:r>
            <w:r w:rsidRPr="00B43E7D">
              <w:rPr>
                <w:sz w:val="24"/>
                <w:szCs w:val="24"/>
              </w:rPr>
              <w:t xml:space="preserve"> к Программе </w:t>
            </w:r>
          </w:p>
        </w:tc>
      </w:tr>
      <w:tr w:rsidR="00D80FC0"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t>1.1.3</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FF3E7F" w:rsidP="00D80FC0">
            <w:pPr>
              <w:outlineLvl w:val="2"/>
              <w:rPr>
                <w:sz w:val="24"/>
                <w:szCs w:val="24"/>
              </w:rPr>
            </w:pPr>
            <w:r>
              <w:rPr>
                <w:sz w:val="24"/>
                <w:szCs w:val="24"/>
              </w:rPr>
              <w:t>Обследование и изготовление технической документации на объекты недвижимости</w:t>
            </w:r>
            <w:r w:rsidR="00D80FC0" w:rsidRPr="00B43E7D">
              <w:rPr>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D80FC0">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1E346A" w:rsidP="00D80FC0">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80FC0" w:rsidRPr="00B43E7D" w:rsidRDefault="00FE2869" w:rsidP="00A200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r w:rsidR="00D80FC0" w:rsidRPr="00B43E7D">
              <w:rPr>
                <w:rFonts w:ascii="Times New Roman" w:hAnsi="Times New Roman" w:cs="Times New Roman"/>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80FC0" w:rsidRPr="00B43E7D" w:rsidRDefault="00D80FC0" w:rsidP="0095427E">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sidR="0095427E" w:rsidRPr="00B43E7D">
              <w:rPr>
                <w:rFonts w:ascii="Times New Roman" w:hAnsi="Times New Roman" w:cs="Times New Roman"/>
                <w:sz w:val="24"/>
                <w:szCs w:val="24"/>
              </w:rPr>
              <w:t>5</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D80FC0" w:rsidRPr="00B43E7D" w:rsidRDefault="00D80FC0" w:rsidP="009073E6">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sidR="009073E6">
              <w:rPr>
                <w:rFonts w:ascii="Times New Roman" w:hAnsi="Times New Roman" w:cs="Times New Roman"/>
                <w:sz w:val="24"/>
                <w:szCs w:val="24"/>
              </w:rPr>
              <w:t>5</w:t>
            </w:r>
            <w:r w:rsidRPr="00B43E7D">
              <w:rPr>
                <w:rFonts w:ascii="Times New Roman" w:hAnsi="Times New Roman" w:cs="Times New Roman"/>
                <w:sz w:val="24"/>
                <w:szCs w:val="24"/>
              </w:rPr>
              <w:t xml:space="preserve"> приложения </w:t>
            </w:r>
            <w:r w:rsidR="00467CAA">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 </w:t>
            </w:r>
          </w:p>
        </w:tc>
      </w:tr>
      <w:tr w:rsidR="00FF3E7F"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FF3E7F" w:rsidP="00D80FC0">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lastRenderedPageBreak/>
              <w:t>1.1.4</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FF3E7F" w:rsidRDefault="00FF3E7F" w:rsidP="00D80FC0">
            <w:pPr>
              <w:outlineLvl w:val="2"/>
              <w:rPr>
                <w:sz w:val="24"/>
                <w:szCs w:val="24"/>
              </w:rPr>
            </w:pPr>
            <w:r>
              <w:rPr>
                <w:sz w:val="24"/>
                <w:szCs w:val="24"/>
              </w:rPr>
              <w:t>Постановка территориальных зон Минераловодского городского округа на кадастровый учет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1B5119" w:rsidP="00D80FC0">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1E346A" w:rsidP="00D80FC0">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FF3E7F" w:rsidRPr="00B43E7D" w:rsidRDefault="00FE2869" w:rsidP="00A200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F3E7F" w:rsidRPr="00B43E7D" w:rsidRDefault="001B5119" w:rsidP="00A200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w:t>
            </w:r>
            <w:r w:rsidR="00A20064">
              <w:rPr>
                <w:rFonts w:ascii="Times New Roman" w:hAnsi="Times New Roman" w:cs="Times New Roman"/>
                <w:sz w:val="24"/>
                <w:szCs w:val="24"/>
              </w:rPr>
              <w:t>0</w:t>
            </w:r>
            <w:r>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9073E6" w:rsidP="009073E6">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6</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r w:rsidR="00FF3E7F"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FF3E7F" w:rsidRDefault="00FF3E7F" w:rsidP="00D80FC0">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1.1.5</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FF3E7F" w:rsidRDefault="00FF3E7F" w:rsidP="00FF3E7F">
            <w:pPr>
              <w:outlineLvl w:val="2"/>
              <w:rPr>
                <w:sz w:val="24"/>
                <w:szCs w:val="24"/>
              </w:rPr>
            </w:pPr>
            <w:r>
              <w:rPr>
                <w:sz w:val="24"/>
                <w:szCs w:val="24"/>
              </w:rPr>
              <w:t>Постановка границ населенных пунктов на кадастровый учет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1B5119" w:rsidP="00D80FC0">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1E346A" w:rsidP="00D80FC0">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FF3E7F" w:rsidRPr="00B43E7D" w:rsidRDefault="00FE2869" w:rsidP="00A200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F3E7F" w:rsidRPr="00B43E7D" w:rsidRDefault="001B5119" w:rsidP="00A200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w:t>
            </w:r>
            <w:r w:rsidR="00A20064">
              <w:rPr>
                <w:rFonts w:ascii="Times New Roman" w:hAnsi="Times New Roman" w:cs="Times New Roman"/>
                <w:sz w:val="24"/>
                <w:szCs w:val="24"/>
              </w:rPr>
              <w:t>0</w:t>
            </w:r>
            <w:r>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FF3E7F" w:rsidRPr="00B43E7D" w:rsidRDefault="009073E6" w:rsidP="009073E6">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7</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r w:rsidR="00D80FC0"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80FC0" w:rsidRPr="00B43E7D" w:rsidRDefault="00D80FC0" w:rsidP="00D80FC0">
            <w:pPr>
              <w:pStyle w:val="ConsPlusNonformat"/>
              <w:widowControl/>
              <w:jc w:val="center"/>
              <w:rPr>
                <w:rFonts w:ascii="Times New Roman" w:hAnsi="Times New Roman" w:cs="Times New Roman"/>
                <w:b/>
                <w:sz w:val="22"/>
                <w:szCs w:val="22"/>
              </w:rPr>
            </w:pPr>
            <w:r w:rsidRPr="00B43E7D">
              <w:rPr>
                <w:rFonts w:ascii="Times New Roman" w:hAnsi="Times New Roman" w:cs="Times New Roman"/>
                <w:b/>
                <w:sz w:val="22"/>
                <w:szCs w:val="22"/>
              </w:rPr>
              <w:t>1.2.</w:t>
            </w:r>
          </w:p>
        </w:tc>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D80FC0" w:rsidRPr="00B43E7D" w:rsidRDefault="00D80FC0" w:rsidP="00823537">
            <w:pPr>
              <w:outlineLvl w:val="2"/>
              <w:rPr>
                <w:sz w:val="24"/>
                <w:szCs w:val="24"/>
              </w:rPr>
            </w:pPr>
            <w:r w:rsidRPr="00B43E7D">
              <w:rPr>
                <w:b/>
                <w:sz w:val="24"/>
                <w:szCs w:val="24"/>
              </w:rPr>
              <w:t>Основное мероприятие 2.</w:t>
            </w:r>
            <w:r w:rsidRPr="00B43E7D">
              <w:rPr>
                <w:b/>
              </w:rPr>
              <w:t xml:space="preserve"> </w:t>
            </w:r>
            <w:r w:rsidRPr="00B43E7D">
              <w:rPr>
                <w:b/>
                <w:sz w:val="24"/>
                <w:szCs w:val="24"/>
              </w:rPr>
              <w:t>«</w:t>
            </w:r>
            <w:r w:rsidR="00823537">
              <w:rPr>
                <w:b/>
                <w:sz w:val="24"/>
                <w:szCs w:val="24"/>
              </w:rPr>
              <w:t>Картография</w:t>
            </w:r>
            <w:r w:rsidRPr="00B43E7D">
              <w:rPr>
                <w:b/>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D80FC0" w:rsidRPr="00B43E7D" w:rsidRDefault="00D80FC0" w:rsidP="00D80FC0">
            <w:pPr>
              <w:jc w:val="center"/>
              <w:outlineLvl w:val="2"/>
              <w:rPr>
                <w:b/>
                <w:sz w:val="24"/>
                <w:szCs w:val="24"/>
              </w:rPr>
            </w:pPr>
            <w:r w:rsidRPr="00B43E7D">
              <w:rPr>
                <w:b/>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D80FC0" w:rsidRPr="00B43E7D" w:rsidRDefault="00823537" w:rsidP="00D80FC0">
            <w:pPr>
              <w:pStyle w:val="ConsPlusNonformat"/>
              <w:widowControl/>
              <w:jc w:val="center"/>
              <w:rPr>
                <w:rFonts w:ascii="Times New Roman" w:hAnsi="Times New Roman" w:cs="Times New Roman"/>
                <w:b/>
                <w:sz w:val="24"/>
                <w:szCs w:val="24"/>
              </w:rPr>
            </w:pPr>
            <w:r w:rsidRPr="00823537">
              <w:rPr>
                <w:rFonts w:ascii="Times New Roman" w:hAnsi="Times New Roman" w:cs="Times New Roman"/>
                <w:b/>
                <w:sz w:val="24"/>
                <w:szCs w:val="24"/>
              </w:rPr>
              <w:t>Управление архитектуры и градостроительства 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FC0" w:rsidRPr="00B43E7D" w:rsidRDefault="00D80FC0" w:rsidP="0095427E">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 xml:space="preserve"> 20</w:t>
            </w:r>
            <w:r w:rsidR="0095427E" w:rsidRPr="00B43E7D">
              <w:rPr>
                <w:rFonts w:ascii="Times New Roman" w:hAnsi="Times New Roman" w:cs="Times New Roman"/>
                <w:b/>
                <w:sz w:val="24"/>
                <w:szCs w:val="24"/>
              </w:rPr>
              <w:t>20</w:t>
            </w:r>
            <w:r w:rsidRPr="00B43E7D">
              <w:rPr>
                <w:rFonts w:ascii="Times New Roman" w:hAnsi="Times New Roman" w:cs="Times New Roman"/>
                <w:b/>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FC0" w:rsidRPr="00B43E7D" w:rsidRDefault="00D80FC0" w:rsidP="0095427E">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202</w:t>
            </w:r>
            <w:r w:rsidR="0095427E" w:rsidRPr="00B43E7D">
              <w:rPr>
                <w:rFonts w:ascii="Times New Roman" w:hAnsi="Times New Roman" w:cs="Times New Roman"/>
                <w:b/>
                <w:sz w:val="24"/>
                <w:szCs w:val="24"/>
              </w:rPr>
              <w:t>5</w:t>
            </w:r>
            <w:r w:rsidRPr="00B43E7D">
              <w:rPr>
                <w:rFonts w:ascii="Times New Roman" w:hAnsi="Times New Roman" w:cs="Times New Roman"/>
                <w:b/>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D80FC0" w:rsidRPr="00B43E7D" w:rsidRDefault="00D80FC0" w:rsidP="009073E6">
            <w:pPr>
              <w:jc w:val="both"/>
              <w:rPr>
                <w:b/>
                <w:sz w:val="24"/>
                <w:szCs w:val="24"/>
              </w:rPr>
            </w:pPr>
            <w:r w:rsidRPr="00B43E7D">
              <w:rPr>
                <w:b/>
                <w:sz w:val="24"/>
              </w:rPr>
              <w:t>связь отражена в п. 1.</w:t>
            </w:r>
            <w:r w:rsidR="009073E6">
              <w:rPr>
                <w:b/>
                <w:sz w:val="24"/>
              </w:rPr>
              <w:t>8</w:t>
            </w:r>
            <w:r w:rsidR="00CD4858" w:rsidRPr="00B43E7D">
              <w:rPr>
                <w:b/>
                <w:sz w:val="24"/>
              </w:rPr>
              <w:t>-</w:t>
            </w:r>
            <w:r w:rsidRPr="00B43E7D">
              <w:rPr>
                <w:b/>
                <w:sz w:val="24"/>
              </w:rPr>
              <w:t>1.</w:t>
            </w:r>
            <w:r w:rsidR="009073E6">
              <w:rPr>
                <w:b/>
                <w:sz w:val="24"/>
              </w:rPr>
              <w:t>10</w:t>
            </w:r>
            <w:r w:rsidRPr="00B43E7D">
              <w:rPr>
                <w:b/>
                <w:sz w:val="24"/>
              </w:rPr>
              <w:t xml:space="preserve"> приложения </w:t>
            </w:r>
            <w:r w:rsidR="00467CAA">
              <w:rPr>
                <w:b/>
                <w:sz w:val="24"/>
              </w:rPr>
              <w:t>2</w:t>
            </w:r>
            <w:r w:rsidRPr="00B43E7D">
              <w:rPr>
                <w:b/>
                <w:sz w:val="24"/>
              </w:rPr>
              <w:t xml:space="preserve"> к Программе </w:t>
            </w:r>
          </w:p>
        </w:tc>
      </w:tr>
      <w:tr w:rsidR="00353036"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353036">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t>1.2.1</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823537" w:rsidP="00353036">
            <w:pPr>
              <w:jc w:val="both"/>
              <w:rPr>
                <w:i/>
                <w:sz w:val="24"/>
                <w:szCs w:val="24"/>
              </w:rPr>
            </w:pPr>
            <w:r>
              <w:rPr>
                <w:sz w:val="24"/>
                <w:szCs w:val="24"/>
              </w:rPr>
              <w:t>Разработка карты города Минеральные Воды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353036">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823537" w:rsidP="00353036">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353036">
            <w:pPr>
              <w:pStyle w:val="ConsPlusNonformat"/>
              <w:widowControl/>
              <w:jc w:val="center"/>
              <w:rPr>
                <w:rFonts w:ascii="Times New Roman" w:hAnsi="Times New Roman" w:cs="Times New Roman"/>
                <w:sz w:val="24"/>
                <w:szCs w:val="24"/>
              </w:rPr>
            </w:pPr>
          </w:p>
          <w:p w:rsidR="00353036" w:rsidRPr="00B43E7D" w:rsidRDefault="00353036" w:rsidP="00353036">
            <w:pPr>
              <w:pStyle w:val="ConsPlusNonformat"/>
              <w:widowControl/>
              <w:jc w:val="center"/>
              <w:rPr>
                <w:rFonts w:ascii="Times New Roman" w:hAnsi="Times New Roman" w:cs="Times New Roman"/>
                <w:sz w:val="24"/>
                <w:szCs w:val="24"/>
              </w:rPr>
            </w:pPr>
          </w:p>
          <w:p w:rsidR="00353036" w:rsidRPr="00B43E7D" w:rsidRDefault="00353036" w:rsidP="00353036">
            <w:pPr>
              <w:pStyle w:val="ConsPlusNonformat"/>
              <w:widowControl/>
              <w:jc w:val="center"/>
              <w:rPr>
                <w:rFonts w:ascii="Times New Roman" w:hAnsi="Times New Roman" w:cs="Times New Roman"/>
                <w:sz w:val="24"/>
                <w:szCs w:val="24"/>
              </w:rPr>
            </w:pPr>
          </w:p>
          <w:p w:rsidR="00353036" w:rsidRPr="00B43E7D" w:rsidRDefault="00353036" w:rsidP="0095427E">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w:t>
            </w:r>
            <w:r w:rsidR="0095427E" w:rsidRPr="00B43E7D">
              <w:rPr>
                <w:rFonts w:ascii="Times New Roman" w:hAnsi="Times New Roman" w:cs="Times New Roman"/>
                <w:sz w:val="24"/>
                <w:szCs w:val="24"/>
              </w:rPr>
              <w:t>20</w:t>
            </w:r>
            <w:r w:rsidRPr="00B43E7D">
              <w:rPr>
                <w:rFonts w:ascii="Times New Roman" w:hAnsi="Times New Roman" w:cs="Times New Roman"/>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353036">
            <w:pPr>
              <w:pStyle w:val="ConsPlusNonformat"/>
              <w:widowControl/>
              <w:jc w:val="center"/>
              <w:rPr>
                <w:rFonts w:ascii="Times New Roman" w:hAnsi="Times New Roman" w:cs="Times New Roman"/>
                <w:sz w:val="24"/>
                <w:szCs w:val="24"/>
              </w:rPr>
            </w:pPr>
          </w:p>
          <w:p w:rsidR="00353036" w:rsidRPr="00B43E7D" w:rsidRDefault="00353036" w:rsidP="00353036">
            <w:pPr>
              <w:pStyle w:val="ConsPlusNonformat"/>
              <w:widowControl/>
              <w:jc w:val="center"/>
              <w:rPr>
                <w:rFonts w:ascii="Times New Roman" w:hAnsi="Times New Roman" w:cs="Times New Roman"/>
                <w:sz w:val="24"/>
                <w:szCs w:val="24"/>
              </w:rPr>
            </w:pPr>
          </w:p>
          <w:p w:rsidR="00353036" w:rsidRPr="00B43E7D" w:rsidRDefault="00353036" w:rsidP="00353036">
            <w:pPr>
              <w:pStyle w:val="ConsPlusNonformat"/>
              <w:widowControl/>
              <w:jc w:val="center"/>
              <w:rPr>
                <w:rFonts w:ascii="Times New Roman" w:hAnsi="Times New Roman" w:cs="Times New Roman"/>
                <w:sz w:val="24"/>
                <w:szCs w:val="24"/>
              </w:rPr>
            </w:pPr>
          </w:p>
          <w:p w:rsidR="00353036" w:rsidRPr="00B43E7D" w:rsidRDefault="00353036" w:rsidP="00913D93">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sidR="00913D93">
              <w:rPr>
                <w:rFonts w:ascii="Times New Roman" w:hAnsi="Times New Roman" w:cs="Times New Roman"/>
                <w:sz w:val="24"/>
                <w:szCs w:val="24"/>
              </w:rPr>
              <w:t>2</w:t>
            </w:r>
            <w:r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9073E6">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sidR="009073E6">
              <w:rPr>
                <w:rFonts w:ascii="Times New Roman" w:hAnsi="Times New Roman" w:cs="Times New Roman"/>
                <w:sz w:val="24"/>
                <w:szCs w:val="24"/>
              </w:rPr>
              <w:t>8</w:t>
            </w:r>
            <w:r w:rsidRPr="00B43E7D">
              <w:rPr>
                <w:rFonts w:ascii="Times New Roman" w:hAnsi="Times New Roman" w:cs="Times New Roman"/>
                <w:sz w:val="24"/>
                <w:szCs w:val="24"/>
              </w:rPr>
              <w:t xml:space="preserve"> приложения </w:t>
            </w:r>
            <w:r w:rsidR="00467CAA">
              <w:rPr>
                <w:rFonts w:ascii="Times New Roman" w:hAnsi="Times New Roman" w:cs="Times New Roman"/>
                <w:sz w:val="24"/>
                <w:szCs w:val="24"/>
              </w:rPr>
              <w:t>2</w:t>
            </w:r>
            <w:r w:rsidR="00D07E51" w:rsidRPr="00B43E7D">
              <w:rPr>
                <w:rFonts w:ascii="Times New Roman" w:hAnsi="Times New Roman" w:cs="Times New Roman"/>
                <w:sz w:val="24"/>
                <w:szCs w:val="24"/>
              </w:rPr>
              <w:t xml:space="preserve"> к Программе </w:t>
            </w:r>
          </w:p>
        </w:tc>
      </w:tr>
      <w:tr w:rsidR="00353036"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353036">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lastRenderedPageBreak/>
              <w:t>1.2.2</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823537" w:rsidP="00883ABE">
            <w:pPr>
              <w:outlineLvl w:val="2"/>
              <w:rPr>
                <w:sz w:val="24"/>
                <w:szCs w:val="24"/>
              </w:rPr>
            </w:pPr>
            <w:r>
              <w:rPr>
                <w:sz w:val="24"/>
                <w:szCs w:val="24"/>
              </w:rPr>
              <w:t>Изготовление топографической съемки и схем размещения земельных участков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353036">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353036" w:rsidP="00823537">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sidR="00823537">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53036" w:rsidRPr="00B43E7D" w:rsidRDefault="00353036" w:rsidP="00913D93">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w:t>
            </w:r>
            <w:r w:rsidR="00450526" w:rsidRPr="00B43E7D">
              <w:rPr>
                <w:rFonts w:ascii="Times New Roman" w:hAnsi="Times New Roman" w:cs="Times New Roman"/>
                <w:sz w:val="24"/>
                <w:szCs w:val="24"/>
              </w:rPr>
              <w:t>2</w:t>
            </w:r>
            <w:r w:rsidR="00116CC9">
              <w:rPr>
                <w:rFonts w:ascii="Times New Roman" w:hAnsi="Times New Roman" w:cs="Times New Roman"/>
                <w:sz w:val="24"/>
                <w:szCs w:val="24"/>
              </w:rPr>
              <w:t>0</w:t>
            </w:r>
            <w:r w:rsidRPr="00B43E7D">
              <w:rPr>
                <w:rFonts w:ascii="Times New Roman" w:hAnsi="Times New Roman" w:cs="Times New Roman"/>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53036" w:rsidRPr="00B43E7D" w:rsidRDefault="0095427E" w:rsidP="00353036">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2025</w:t>
            </w:r>
            <w:r w:rsidR="00353036" w:rsidRPr="00B43E7D">
              <w:rPr>
                <w:rFonts w:ascii="Times New Roman" w:hAnsi="Times New Roman" w:cs="Times New Roman"/>
                <w:sz w:val="24"/>
                <w:szCs w:val="24"/>
              </w:rPr>
              <w:t xml:space="preserve">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353036" w:rsidRPr="00B43E7D" w:rsidRDefault="00260EFB" w:rsidP="009073E6">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sidR="009073E6">
              <w:rPr>
                <w:rFonts w:ascii="Times New Roman" w:hAnsi="Times New Roman" w:cs="Times New Roman"/>
                <w:sz w:val="24"/>
                <w:szCs w:val="24"/>
              </w:rPr>
              <w:t>9</w:t>
            </w:r>
            <w:r w:rsidR="00353036" w:rsidRPr="00B43E7D">
              <w:rPr>
                <w:rFonts w:ascii="Times New Roman" w:hAnsi="Times New Roman" w:cs="Times New Roman"/>
                <w:sz w:val="24"/>
                <w:szCs w:val="24"/>
              </w:rPr>
              <w:t xml:space="preserve">. приложения </w:t>
            </w:r>
            <w:r w:rsidR="00467CAA">
              <w:rPr>
                <w:rFonts w:ascii="Times New Roman" w:hAnsi="Times New Roman" w:cs="Times New Roman"/>
                <w:sz w:val="24"/>
                <w:szCs w:val="24"/>
              </w:rPr>
              <w:t>2</w:t>
            </w:r>
            <w:r w:rsidR="00353036" w:rsidRPr="00B43E7D">
              <w:rPr>
                <w:rFonts w:ascii="Times New Roman" w:hAnsi="Times New Roman" w:cs="Times New Roman"/>
                <w:sz w:val="24"/>
                <w:szCs w:val="24"/>
              </w:rPr>
              <w:t xml:space="preserve"> к Программе </w:t>
            </w:r>
          </w:p>
        </w:tc>
      </w:tr>
      <w:tr w:rsidR="00823537" w:rsidRPr="00B43E7D" w:rsidTr="000F7F3D">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823537" w:rsidRPr="00B43E7D" w:rsidRDefault="00823537" w:rsidP="0035303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1.2.3</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823537" w:rsidRDefault="00823537" w:rsidP="00883ABE">
            <w:pPr>
              <w:outlineLvl w:val="2"/>
              <w:rPr>
                <w:sz w:val="24"/>
                <w:szCs w:val="24"/>
              </w:rPr>
            </w:pPr>
            <w:r>
              <w:rPr>
                <w:sz w:val="24"/>
                <w:szCs w:val="24"/>
              </w:rPr>
              <w:t>Внедрение государственной информационной системы обеспечения градостроительной деятельности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23537" w:rsidRPr="00B43E7D" w:rsidRDefault="00823537" w:rsidP="00353036">
            <w:pPr>
              <w:jc w:val="center"/>
              <w:outlineLvl w:val="2"/>
              <w:rPr>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823537" w:rsidRPr="00B43E7D" w:rsidRDefault="00823537" w:rsidP="00353036">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23537" w:rsidRPr="00B43E7D" w:rsidRDefault="00116CC9" w:rsidP="00E96AB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3537" w:rsidRPr="00B43E7D" w:rsidRDefault="00116CC9" w:rsidP="0035303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823537" w:rsidRPr="00B43E7D" w:rsidRDefault="009073E6" w:rsidP="009073E6">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10</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bl>
    <w:p w:rsidR="00E975CD" w:rsidRDefault="00E975CD"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Default="00D738FB" w:rsidP="003E2E9E">
      <w:pPr>
        <w:autoSpaceDE w:val="0"/>
        <w:autoSpaceDN w:val="0"/>
        <w:adjustRightInd w:val="0"/>
        <w:ind w:firstLine="9923"/>
        <w:outlineLvl w:val="0"/>
        <w:rPr>
          <w:rFonts w:eastAsiaTheme="minorHAnsi"/>
          <w:lang w:eastAsia="en-US"/>
        </w:rPr>
      </w:pPr>
    </w:p>
    <w:p w:rsidR="00D738FB" w:rsidRPr="00B43E7D" w:rsidRDefault="00D738FB" w:rsidP="003E2E9E">
      <w:pPr>
        <w:autoSpaceDE w:val="0"/>
        <w:autoSpaceDN w:val="0"/>
        <w:adjustRightInd w:val="0"/>
        <w:ind w:firstLine="9923"/>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lastRenderedPageBreak/>
        <w:t xml:space="preserve">Приложение </w:t>
      </w:r>
      <w:r>
        <w:rPr>
          <w:rFonts w:eastAsiaTheme="minorHAnsi"/>
          <w:lang w:eastAsia="en-US"/>
        </w:rPr>
        <w:t>5</w:t>
      </w:r>
    </w:p>
    <w:p w:rsidR="00382725" w:rsidRPr="00B43E7D" w:rsidRDefault="00382725" w:rsidP="00382725">
      <w:pPr>
        <w:autoSpaceDE w:val="0"/>
        <w:autoSpaceDN w:val="0"/>
        <w:adjustRightInd w:val="0"/>
        <w:ind w:firstLine="9923"/>
        <w:rPr>
          <w:rFonts w:eastAsiaTheme="minorHAnsi"/>
          <w:lang w:eastAsia="en-US"/>
        </w:rPr>
      </w:pPr>
      <w:r w:rsidRPr="00B43E7D">
        <w:rPr>
          <w:rFonts w:eastAsiaTheme="minorHAnsi"/>
          <w:lang w:eastAsia="en-US"/>
        </w:rPr>
        <w:t>к муниципальной программе</w:t>
      </w:r>
    </w:p>
    <w:p w:rsidR="00382725" w:rsidRPr="00B43E7D" w:rsidRDefault="00382725" w:rsidP="00382725">
      <w:pPr>
        <w:autoSpaceDE w:val="0"/>
        <w:autoSpaceDN w:val="0"/>
        <w:adjustRightInd w:val="0"/>
        <w:ind w:firstLine="9923"/>
        <w:rPr>
          <w:rFonts w:eastAsiaTheme="minorHAnsi"/>
          <w:lang w:eastAsia="en-US"/>
        </w:rPr>
      </w:pPr>
      <w:r w:rsidRPr="00B43E7D">
        <w:rPr>
          <w:rFonts w:eastAsiaTheme="minorHAnsi"/>
          <w:lang w:eastAsia="en-US"/>
        </w:rPr>
        <w:t>Минераловодского городского округа</w:t>
      </w:r>
    </w:p>
    <w:p w:rsidR="00382725" w:rsidRDefault="00382725" w:rsidP="00382725">
      <w:pPr>
        <w:autoSpaceDE w:val="0"/>
        <w:autoSpaceDN w:val="0"/>
        <w:adjustRightInd w:val="0"/>
        <w:ind w:firstLine="9923"/>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382725" w:rsidRDefault="00382725" w:rsidP="00382725">
      <w:pPr>
        <w:autoSpaceDE w:val="0"/>
        <w:autoSpaceDN w:val="0"/>
        <w:adjustRightInd w:val="0"/>
        <w:ind w:firstLine="9923"/>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82725" w:rsidRPr="00B43E7D" w:rsidRDefault="00382725" w:rsidP="00382725">
      <w:pPr>
        <w:autoSpaceDE w:val="0"/>
        <w:autoSpaceDN w:val="0"/>
        <w:adjustRightInd w:val="0"/>
        <w:ind w:firstLine="540"/>
        <w:jc w:val="center"/>
        <w:rPr>
          <w:rFonts w:eastAsiaTheme="minorHAnsi"/>
          <w:lang w:eastAsia="en-US"/>
        </w:rPr>
      </w:pPr>
      <w:hyperlink r:id="rId16" w:history="1">
        <w:r w:rsidRPr="00B43E7D">
          <w:rPr>
            <w:rFonts w:eastAsiaTheme="minorHAnsi"/>
            <w:lang w:eastAsia="en-US"/>
          </w:rPr>
          <w:t>Объемы</w:t>
        </w:r>
      </w:hyperlink>
      <w:r w:rsidRPr="00B43E7D">
        <w:rPr>
          <w:rFonts w:eastAsiaTheme="minorHAnsi"/>
          <w:lang w:eastAsia="en-US"/>
        </w:rPr>
        <w:t xml:space="preserve"> и источники 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571771">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outlineLvl w:val="2"/>
              <w:rPr>
                <w:sz w:val="22"/>
                <w:szCs w:val="22"/>
              </w:rPr>
            </w:pPr>
            <w:r w:rsidRPr="00B43E7D">
              <w:rPr>
                <w:sz w:val="22"/>
                <w:szCs w:val="22"/>
              </w:rPr>
              <w:t xml:space="preserve">Наименование Программы, </w:t>
            </w:r>
          </w:p>
          <w:p w:rsidR="00382725" w:rsidRPr="00B43E7D" w:rsidRDefault="00382725" w:rsidP="00571771">
            <w:pPr>
              <w:jc w:val="center"/>
              <w:outlineLvl w:val="2"/>
              <w:rPr>
                <w:sz w:val="22"/>
                <w:szCs w:val="22"/>
              </w:rPr>
            </w:pPr>
            <w:r w:rsidRPr="00B43E7D">
              <w:rPr>
                <w:sz w:val="22"/>
                <w:szCs w:val="22"/>
              </w:rPr>
              <w:t>Подпрограммы</w:t>
            </w:r>
          </w:p>
          <w:p w:rsidR="00382725" w:rsidRPr="00B43E7D" w:rsidRDefault="00382725" w:rsidP="00571771">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571771">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571771">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571771">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571771">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571771">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571771">
            <w:pPr>
              <w:jc w:val="center"/>
              <w:outlineLvl w:val="2"/>
              <w:rPr>
                <w:sz w:val="22"/>
                <w:szCs w:val="22"/>
              </w:rPr>
            </w:pPr>
            <w:r w:rsidRPr="00B43E7D">
              <w:rPr>
                <w:sz w:val="22"/>
                <w:szCs w:val="22"/>
              </w:rPr>
              <w:t xml:space="preserve">Объемы финансового обеспечения по </w:t>
            </w:r>
            <w:proofErr w:type="gramStart"/>
            <w:r w:rsidRPr="00B43E7D">
              <w:rPr>
                <w:sz w:val="22"/>
                <w:szCs w:val="22"/>
              </w:rPr>
              <w:t>годам</w:t>
            </w:r>
            <w:r w:rsidRPr="00B43E7D">
              <w:rPr>
                <w:sz w:val="22"/>
                <w:szCs w:val="22"/>
              </w:rPr>
              <w:br/>
              <w:t>(</w:t>
            </w:r>
            <w:proofErr w:type="gramEnd"/>
            <w:r w:rsidRPr="00B43E7D">
              <w:rPr>
                <w:sz w:val="22"/>
                <w:szCs w:val="22"/>
              </w:rPr>
              <w:t>тыс. рублей)</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p>
          <w:p w:rsidR="00382725" w:rsidRPr="00B43E7D" w:rsidRDefault="00382725" w:rsidP="00571771">
            <w:pPr>
              <w:jc w:val="center"/>
              <w:outlineLvl w:val="2"/>
              <w:rPr>
                <w:sz w:val="22"/>
                <w:szCs w:val="22"/>
              </w:rPr>
            </w:pPr>
            <w:r w:rsidRPr="00B43E7D">
              <w:rPr>
                <w:sz w:val="22"/>
                <w:szCs w:val="22"/>
              </w:rPr>
              <w:t>2025</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571771">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571771">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571771">
            <w:pPr>
              <w:jc w:val="center"/>
              <w:outlineLvl w:val="2"/>
              <w:rPr>
                <w:sz w:val="22"/>
                <w:szCs w:val="22"/>
              </w:rPr>
            </w:pPr>
            <w:r w:rsidRPr="00B43E7D">
              <w:rPr>
                <w:sz w:val="22"/>
                <w:szCs w:val="22"/>
              </w:rPr>
              <w:t>9</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382725" w:rsidP="00571771">
            <w:pPr>
              <w:jc w:val="center"/>
              <w:rPr>
                <w:sz w:val="22"/>
                <w:szCs w:val="22"/>
              </w:rPr>
            </w:pPr>
            <w:r w:rsidRPr="00706581">
              <w:rPr>
                <w:b/>
                <w:sz w:val="22"/>
                <w:szCs w:val="22"/>
              </w:rPr>
              <w:t>Программа «Развитие градостроительства, строительства и архитектуры»,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31 896,73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11 471,43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31 332,51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11 332,51</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571771">
            <w:pPr>
              <w:jc w:val="cente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Средства бюджета Минераловодского городского округа (далее –бюджет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31 896,73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11 471,43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31 332,51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b/>
                <w:sz w:val="22"/>
                <w:szCs w:val="22"/>
              </w:rPr>
            </w:pPr>
            <w:r w:rsidRPr="003B6EF0">
              <w:rPr>
                <w:b/>
                <w:sz w:val="22"/>
                <w:szCs w:val="22"/>
              </w:rPr>
              <w:t>11 332,51</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sz w:val="22"/>
                <w:szCs w:val="22"/>
              </w:rPr>
            </w:pPr>
            <w:r w:rsidRPr="003B6EF0">
              <w:rPr>
                <w:sz w:val="22"/>
                <w:szCs w:val="22"/>
              </w:rPr>
              <w:t>31 896,73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sz w:val="22"/>
                <w:szCs w:val="22"/>
              </w:rPr>
            </w:pPr>
            <w:r w:rsidRPr="003B6EF0">
              <w:rPr>
                <w:sz w:val="22"/>
                <w:szCs w:val="22"/>
              </w:rPr>
              <w:t>11 471,43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sz w:val="22"/>
                <w:szCs w:val="22"/>
              </w:rPr>
            </w:pPr>
            <w:r w:rsidRPr="003B6EF0">
              <w:rPr>
                <w:sz w:val="22"/>
                <w:szCs w:val="22"/>
              </w:rPr>
              <w:t>31 332,51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571771">
            <w:pPr>
              <w:rPr>
                <w:sz w:val="22"/>
                <w:szCs w:val="22"/>
              </w:rPr>
            </w:pPr>
            <w:r w:rsidRPr="003B6EF0">
              <w:rPr>
                <w:sz w:val="22"/>
                <w:szCs w:val="22"/>
              </w:rPr>
              <w:t>11 332,51</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r>
              <w:rPr>
                <w:sz w:val="22"/>
                <w:szCs w:val="22"/>
              </w:rPr>
              <w:t>31 896,73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r>
              <w:rPr>
                <w:sz w:val="22"/>
                <w:szCs w:val="22"/>
              </w:rPr>
              <w:t>11 471,43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31 332,51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11 332,51</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571771">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571771">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outlineLvl w:val="2"/>
              <w:rPr>
                <w:b/>
                <w:sz w:val="22"/>
                <w:szCs w:val="22"/>
              </w:rPr>
            </w:pPr>
            <w:r w:rsidRPr="00706581">
              <w:rPr>
                <w:b/>
                <w:sz w:val="22"/>
                <w:szCs w:val="22"/>
              </w:rPr>
              <w:t>Подпрограмма 1,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Pr>
                <w:b/>
                <w:sz w:val="22"/>
                <w:szCs w:val="22"/>
              </w:rPr>
              <w:t>22 800,00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r w:rsidRPr="00B43E7D">
              <w:rPr>
                <w:sz w:val="22"/>
                <w:szCs w:val="22"/>
              </w:rPr>
              <w:lastRenderedPageBreak/>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outlineLvl w:val="2"/>
              <w:rPr>
                <w:b/>
                <w:sz w:val="22"/>
                <w:szCs w:val="22"/>
              </w:rPr>
            </w:pPr>
            <w:r w:rsidRPr="00706581">
              <w:rPr>
                <w:b/>
                <w:sz w:val="22"/>
                <w:szCs w:val="22"/>
              </w:rPr>
              <w:t>«Градостроительство, строительство и архитектура»</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b/>
                <w:sz w:val="22"/>
                <w:szCs w:val="22"/>
              </w:rPr>
              <w:t xml:space="preserve">Бюджет округа, в </w:t>
            </w:r>
            <w:proofErr w:type="spellStart"/>
            <w:r w:rsidRPr="00706581">
              <w:rPr>
                <w:b/>
                <w:sz w:val="22"/>
                <w:szCs w:val="22"/>
              </w:rPr>
              <w:t>т.ч</w:t>
            </w:r>
            <w:proofErr w:type="spellEnd"/>
            <w:r w:rsidRPr="00706581">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Pr>
                <w:b/>
                <w:sz w:val="22"/>
                <w:szCs w:val="22"/>
              </w:rPr>
              <w:t>22 800,00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22 800,00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22 800,00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lastRenderedPageBreak/>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571771">
            <w:pPr>
              <w:jc w:val="center"/>
            </w:pPr>
            <w:r w:rsidRPr="004F14B0">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sz w:val="22"/>
                <w:szCs w:val="22"/>
              </w:rPr>
            </w:pPr>
            <w:r w:rsidRPr="00B43E7D">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r w:rsidRPr="00B43E7D">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b/>
                <w:sz w:val="22"/>
                <w:szCs w:val="22"/>
              </w:rPr>
            </w:pPr>
            <w:r w:rsidRPr="00B43E7D">
              <w:rPr>
                <w:b/>
                <w:sz w:val="22"/>
                <w:szCs w:val="22"/>
              </w:rPr>
              <w:t>Основное мероприятие 1,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Pr>
                <w:b/>
                <w:sz w:val="22"/>
                <w:szCs w:val="22"/>
              </w:rPr>
              <w:t>21 800,00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b/>
                <w:sz w:val="22"/>
                <w:szCs w:val="22"/>
              </w:rPr>
            </w:pPr>
            <w:r>
              <w:rPr>
                <w:b/>
                <w:sz w:val="22"/>
                <w:szCs w:val="22"/>
              </w:rPr>
              <w:t>Территориальное планирование, реализация генерального плана</w:t>
            </w:r>
            <w:r w:rsidRPr="00B43E7D">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Pr>
                <w:b/>
                <w:sz w:val="22"/>
                <w:szCs w:val="22"/>
              </w:rPr>
              <w:t>21 800,00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21 800,00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21 800,00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1 800,00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r w:rsidRPr="00B43E7D">
              <w:rPr>
                <w:b/>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sz w:val="22"/>
                <w:szCs w:val="22"/>
              </w:rPr>
            </w:pPr>
            <w:r>
              <w:rPr>
                <w:sz w:val="22"/>
                <w:szCs w:val="22"/>
              </w:rPr>
              <w:t>Внесение изменений в генеральный план, правила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600,00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lastRenderedPageBreak/>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600,00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b/>
                <w:sz w:val="22"/>
                <w:szCs w:val="22"/>
              </w:rPr>
              <w:t>1 200,00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b/>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b/>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b/>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b/>
                <w:sz w:val="22"/>
                <w:szCs w:val="22"/>
              </w:rPr>
              <w:t>1 200,00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r w:rsidRPr="00706581">
              <w:rPr>
                <w:sz w:val="22"/>
                <w:szCs w:val="22"/>
              </w:rPr>
              <w:t>1 200,00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r w:rsidRPr="00706581">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r w:rsidRPr="00706581">
              <w:rPr>
                <w:sz w:val="22"/>
                <w:szCs w:val="22"/>
              </w:rPr>
              <w:t>1 200,00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1 200,00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1 200,00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Pr>
                <w:b/>
                <w:sz w:val="22"/>
                <w:szCs w:val="22"/>
              </w:rPr>
              <w:t>16 000,00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16 000,00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Pr>
                <w:sz w:val="22"/>
                <w:szCs w:val="22"/>
              </w:rPr>
              <w:t>16 000,00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Pr>
                <w:b/>
                <w:sz w:val="22"/>
                <w:szCs w:val="22"/>
              </w:rPr>
              <w:t>4 000,00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Pr>
                <w:sz w:val="22"/>
                <w:szCs w:val="22"/>
              </w:rPr>
              <w:t>4 000,00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b/>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571771">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Pr>
                <w:sz w:val="22"/>
                <w:szCs w:val="22"/>
              </w:rPr>
              <w:t>4 000,00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rPr>
                <w:sz w:val="22"/>
                <w:szCs w:val="22"/>
              </w:rPr>
            </w:pPr>
          </w:p>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571771">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571771">
            <w:pPr>
              <w:jc w:val="center"/>
            </w:pPr>
            <w:r w:rsidRPr="00EB75BE">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571771">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571771">
            <w:pPr>
              <w:jc w:val="center"/>
              <w:outlineLvl w:val="2"/>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571771">
            <w:pPr>
              <w:jc w:val="center"/>
              <w:outlineLvl w:val="2"/>
              <w:rPr>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571771">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571771">
            <w:pPr>
              <w:jc w:val="center"/>
              <w:outlineLvl w:val="2"/>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264D0" w:rsidRDefault="00382725" w:rsidP="00571771">
            <w:pPr>
              <w:jc w:val="center"/>
              <w:outlineLvl w:val="2"/>
              <w:rPr>
                <w:color w:val="FF0000"/>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r w:rsidRPr="00B43E7D">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b/>
                <w:sz w:val="22"/>
                <w:szCs w:val="22"/>
              </w:rPr>
            </w:pPr>
            <w:r w:rsidRPr="00B43E7D">
              <w:rPr>
                <w:b/>
                <w:sz w:val="22"/>
                <w:szCs w:val="22"/>
              </w:rPr>
              <w:t>Основное мероприятие 2,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r>
              <w:rPr>
                <w:b/>
                <w:sz w:val="22"/>
                <w:szCs w:val="22"/>
              </w:rPr>
              <w:t>Картография</w:t>
            </w:r>
            <w:r w:rsidRPr="00B43E7D">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1 000,00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vMerge w:val="restart"/>
            <w:tcBorders>
              <w:top w:val="single" w:sz="4" w:space="0" w:color="auto"/>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val="restart"/>
            <w:tcBorders>
              <w:top w:val="single" w:sz="4" w:space="0" w:color="auto"/>
              <w:left w:val="single" w:sz="4" w:space="0" w:color="auto"/>
              <w:right w:val="single" w:sz="4" w:space="0" w:color="auto"/>
            </w:tcBorders>
            <w:shd w:val="clear" w:color="auto" w:fill="auto"/>
          </w:tcPr>
          <w:p w:rsidR="00382725" w:rsidRPr="00B43E7D" w:rsidRDefault="00382725" w:rsidP="00571771">
            <w:pPr>
              <w:rPr>
                <w:sz w:val="22"/>
                <w:szCs w:val="22"/>
              </w:rPr>
            </w:pPr>
            <w:r>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B43E7D" w:rsidTr="00571771">
        <w:tc>
          <w:tcPr>
            <w:tcW w:w="709" w:type="dxa"/>
            <w:vMerge w:val="restart"/>
            <w:tcBorders>
              <w:top w:val="single" w:sz="4" w:space="0" w:color="auto"/>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val="restart"/>
            <w:tcBorders>
              <w:top w:val="single" w:sz="4" w:space="0" w:color="auto"/>
              <w:left w:val="single" w:sz="4" w:space="0" w:color="auto"/>
              <w:right w:val="single" w:sz="4" w:space="0" w:color="auto"/>
            </w:tcBorders>
            <w:shd w:val="clear" w:color="auto" w:fill="auto"/>
          </w:tcPr>
          <w:p w:rsidR="00382725" w:rsidRPr="00B43E7D" w:rsidRDefault="00382725" w:rsidP="00571771">
            <w:pPr>
              <w:jc w:val="both"/>
              <w:rPr>
                <w:sz w:val="22"/>
                <w:szCs w:val="22"/>
              </w:rPr>
            </w:pPr>
            <w:r>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1 000,00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B43E7D"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vMerge/>
            <w:tcBorders>
              <w:left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706581" w:rsidTr="00571771">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r w:rsidRPr="00706581">
              <w:rPr>
                <w:b/>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b/>
                <w:sz w:val="22"/>
                <w:szCs w:val="22"/>
              </w:rP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650,00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p>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571771">
            <w:pPr>
              <w:jc w:val="center"/>
              <w:outlineLvl w:val="2"/>
              <w:rPr>
                <w:sz w:val="22"/>
                <w:szCs w:val="22"/>
              </w:rP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b/>
                <w:sz w:val="22"/>
                <w:szCs w:val="22"/>
              </w:rPr>
            </w:pPr>
            <w:r w:rsidRPr="00B43E7D">
              <w:rPr>
                <w:b/>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571771">
            <w:pPr>
              <w:jc w:val="center"/>
              <w:outlineLvl w:val="2"/>
              <w:rPr>
                <w:b/>
                <w:sz w:val="22"/>
                <w:szCs w:val="22"/>
              </w:rPr>
            </w:pPr>
            <w:r w:rsidRPr="00226C18">
              <w:rPr>
                <w:b/>
                <w:sz w:val="22"/>
                <w:szCs w:val="22"/>
              </w:rPr>
              <w:t>Подпрограмма 2,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571771">
            <w:pPr>
              <w:jc w:val="center"/>
              <w:outlineLvl w:val="2"/>
              <w:rPr>
                <w:b/>
                <w:sz w:val="22"/>
                <w:szCs w:val="22"/>
              </w:rPr>
            </w:pPr>
            <w:r w:rsidRPr="00226C18">
              <w:rPr>
                <w:b/>
                <w:spacing w:val="-4"/>
                <w:sz w:val="22"/>
                <w:szCs w:val="22"/>
              </w:rPr>
              <w:t>«</w:t>
            </w:r>
            <w:r>
              <w:rPr>
                <w:b/>
                <w:spacing w:val="-4"/>
                <w:sz w:val="22"/>
                <w:szCs w:val="22"/>
              </w:rPr>
              <w:t>Обеспечение реализации программы и общепрограммные мероприятия</w:t>
            </w:r>
            <w:r w:rsidRPr="00226C18">
              <w:rPr>
                <w:b/>
                <w:spacing w:val="-4"/>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b/>
                <w:sz w:val="22"/>
                <w:szCs w:val="22"/>
              </w:rPr>
              <w:t xml:space="preserve">Бюджет округа, в </w:t>
            </w:r>
            <w:proofErr w:type="spellStart"/>
            <w:r w:rsidRPr="00706581">
              <w:rPr>
                <w:b/>
                <w:sz w:val="22"/>
                <w:szCs w:val="22"/>
              </w:rPr>
              <w:t>т.ч</w:t>
            </w:r>
            <w:proofErr w:type="spellEnd"/>
            <w:r w:rsidRPr="00706581">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outlineLvl w:val="2"/>
              <w:rPr>
                <w:sz w:val="22"/>
                <w:szCs w:val="22"/>
              </w:rP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r>
      <w:tr w:rsidR="00382725" w:rsidRPr="004C6C18"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sz w:val="22"/>
                <w:szCs w:val="22"/>
              </w:rPr>
            </w:pPr>
            <w:r w:rsidRPr="00B43E7D">
              <w:rPr>
                <w:b/>
                <w:sz w:val="22"/>
                <w:szCs w:val="22"/>
              </w:rPr>
              <w:t>3.1.1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sz w:val="22"/>
                <w:szCs w:val="22"/>
              </w:rPr>
            </w:pPr>
            <w:r w:rsidRPr="00B43E7D">
              <w:rPr>
                <w:b/>
                <w:sz w:val="22"/>
                <w:szCs w:val="22"/>
              </w:rPr>
              <w:t>Основное мероприятие 1,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b/>
                <w:sz w:val="22"/>
                <w:szCs w:val="22"/>
              </w:rPr>
            </w:pPr>
            <w:r>
              <w:rPr>
                <w:b/>
                <w:sz w:val="22"/>
                <w:szCs w:val="22"/>
              </w:rPr>
              <w:t>Финансовой обеспечение деятельности органов местного самоуправления и их структурных подразделений</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571771">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rPr>
                <w:sz w:val="22"/>
                <w:szCs w:val="22"/>
              </w:rPr>
            </w:pPr>
            <w:r w:rsidRPr="00706581">
              <w:rPr>
                <w:sz w:val="22"/>
                <w:szCs w:val="22"/>
              </w:rPr>
              <w:t>0,00</w:t>
            </w:r>
          </w:p>
        </w:tc>
      </w:tr>
      <w:tr w:rsidR="00382725" w:rsidRPr="00706581"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571771">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571771">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outlineLvl w:val="2"/>
              <w:rPr>
                <w:sz w:val="22"/>
                <w:szCs w:val="22"/>
              </w:rPr>
            </w:pPr>
            <w:r w:rsidRPr="00B43E7D">
              <w:rPr>
                <w:sz w:val="22"/>
                <w:szCs w:val="22"/>
              </w:rPr>
              <w:t>в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p>
        </w:tc>
      </w:tr>
      <w:tr w:rsidR="00382725" w:rsidRPr="00B43E7D" w:rsidTr="00571771">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b/>
                <w:sz w:val="22"/>
                <w:szCs w:val="22"/>
              </w:rPr>
            </w:pPr>
            <w:r w:rsidRPr="00B43E7D">
              <w:rPr>
                <w:b/>
                <w:sz w:val="22"/>
                <w:szCs w:val="22"/>
              </w:rPr>
              <w:t>3.1.1.1.</w:t>
            </w:r>
          </w:p>
          <w:p w:rsidR="00382725" w:rsidRPr="00B43E7D" w:rsidRDefault="00382725" w:rsidP="00571771">
            <w:pPr>
              <w:rPr>
                <w:b/>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b/>
                <w:sz w:val="22"/>
                <w:szCs w:val="22"/>
              </w:rPr>
            </w:pPr>
            <w:r>
              <w:rPr>
                <w:sz w:val="22"/>
                <w:szCs w:val="22"/>
              </w:rPr>
              <w:t>обеспечение деятельности управления архитектуры и градостроительства администрации Минераловодского городского округа</w:t>
            </w:r>
          </w:p>
          <w:p w:rsidR="00382725" w:rsidRPr="00B43E7D" w:rsidRDefault="00382725" w:rsidP="00571771">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Бюджет округа,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rPr>
                <w:b/>
                <w:sz w:val="22"/>
                <w:szCs w:val="22"/>
              </w:rPr>
            </w:pPr>
            <w:r w:rsidRPr="004C6C18">
              <w:rPr>
                <w:b/>
                <w:sz w:val="22"/>
                <w:szCs w:val="22"/>
              </w:rPr>
              <w:t>8 532,51</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jc w:val="center"/>
              <w:rPr>
                <w:b/>
                <w:sz w:val="22"/>
                <w:szCs w:val="22"/>
              </w:rPr>
            </w:pPr>
            <w:r w:rsidRPr="004C6C18">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jc w:val="center"/>
              <w:rPr>
                <w:b/>
                <w:sz w:val="22"/>
                <w:szCs w:val="22"/>
              </w:rPr>
            </w:pPr>
            <w:r w:rsidRPr="004C6C18">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jc w:val="center"/>
              <w:rPr>
                <w:b/>
                <w:sz w:val="22"/>
                <w:szCs w:val="22"/>
              </w:rPr>
            </w:pPr>
            <w:r w:rsidRPr="004C6C18">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jc w:val="cente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jc w:val="cente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C6C18" w:rsidRDefault="00382725" w:rsidP="00571771">
            <w:pPr>
              <w:jc w:val="center"/>
              <w:rPr>
                <w:b/>
                <w:sz w:val="22"/>
                <w:szCs w:val="22"/>
              </w:rPr>
            </w:pPr>
            <w:r w:rsidRPr="004C6C18">
              <w:rPr>
                <w:b/>
                <w:sz w:val="22"/>
                <w:szCs w:val="22"/>
              </w:rPr>
              <w:t>8 532,51</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571771">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sz w:val="22"/>
                <w:szCs w:val="22"/>
              </w:rPr>
            </w:pPr>
            <w:r>
              <w:rPr>
                <w:b/>
                <w:sz w:val="22"/>
                <w:szCs w:val="22"/>
              </w:rPr>
              <w:t>9 096,73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Pr>
                <w:b/>
                <w:sz w:val="22"/>
                <w:szCs w:val="22"/>
              </w:rPr>
              <w:t>8 671,43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pPr>
            <w:r>
              <w:rPr>
                <w:b/>
                <w:sz w:val="22"/>
                <w:szCs w:val="22"/>
              </w:rPr>
              <w:t>8 532,51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571771">
            <w:pPr>
              <w:jc w:val="center"/>
            </w:pPr>
            <w:r w:rsidRPr="004C6C18">
              <w:rPr>
                <w:b/>
                <w:sz w:val="22"/>
                <w:szCs w:val="22"/>
              </w:rPr>
              <w:t>8 532,51</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Прогнозируемое </w:t>
            </w:r>
            <w:proofErr w:type="gramStart"/>
            <w:r w:rsidRPr="00B43E7D">
              <w:rPr>
                <w:sz w:val="22"/>
                <w:szCs w:val="22"/>
              </w:rPr>
              <w:t>поступление  средств</w:t>
            </w:r>
            <w:proofErr w:type="gramEnd"/>
            <w:r w:rsidRPr="00B43E7D">
              <w:rPr>
                <w:sz w:val="22"/>
                <w:szCs w:val="22"/>
              </w:rPr>
              <w:t xml:space="preserve">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571771">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rPr>
                <w:sz w:val="22"/>
                <w:szCs w:val="22"/>
              </w:rPr>
            </w:pPr>
            <w:r w:rsidRPr="006125FF">
              <w:rPr>
                <w:sz w:val="22"/>
                <w:szCs w:val="22"/>
              </w:rPr>
              <w:t>0,00</w:t>
            </w:r>
          </w:p>
        </w:tc>
      </w:tr>
      <w:tr w:rsidR="00382725" w:rsidRPr="00B43E7D" w:rsidTr="00571771">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571771">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color w:val="FF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571771">
            <w:pPr>
              <w:jc w:val="center"/>
              <w:outlineLvl w:val="2"/>
              <w:rPr>
                <w:b/>
                <w:color w:val="FF0000"/>
                <w:sz w:val="22"/>
                <w:szCs w:val="22"/>
              </w:rPr>
            </w:pPr>
          </w:p>
        </w:tc>
      </w:tr>
    </w:tbl>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382725" w:rsidRDefault="00382725" w:rsidP="00382725">
      <w:pPr>
        <w:autoSpaceDE w:val="0"/>
        <w:autoSpaceDN w:val="0"/>
        <w:adjustRightInd w:val="0"/>
        <w:outlineLvl w:val="0"/>
      </w:pPr>
    </w:p>
    <w:p w:rsidR="00FB2C73" w:rsidRDefault="00FB2C73" w:rsidP="00FA0987"/>
    <w:p w:rsidR="00382725" w:rsidRDefault="00382725" w:rsidP="00FA0987"/>
    <w:p w:rsidR="00FB2C73" w:rsidRDefault="00FB2C73" w:rsidP="00FA0987"/>
    <w:p w:rsidR="00FB2C73" w:rsidRDefault="00FB2C73" w:rsidP="00FA0987"/>
    <w:p w:rsidR="00FB2C73" w:rsidRDefault="00FB2C73" w:rsidP="00FA0987"/>
    <w:p w:rsidR="00FB2C73" w:rsidRPr="00B43E7D" w:rsidRDefault="00FB2C73" w:rsidP="00FB2C73">
      <w:pPr>
        <w:autoSpaceDE w:val="0"/>
        <w:autoSpaceDN w:val="0"/>
        <w:adjustRightInd w:val="0"/>
        <w:ind w:firstLine="9923"/>
        <w:outlineLvl w:val="0"/>
        <w:rPr>
          <w:rFonts w:eastAsiaTheme="minorHAnsi"/>
          <w:lang w:eastAsia="en-US"/>
        </w:rPr>
      </w:pPr>
      <w:r w:rsidRPr="00B43E7D">
        <w:rPr>
          <w:rFonts w:eastAsiaTheme="minorHAnsi"/>
          <w:lang w:eastAsia="en-US"/>
        </w:rPr>
        <w:lastRenderedPageBreak/>
        <w:t xml:space="preserve">Приложение </w:t>
      </w:r>
      <w:r>
        <w:rPr>
          <w:rFonts w:eastAsiaTheme="minorHAnsi"/>
          <w:lang w:eastAsia="en-US"/>
        </w:rPr>
        <w:t>6</w:t>
      </w:r>
    </w:p>
    <w:p w:rsidR="00FB2C73" w:rsidRPr="00B43E7D" w:rsidRDefault="00FB2C73" w:rsidP="00FB2C73">
      <w:pPr>
        <w:autoSpaceDE w:val="0"/>
        <w:autoSpaceDN w:val="0"/>
        <w:adjustRightInd w:val="0"/>
        <w:ind w:firstLine="9923"/>
        <w:rPr>
          <w:rFonts w:eastAsiaTheme="minorHAnsi"/>
          <w:lang w:eastAsia="en-US"/>
        </w:rPr>
      </w:pPr>
      <w:r w:rsidRPr="00B43E7D">
        <w:rPr>
          <w:rFonts w:eastAsiaTheme="minorHAnsi"/>
          <w:lang w:eastAsia="en-US"/>
        </w:rPr>
        <w:t>к муниципальной программе</w:t>
      </w:r>
    </w:p>
    <w:p w:rsidR="00FB2C73" w:rsidRPr="00B43E7D" w:rsidRDefault="00FB2C73" w:rsidP="00FB2C73">
      <w:pPr>
        <w:autoSpaceDE w:val="0"/>
        <w:autoSpaceDN w:val="0"/>
        <w:adjustRightInd w:val="0"/>
        <w:ind w:firstLine="9923"/>
        <w:rPr>
          <w:rFonts w:eastAsiaTheme="minorHAnsi"/>
          <w:lang w:eastAsia="en-US"/>
        </w:rPr>
      </w:pPr>
      <w:r w:rsidRPr="00B43E7D">
        <w:rPr>
          <w:rFonts w:eastAsiaTheme="minorHAnsi"/>
          <w:lang w:eastAsia="en-US"/>
        </w:rPr>
        <w:t>Минераловодского городского округа</w:t>
      </w:r>
    </w:p>
    <w:p w:rsidR="00FB2C73" w:rsidRDefault="00FB2C73" w:rsidP="00FB2C73">
      <w:pPr>
        <w:autoSpaceDE w:val="0"/>
        <w:autoSpaceDN w:val="0"/>
        <w:adjustRightInd w:val="0"/>
        <w:ind w:firstLine="9923"/>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bookmarkStart w:id="0" w:name="_GoBack"/>
      <w:bookmarkEnd w:id="0"/>
    </w:p>
    <w:p w:rsidR="00FB2C73" w:rsidRDefault="00FB2C73" w:rsidP="00FB2C73">
      <w:pPr>
        <w:autoSpaceDE w:val="0"/>
        <w:autoSpaceDN w:val="0"/>
        <w:adjustRightInd w:val="0"/>
        <w:ind w:firstLine="9923"/>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FB2C73" w:rsidRDefault="00FB2C73" w:rsidP="00FB2C73">
      <w:pPr>
        <w:pStyle w:val="ConsPlusNormal"/>
        <w:jc w:val="right"/>
        <w:outlineLvl w:val="0"/>
        <w:rPr>
          <w:rFonts w:ascii="Times New Roman" w:hAnsi="Times New Roman" w:cs="Times New Roman"/>
          <w:sz w:val="28"/>
          <w:szCs w:val="28"/>
        </w:rPr>
      </w:pPr>
    </w:p>
    <w:p w:rsidR="00FB2C73" w:rsidRPr="00FF0CC8" w:rsidRDefault="00FB2C73" w:rsidP="00FB2C73">
      <w:pPr>
        <w:pStyle w:val="ConsPlusNormal"/>
        <w:jc w:val="right"/>
        <w:outlineLvl w:val="0"/>
        <w:rPr>
          <w:rFonts w:ascii="Times New Roman" w:hAnsi="Times New Roman" w:cs="Times New Roman"/>
          <w:sz w:val="28"/>
          <w:szCs w:val="28"/>
        </w:rPr>
      </w:pPr>
      <w:r w:rsidRPr="00FF0CC8">
        <w:rPr>
          <w:rFonts w:ascii="Times New Roman" w:hAnsi="Times New Roman" w:cs="Times New Roman"/>
          <w:sz w:val="28"/>
          <w:szCs w:val="28"/>
        </w:rPr>
        <w:t>Таблица 15</w:t>
      </w:r>
    </w:p>
    <w:p w:rsidR="00FB2C73" w:rsidRPr="00FF0CC8" w:rsidRDefault="00FB2C73" w:rsidP="00FB2C73">
      <w:pPr>
        <w:pStyle w:val="ConsPlusNormal"/>
        <w:rPr>
          <w:rFonts w:ascii="Times New Roman" w:hAnsi="Times New Roman" w:cs="Times New Roman"/>
          <w:sz w:val="28"/>
          <w:szCs w:val="28"/>
        </w:rPr>
      </w:pPr>
    </w:p>
    <w:p w:rsidR="00FB2C73" w:rsidRPr="00FF0CC8" w:rsidRDefault="00FB2C73" w:rsidP="00FB2C73">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Сведения об источнике информации и методике расчета</w:t>
      </w:r>
      <w:r>
        <w:rPr>
          <w:rFonts w:ascii="Times New Roman" w:hAnsi="Times New Roman" w:cs="Times New Roman"/>
          <w:sz w:val="28"/>
          <w:szCs w:val="28"/>
        </w:rPr>
        <w:t xml:space="preserve"> </w:t>
      </w:r>
      <w:r w:rsidRPr="00FF0CC8">
        <w:rPr>
          <w:rFonts w:ascii="Times New Roman" w:hAnsi="Times New Roman" w:cs="Times New Roman"/>
          <w:sz w:val="28"/>
          <w:szCs w:val="28"/>
        </w:rPr>
        <w:t>индикаторов достижения целей Программы</w:t>
      </w:r>
    </w:p>
    <w:p w:rsidR="00FB2C73" w:rsidRPr="00FF0CC8" w:rsidRDefault="00FB2C73" w:rsidP="00FB2C73">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и показателей решения задач подпрограмм Программы</w:t>
      </w:r>
    </w:p>
    <w:p w:rsidR="00FB2C73" w:rsidRPr="00FF0CC8" w:rsidRDefault="00FB2C73" w:rsidP="00FB2C73">
      <w:pPr>
        <w:pStyle w:val="ConsPlusNormal"/>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4"/>
        <w:gridCol w:w="4536"/>
        <w:gridCol w:w="1843"/>
        <w:gridCol w:w="4111"/>
        <w:gridCol w:w="3454"/>
      </w:tblGrid>
      <w:tr w:rsidR="00FB2C73" w:rsidRPr="00370BEF" w:rsidTr="00981DFD">
        <w:tc>
          <w:tcPr>
            <w:tcW w:w="634"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 п/п</w:t>
            </w:r>
          </w:p>
        </w:tc>
        <w:tc>
          <w:tcPr>
            <w:tcW w:w="4536"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843"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Единица измерения</w:t>
            </w:r>
          </w:p>
        </w:tc>
        <w:tc>
          <w:tcPr>
            <w:tcW w:w="4111"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Источник информации</w:t>
            </w:r>
          </w:p>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 xml:space="preserve"> (методика расчета)</w:t>
            </w:r>
            <w:r w:rsidRPr="00370BEF">
              <w:rPr>
                <w:rFonts w:ascii="Times New Roman" w:hAnsi="Times New Roman" w:cs="Times New Roman"/>
                <w:sz w:val="24"/>
                <w:szCs w:val="24"/>
                <w:vertAlign w:val="superscript"/>
              </w:rPr>
              <w:t>*</w:t>
            </w:r>
          </w:p>
        </w:tc>
        <w:tc>
          <w:tcPr>
            <w:tcW w:w="3454"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r w:rsidRPr="00370BEF">
              <w:rPr>
                <w:rFonts w:ascii="Times New Roman" w:hAnsi="Times New Roman" w:cs="Times New Roman"/>
                <w:sz w:val="24"/>
                <w:szCs w:val="24"/>
                <w:vertAlign w:val="superscript"/>
              </w:rPr>
              <w:t>**</w:t>
            </w:r>
          </w:p>
        </w:tc>
      </w:tr>
      <w:tr w:rsidR="00FB2C73" w:rsidRPr="00370BEF" w:rsidTr="00981DFD">
        <w:tc>
          <w:tcPr>
            <w:tcW w:w="634"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p>
        </w:tc>
        <w:tc>
          <w:tcPr>
            <w:tcW w:w="4536"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2</w:t>
            </w:r>
          </w:p>
        </w:tc>
        <w:tc>
          <w:tcPr>
            <w:tcW w:w="1843"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3</w:t>
            </w:r>
          </w:p>
        </w:tc>
        <w:tc>
          <w:tcPr>
            <w:tcW w:w="4111"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4</w:t>
            </w:r>
          </w:p>
        </w:tc>
        <w:tc>
          <w:tcPr>
            <w:tcW w:w="3454" w:type="dxa"/>
            <w:vAlign w:val="center"/>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5</w:t>
            </w:r>
          </w:p>
        </w:tc>
      </w:tr>
      <w:tr w:rsidR="00FB2C73" w:rsidRPr="00370BEF" w:rsidTr="00981DFD">
        <w:tc>
          <w:tcPr>
            <w:tcW w:w="14578" w:type="dxa"/>
            <w:gridSpan w:val="5"/>
          </w:tcPr>
          <w:p w:rsidR="00FB2C73" w:rsidRDefault="00FB2C73" w:rsidP="00981DFD">
            <w:pPr>
              <w:pStyle w:val="ConsPlusNormal"/>
              <w:jc w:val="center"/>
              <w:rPr>
                <w:rFonts w:ascii="Times New Roman" w:hAnsi="Times New Roman" w:cs="Times New Roman"/>
                <w:b/>
                <w:sz w:val="24"/>
                <w:szCs w:val="24"/>
              </w:rPr>
            </w:pPr>
            <w:r w:rsidRPr="00370BEF">
              <w:rPr>
                <w:rFonts w:ascii="Times New Roman" w:hAnsi="Times New Roman" w:cs="Times New Roman"/>
                <w:b/>
                <w:sz w:val="24"/>
                <w:szCs w:val="24"/>
              </w:rPr>
              <w:t xml:space="preserve">Муниципальная программа Минераловодского городского округа </w:t>
            </w:r>
            <w:r>
              <w:rPr>
                <w:rFonts w:ascii="Times New Roman" w:hAnsi="Times New Roman" w:cs="Times New Roman"/>
                <w:b/>
                <w:sz w:val="24"/>
                <w:szCs w:val="24"/>
              </w:rPr>
              <w:t>«</w:t>
            </w:r>
            <w:r w:rsidRPr="00370BEF">
              <w:rPr>
                <w:rFonts w:ascii="Times New Roman" w:hAnsi="Times New Roman" w:cs="Times New Roman"/>
                <w:b/>
                <w:sz w:val="24"/>
                <w:szCs w:val="24"/>
              </w:rPr>
              <w:t xml:space="preserve">Развитие </w:t>
            </w:r>
            <w:r>
              <w:rPr>
                <w:rFonts w:ascii="Times New Roman" w:hAnsi="Times New Roman" w:cs="Times New Roman"/>
                <w:b/>
                <w:sz w:val="24"/>
                <w:szCs w:val="24"/>
              </w:rPr>
              <w:t>градостроительства, строительства и архитектуры»</w:t>
            </w:r>
          </w:p>
          <w:p w:rsidR="00FB2C73" w:rsidRPr="00B45CFF" w:rsidRDefault="00FB2C73" w:rsidP="00981DFD">
            <w:pPr>
              <w:pStyle w:val="ConsPlusNormal"/>
              <w:jc w:val="center"/>
              <w:rPr>
                <w:rFonts w:ascii="Times New Roman" w:hAnsi="Times New Roman" w:cs="Times New Roman"/>
                <w:b/>
                <w:sz w:val="24"/>
                <w:szCs w:val="24"/>
              </w:rPr>
            </w:pPr>
          </w:p>
        </w:tc>
      </w:tr>
      <w:tr w:rsidR="00FB2C73" w:rsidRPr="00370BEF" w:rsidTr="00981DFD">
        <w:tc>
          <w:tcPr>
            <w:tcW w:w="14578" w:type="dxa"/>
            <w:gridSpan w:val="5"/>
          </w:tcPr>
          <w:p w:rsidR="00FB2C73" w:rsidRDefault="00FB2C73" w:rsidP="00981DFD">
            <w:pPr>
              <w:jc w:val="center"/>
              <w:rPr>
                <w:b/>
                <w:sz w:val="24"/>
                <w:szCs w:val="24"/>
              </w:rPr>
            </w:pPr>
            <w:r w:rsidRPr="00370BEF">
              <w:rPr>
                <w:b/>
                <w:sz w:val="24"/>
                <w:szCs w:val="24"/>
              </w:rPr>
              <w:t xml:space="preserve">Цель 1 Программы. </w:t>
            </w:r>
            <w:r>
              <w:rPr>
                <w:b/>
                <w:sz w:val="24"/>
                <w:szCs w:val="24"/>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370BEF">
              <w:rPr>
                <w:b/>
                <w:sz w:val="24"/>
                <w:szCs w:val="24"/>
              </w:rPr>
              <w:t xml:space="preserve"> </w:t>
            </w:r>
          </w:p>
          <w:p w:rsidR="00FB2C73" w:rsidRPr="00370BEF" w:rsidRDefault="00FB2C73" w:rsidP="00981DFD">
            <w:pPr>
              <w:jc w:val="center"/>
              <w:rPr>
                <w:b/>
                <w:sz w:val="24"/>
                <w:szCs w:val="24"/>
              </w:rPr>
            </w:pP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b/>
                <w:sz w:val="24"/>
                <w:szCs w:val="24"/>
              </w:rPr>
            </w:pPr>
          </w:p>
        </w:tc>
        <w:tc>
          <w:tcPr>
            <w:tcW w:w="4536" w:type="dxa"/>
          </w:tcPr>
          <w:p w:rsidR="00FB2C73" w:rsidRPr="00370BEF" w:rsidRDefault="00FB2C73" w:rsidP="00981DFD">
            <w:pPr>
              <w:pStyle w:val="ConsPlusNormal"/>
              <w:rPr>
                <w:rFonts w:ascii="Times New Roman" w:hAnsi="Times New Roman" w:cs="Times New Roman"/>
                <w:b/>
                <w:sz w:val="24"/>
                <w:szCs w:val="24"/>
              </w:rPr>
            </w:pPr>
            <w:r w:rsidRPr="00370BEF">
              <w:rPr>
                <w:rFonts w:ascii="Times New Roman" w:hAnsi="Times New Roman" w:cs="Times New Roman"/>
                <w:b/>
                <w:sz w:val="24"/>
                <w:szCs w:val="24"/>
              </w:rPr>
              <w:t>Индикатор достижения цели Программы</w:t>
            </w:r>
          </w:p>
        </w:tc>
        <w:tc>
          <w:tcPr>
            <w:tcW w:w="1843" w:type="dxa"/>
          </w:tcPr>
          <w:p w:rsidR="00FB2C73" w:rsidRPr="00370BEF" w:rsidRDefault="00FB2C73" w:rsidP="00981DFD">
            <w:pPr>
              <w:pStyle w:val="ConsPlusNormal"/>
              <w:rPr>
                <w:rFonts w:ascii="Times New Roman" w:hAnsi="Times New Roman" w:cs="Times New Roman"/>
                <w:sz w:val="24"/>
                <w:szCs w:val="24"/>
              </w:rPr>
            </w:pPr>
          </w:p>
        </w:tc>
        <w:tc>
          <w:tcPr>
            <w:tcW w:w="4111" w:type="dxa"/>
          </w:tcPr>
          <w:p w:rsidR="00FB2C73" w:rsidRPr="00370BEF" w:rsidRDefault="00FB2C73" w:rsidP="00981DFD">
            <w:pPr>
              <w:pStyle w:val="ConsPlusNormal"/>
              <w:rPr>
                <w:rFonts w:ascii="Times New Roman" w:hAnsi="Times New Roman" w:cs="Times New Roman"/>
                <w:sz w:val="24"/>
                <w:szCs w:val="24"/>
              </w:rPr>
            </w:pPr>
          </w:p>
        </w:tc>
        <w:tc>
          <w:tcPr>
            <w:tcW w:w="3454" w:type="dxa"/>
          </w:tcPr>
          <w:p w:rsidR="00FB2C73" w:rsidRPr="00370BEF" w:rsidRDefault="00FB2C73" w:rsidP="00981DFD">
            <w:pPr>
              <w:pStyle w:val="ConsPlusNormal"/>
              <w:rPr>
                <w:rFonts w:ascii="Times New Roman" w:hAnsi="Times New Roman" w:cs="Times New Roman"/>
                <w:sz w:val="24"/>
                <w:szCs w:val="24"/>
              </w:rPr>
            </w:pP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1.1.</w:t>
            </w:r>
          </w:p>
        </w:tc>
        <w:tc>
          <w:tcPr>
            <w:tcW w:w="4536" w:type="dxa"/>
          </w:tcPr>
          <w:p w:rsidR="00FB2C73" w:rsidRDefault="00FB2C73" w:rsidP="00981DFD">
            <w:pPr>
              <w:pStyle w:val="ConsPlusNormal"/>
              <w:rPr>
                <w:rStyle w:val="ac"/>
                <w:sz w:val="24"/>
                <w:szCs w:val="24"/>
              </w:rPr>
            </w:pPr>
            <w:r w:rsidRPr="00212884">
              <w:rPr>
                <w:rStyle w:val="ac"/>
                <w:sz w:val="24"/>
                <w:szCs w:val="24"/>
              </w:rPr>
              <w:t>обеспеченность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p>
          <w:p w:rsidR="00867E80" w:rsidRPr="00370BEF" w:rsidRDefault="00867E80" w:rsidP="00981DFD">
            <w:pPr>
              <w:pStyle w:val="ConsPlusNormal"/>
              <w:rPr>
                <w:rFonts w:ascii="Times New Roman" w:hAnsi="Times New Roman" w:cs="Times New Roman"/>
                <w:sz w:val="24"/>
                <w:szCs w:val="24"/>
              </w:rPr>
            </w:pPr>
          </w:p>
        </w:tc>
        <w:tc>
          <w:tcPr>
            <w:tcW w:w="1843" w:type="dxa"/>
            <w:vAlign w:val="center"/>
          </w:tcPr>
          <w:p w:rsidR="00FB2C73" w:rsidRPr="00370BEF" w:rsidRDefault="00FB2C73" w:rsidP="00981DFD">
            <w:pPr>
              <w:jc w:val="center"/>
              <w:rPr>
                <w:sz w:val="24"/>
                <w:szCs w:val="24"/>
              </w:rPr>
            </w:pPr>
            <w:r w:rsidRPr="00370BEF">
              <w:rPr>
                <w:sz w:val="24"/>
                <w:szCs w:val="24"/>
              </w:rPr>
              <w:t>процентов</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lastRenderedPageBreak/>
              <w:t>1.2.</w:t>
            </w:r>
          </w:p>
        </w:tc>
        <w:tc>
          <w:tcPr>
            <w:tcW w:w="4536" w:type="dxa"/>
          </w:tcPr>
          <w:p w:rsidR="00FB2C73" w:rsidRPr="00370BEF" w:rsidRDefault="00FB2C73" w:rsidP="00981DFD">
            <w:pPr>
              <w:pStyle w:val="ConsPlusNormal"/>
              <w:rPr>
                <w:rStyle w:val="ac"/>
                <w:sz w:val="24"/>
                <w:szCs w:val="24"/>
              </w:rPr>
            </w:pPr>
            <w:r w:rsidRPr="00212884">
              <w:rPr>
                <w:rStyle w:val="ac"/>
                <w:sz w:val="24"/>
                <w:szCs w:val="24"/>
              </w:rPr>
              <w:t>обеспеченность картографическим материалом Минераловодского городского округа в целях наличия градостроительной основы для оказания муниципальных услуг населению и другим заинтересованным лицам</w:t>
            </w:r>
          </w:p>
        </w:tc>
        <w:tc>
          <w:tcPr>
            <w:tcW w:w="1843" w:type="dxa"/>
            <w:vAlign w:val="center"/>
          </w:tcPr>
          <w:p w:rsidR="00FB2C73" w:rsidRPr="00370BEF" w:rsidRDefault="00FB2C73" w:rsidP="00981DFD">
            <w:pPr>
              <w:jc w:val="center"/>
              <w:rPr>
                <w:sz w:val="24"/>
                <w:szCs w:val="24"/>
              </w:rPr>
            </w:pPr>
            <w:r>
              <w:rPr>
                <w:sz w:val="24"/>
                <w:szCs w:val="24"/>
              </w:rPr>
              <w:t>процентов</w:t>
            </w:r>
          </w:p>
        </w:tc>
        <w:tc>
          <w:tcPr>
            <w:tcW w:w="4111" w:type="dxa"/>
          </w:tcPr>
          <w:p w:rsidR="00FB2C73" w:rsidRPr="00370BEF" w:rsidRDefault="00FB2C73" w:rsidP="00981DFD">
            <w:pPr>
              <w:autoSpaceDE w:val="0"/>
              <w:autoSpaceDN w:val="0"/>
              <w:adjustRightInd w:val="0"/>
              <w:jc w:val="both"/>
              <w:rPr>
                <w:sz w:val="24"/>
                <w:szCs w:val="24"/>
              </w:rPr>
            </w:pPr>
            <w:r w:rsidRPr="00370BEF">
              <w:rPr>
                <w:sz w:val="24"/>
                <w:szCs w:val="24"/>
              </w:rPr>
              <w:t xml:space="preserve">Данный показатель не требует расчета, определяется по данным управления </w:t>
            </w:r>
            <w:r>
              <w:rPr>
                <w:sz w:val="24"/>
                <w:szCs w:val="24"/>
              </w:rPr>
              <w:t>архитектуры и градостроительства</w:t>
            </w:r>
            <w:r w:rsidRPr="00370BEF">
              <w:rPr>
                <w:sz w:val="24"/>
                <w:szCs w:val="24"/>
              </w:rPr>
              <w:t xml:space="preserve"> администрации Минераловодского городского округа</w:t>
            </w:r>
          </w:p>
        </w:tc>
        <w:tc>
          <w:tcPr>
            <w:tcW w:w="345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ежегодно</w:t>
            </w:r>
          </w:p>
        </w:tc>
      </w:tr>
      <w:tr w:rsidR="00FB2C73" w:rsidRPr="00370BEF" w:rsidTr="00981DFD">
        <w:tc>
          <w:tcPr>
            <w:tcW w:w="14578" w:type="dxa"/>
            <w:gridSpan w:val="5"/>
          </w:tcPr>
          <w:p w:rsidR="00FB2C73" w:rsidRPr="00370BEF" w:rsidRDefault="00FB2C73" w:rsidP="00981DFD">
            <w:pPr>
              <w:ind w:left="1015" w:right="1163"/>
              <w:jc w:val="center"/>
              <w:rPr>
                <w:b/>
                <w:sz w:val="24"/>
                <w:szCs w:val="24"/>
              </w:rPr>
            </w:pPr>
            <w:r w:rsidRPr="00370BEF">
              <w:rPr>
                <w:b/>
                <w:sz w:val="24"/>
                <w:szCs w:val="24"/>
              </w:rPr>
              <w:t xml:space="preserve">Подпрограмма 1 </w:t>
            </w:r>
            <w:r>
              <w:rPr>
                <w:b/>
                <w:sz w:val="24"/>
                <w:szCs w:val="24"/>
              </w:rPr>
              <w:t>«Градостроительство, строительство и архитектура»</w:t>
            </w:r>
          </w:p>
          <w:p w:rsidR="00FB2C73" w:rsidRDefault="00FB2C73" w:rsidP="00981DFD">
            <w:pPr>
              <w:pStyle w:val="ConsPlusNormal"/>
              <w:jc w:val="center"/>
              <w:rPr>
                <w:rFonts w:ascii="Times New Roman" w:hAnsi="Times New Roman" w:cs="Times New Roman"/>
                <w:b/>
                <w:sz w:val="24"/>
                <w:szCs w:val="24"/>
              </w:rPr>
            </w:pPr>
            <w:r w:rsidRPr="00370BEF">
              <w:rPr>
                <w:rFonts w:ascii="Times New Roman" w:hAnsi="Times New Roman" w:cs="Times New Roman"/>
                <w:b/>
                <w:sz w:val="24"/>
                <w:szCs w:val="24"/>
              </w:rPr>
              <w:t xml:space="preserve">Задача 1 Подпрограммы 1 Программы </w:t>
            </w:r>
            <w:r>
              <w:rPr>
                <w:rFonts w:ascii="Times New Roman" w:hAnsi="Times New Roman" w:cs="Times New Roman"/>
                <w:b/>
                <w:sz w:val="24"/>
                <w:szCs w:val="24"/>
              </w:rPr>
              <w:t>«Ра</w:t>
            </w:r>
            <w:r w:rsidRPr="00B314CD">
              <w:rPr>
                <w:rFonts w:ascii="Times New Roman" w:hAnsi="Times New Roman" w:cs="Times New Roman"/>
                <w:b/>
                <w:sz w:val="24"/>
                <w:szCs w:val="24"/>
              </w:rPr>
              <w:t>зработка и реализация актуальных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rFonts w:ascii="Times New Roman" w:hAnsi="Times New Roman" w:cs="Times New Roman"/>
                <w:b/>
                <w:sz w:val="24"/>
                <w:szCs w:val="24"/>
              </w:rPr>
              <w:t>»</w:t>
            </w:r>
          </w:p>
          <w:p w:rsidR="00FB2C73" w:rsidRPr="00370BEF" w:rsidRDefault="00FB2C73" w:rsidP="00981DFD">
            <w:pPr>
              <w:pStyle w:val="ConsPlusNormal"/>
              <w:jc w:val="center"/>
              <w:rPr>
                <w:rFonts w:ascii="Times New Roman" w:hAnsi="Times New Roman" w:cs="Times New Roman"/>
                <w:sz w:val="24"/>
                <w:szCs w:val="24"/>
              </w:rPr>
            </w:pP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p>
        </w:tc>
        <w:tc>
          <w:tcPr>
            <w:tcW w:w="4536" w:type="dxa"/>
          </w:tcPr>
          <w:p w:rsidR="00FB2C73" w:rsidRPr="00370BEF" w:rsidRDefault="00FB2C73" w:rsidP="00981DFD">
            <w:pPr>
              <w:pStyle w:val="ConsPlusNormal"/>
              <w:rPr>
                <w:rFonts w:ascii="Times New Roman" w:hAnsi="Times New Roman" w:cs="Times New Roman"/>
                <w:b/>
                <w:sz w:val="24"/>
                <w:szCs w:val="24"/>
              </w:rPr>
            </w:pPr>
            <w:r w:rsidRPr="00370BEF">
              <w:rPr>
                <w:rFonts w:ascii="Times New Roman" w:hAnsi="Times New Roman" w:cs="Times New Roman"/>
                <w:b/>
                <w:sz w:val="24"/>
                <w:szCs w:val="24"/>
              </w:rPr>
              <w:t>Показатель решения задачи подпрограммы 1</w:t>
            </w:r>
          </w:p>
        </w:tc>
        <w:tc>
          <w:tcPr>
            <w:tcW w:w="1843" w:type="dxa"/>
          </w:tcPr>
          <w:p w:rsidR="00FB2C73" w:rsidRPr="00370BEF" w:rsidRDefault="00FB2C73" w:rsidP="00981DFD">
            <w:pPr>
              <w:pStyle w:val="ConsPlusNormal"/>
              <w:rPr>
                <w:rFonts w:ascii="Times New Roman" w:hAnsi="Times New Roman" w:cs="Times New Roman"/>
                <w:sz w:val="24"/>
                <w:szCs w:val="24"/>
              </w:rPr>
            </w:pPr>
          </w:p>
        </w:tc>
        <w:tc>
          <w:tcPr>
            <w:tcW w:w="4111" w:type="dxa"/>
          </w:tcPr>
          <w:p w:rsidR="00FB2C73" w:rsidRPr="00370BEF" w:rsidRDefault="00FB2C73" w:rsidP="00981DFD">
            <w:pPr>
              <w:pStyle w:val="ConsPlusNormal"/>
              <w:rPr>
                <w:rFonts w:ascii="Times New Roman" w:hAnsi="Times New Roman" w:cs="Times New Roman"/>
                <w:sz w:val="24"/>
                <w:szCs w:val="24"/>
              </w:rPr>
            </w:pPr>
          </w:p>
        </w:tc>
        <w:tc>
          <w:tcPr>
            <w:tcW w:w="3454" w:type="dxa"/>
          </w:tcPr>
          <w:p w:rsidR="00FB2C73" w:rsidRPr="00370BEF" w:rsidRDefault="00FB2C73" w:rsidP="00981DFD">
            <w:pPr>
              <w:pStyle w:val="ConsPlusNormal"/>
              <w:rPr>
                <w:rFonts w:ascii="Times New Roman" w:hAnsi="Times New Roman" w:cs="Times New Roman"/>
                <w:sz w:val="24"/>
                <w:szCs w:val="24"/>
              </w:rPr>
            </w:pP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1.3.</w:t>
            </w:r>
          </w:p>
        </w:tc>
        <w:tc>
          <w:tcPr>
            <w:tcW w:w="4536" w:type="dxa"/>
          </w:tcPr>
          <w:p w:rsidR="00FB2C73" w:rsidRPr="00370BEF" w:rsidRDefault="00FB2C73" w:rsidP="00981DFD">
            <w:pPr>
              <w:pStyle w:val="ConsPlusNormal"/>
              <w:rPr>
                <w:rFonts w:ascii="Times New Roman" w:hAnsi="Times New Roman" w:cs="Times New Roman"/>
                <w:sz w:val="24"/>
                <w:szCs w:val="24"/>
              </w:rPr>
            </w:pPr>
            <w:r>
              <w:rPr>
                <w:rFonts w:ascii="Times New Roman" w:hAnsi="Times New Roman" w:cs="Times New Roman"/>
                <w:sz w:val="24"/>
                <w:szCs w:val="24"/>
              </w:rPr>
              <w:t>К</w:t>
            </w:r>
            <w:r w:rsidRPr="00BB10C3">
              <w:rPr>
                <w:rFonts w:ascii="Times New Roman" w:hAnsi="Times New Roman" w:cs="Times New Roman"/>
                <w:sz w:val="24"/>
                <w:szCs w:val="24"/>
              </w:rPr>
              <w:t>оличество внесенных изменений в утвержденные документы территориального планирования</w:t>
            </w:r>
          </w:p>
        </w:tc>
        <w:tc>
          <w:tcPr>
            <w:tcW w:w="1843" w:type="dxa"/>
            <w:vAlign w:val="center"/>
          </w:tcPr>
          <w:p w:rsidR="00FB2C73" w:rsidRPr="00370BEF" w:rsidRDefault="00FB2C73" w:rsidP="00981DFD">
            <w:pPr>
              <w:jc w:val="center"/>
              <w:rPr>
                <w:sz w:val="24"/>
                <w:szCs w:val="24"/>
              </w:rPr>
            </w:pPr>
            <w:r w:rsidRPr="00370BEF">
              <w:rPr>
                <w:sz w:val="24"/>
                <w:szCs w:val="24"/>
              </w:rPr>
              <w:t>единиц</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jc w:val="center"/>
              <w:rPr>
                <w:sz w:val="24"/>
                <w:szCs w:val="24"/>
              </w:rPr>
            </w:pPr>
            <w:r w:rsidRPr="00370BEF">
              <w:rPr>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1.4.</w:t>
            </w:r>
          </w:p>
        </w:tc>
        <w:tc>
          <w:tcPr>
            <w:tcW w:w="4536" w:type="dxa"/>
          </w:tcPr>
          <w:p w:rsidR="00FB2C73" w:rsidRPr="00370BEF" w:rsidRDefault="00D207EB" w:rsidP="00981DFD">
            <w:pPr>
              <w:pStyle w:val="ConsPlusNormal"/>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на которую необходимо подготовить проекты планировки территории (проекты межевания территории) Минераловодского городского округа</w:t>
            </w:r>
          </w:p>
        </w:tc>
        <w:tc>
          <w:tcPr>
            <w:tcW w:w="1843" w:type="dxa"/>
            <w:vAlign w:val="center"/>
          </w:tcPr>
          <w:p w:rsidR="00FB2C73" w:rsidRPr="00370BEF" w:rsidRDefault="00D207EB" w:rsidP="00981DFD">
            <w:pPr>
              <w:jc w:val="center"/>
              <w:rPr>
                <w:sz w:val="24"/>
                <w:szCs w:val="24"/>
              </w:rPr>
            </w:pPr>
            <w:r>
              <w:rPr>
                <w:sz w:val="24"/>
                <w:szCs w:val="24"/>
              </w:rPr>
              <w:t>гектар</w:t>
            </w:r>
          </w:p>
        </w:tc>
        <w:tc>
          <w:tcPr>
            <w:tcW w:w="4111" w:type="dxa"/>
          </w:tcPr>
          <w:p w:rsidR="00FB2C73" w:rsidRPr="00370BEF" w:rsidRDefault="00FB2C73" w:rsidP="0040482C">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r w:rsidR="00D207EB">
              <w:rPr>
                <w:rFonts w:ascii="Times New Roman" w:hAnsi="Times New Roman" w:cs="Times New Roman"/>
                <w:sz w:val="24"/>
                <w:szCs w:val="24"/>
              </w:rPr>
              <w:t xml:space="preserve"> на основании </w:t>
            </w:r>
            <w:r w:rsidR="0040482C">
              <w:rPr>
                <w:rFonts w:ascii="Times New Roman" w:hAnsi="Times New Roman" w:cs="Times New Roman"/>
                <w:sz w:val="24"/>
                <w:szCs w:val="24"/>
              </w:rPr>
              <w:t>генерального плана Минераловодского городского округа решением Совета депутатов Минераловодского городского округа от 15.12.2017 № 495</w:t>
            </w:r>
          </w:p>
        </w:tc>
        <w:tc>
          <w:tcPr>
            <w:tcW w:w="3454" w:type="dxa"/>
          </w:tcPr>
          <w:p w:rsidR="00FB2C73" w:rsidRPr="00370BEF" w:rsidRDefault="00FB2C73" w:rsidP="00981DFD">
            <w:pPr>
              <w:jc w:val="center"/>
              <w:rPr>
                <w:sz w:val="24"/>
                <w:szCs w:val="24"/>
              </w:rPr>
            </w:pPr>
            <w:r w:rsidRPr="00370BEF">
              <w:rPr>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1.5.</w:t>
            </w:r>
          </w:p>
        </w:tc>
        <w:tc>
          <w:tcPr>
            <w:tcW w:w="4536" w:type="dxa"/>
          </w:tcPr>
          <w:p w:rsidR="00FB2C73" w:rsidRPr="00370BEF" w:rsidRDefault="00FB2C73" w:rsidP="00981DFD">
            <w:pPr>
              <w:pStyle w:val="ConsPlusNormal"/>
              <w:rPr>
                <w:rFonts w:ascii="Times New Roman" w:hAnsi="Times New Roman" w:cs="Times New Roman"/>
                <w:sz w:val="24"/>
                <w:szCs w:val="24"/>
              </w:rPr>
            </w:pPr>
            <w:r>
              <w:rPr>
                <w:rFonts w:ascii="Times New Roman" w:hAnsi="Times New Roman" w:cs="Times New Roman"/>
                <w:sz w:val="24"/>
                <w:szCs w:val="24"/>
              </w:rPr>
              <w:t>К</w:t>
            </w:r>
            <w:r w:rsidRPr="00BB10C3">
              <w:rPr>
                <w:rFonts w:ascii="Times New Roman" w:hAnsi="Times New Roman" w:cs="Times New Roman"/>
                <w:sz w:val="24"/>
                <w:szCs w:val="24"/>
              </w:rPr>
              <w:t>оличество подготовленной технической документации на объекты недвижимости</w:t>
            </w:r>
          </w:p>
        </w:tc>
        <w:tc>
          <w:tcPr>
            <w:tcW w:w="1843" w:type="dxa"/>
            <w:vAlign w:val="center"/>
          </w:tcPr>
          <w:p w:rsidR="00FB2C73" w:rsidRPr="00370BEF" w:rsidRDefault="00FB2C73" w:rsidP="00981DFD">
            <w:pPr>
              <w:jc w:val="center"/>
              <w:rPr>
                <w:sz w:val="24"/>
                <w:szCs w:val="24"/>
              </w:rPr>
            </w:pPr>
            <w:r w:rsidRPr="00370BEF">
              <w:rPr>
                <w:sz w:val="24"/>
                <w:szCs w:val="24"/>
              </w:rPr>
              <w:t>единиц</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jc w:val="center"/>
              <w:rPr>
                <w:sz w:val="24"/>
                <w:szCs w:val="24"/>
              </w:rPr>
            </w:pPr>
            <w:r w:rsidRPr="00370BEF">
              <w:rPr>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lastRenderedPageBreak/>
              <w:t>1.6.</w:t>
            </w:r>
          </w:p>
        </w:tc>
        <w:tc>
          <w:tcPr>
            <w:tcW w:w="4536" w:type="dxa"/>
          </w:tcPr>
          <w:p w:rsidR="00FB2C73" w:rsidRPr="00370BEF" w:rsidRDefault="00FB2C73" w:rsidP="00981DFD">
            <w:pPr>
              <w:pStyle w:val="ConsPlusNormal"/>
              <w:rPr>
                <w:rFonts w:ascii="Times New Roman" w:hAnsi="Times New Roman" w:cs="Times New Roman"/>
                <w:sz w:val="24"/>
                <w:szCs w:val="24"/>
              </w:rPr>
            </w:pPr>
            <w:r>
              <w:rPr>
                <w:rFonts w:ascii="Times New Roman" w:hAnsi="Times New Roman" w:cs="Times New Roman"/>
                <w:sz w:val="24"/>
                <w:szCs w:val="24"/>
              </w:rPr>
              <w:t>Д</w:t>
            </w:r>
            <w:r w:rsidRPr="00BB10C3">
              <w:rPr>
                <w:rFonts w:ascii="Times New Roman" w:hAnsi="Times New Roman" w:cs="Times New Roman"/>
                <w:sz w:val="24"/>
                <w:szCs w:val="24"/>
              </w:rPr>
              <w:t>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843" w:type="dxa"/>
            <w:vAlign w:val="center"/>
          </w:tcPr>
          <w:p w:rsidR="00FB2C73" w:rsidRPr="00370BEF"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jc w:val="center"/>
              <w:rPr>
                <w:sz w:val="24"/>
                <w:szCs w:val="24"/>
              </w:rPr>
            </w:pPr>
            <w:r w:rsidRPr="00370BEF">
              <w:rPr>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4536" w:type="dxa"/>
          </w:tcPr>
          <w:p w:rsidR="00FB2C73" w:rsidRPr="00BB10C3" w:rsidRDefault="00FB2C73" w:rsidP="00981DFD">
            <w:pPr>
              <w:pStyle w:val="ConsPlusNormal"/>
              <w:rPr>
                <w:rFonts w:ascii="Times New Roman" w:hAnsi="Times New Roman" w:cs="Times New Roman"/>
                <w:sz w:val="24"/>
                <w:szCs w:val="24"/>
              </w:rPr>
            </w:pPr>
            <w:r>
              <w:rPr>
                <w:rFonts w:ascii="Times New Roman" w:hAnsi="Times New Roman" w:cs="Times New Roman"/>
                <w:sz w:val="24"/>
                <w:szCs w:val="24"/>
              </w:rPr>
              <w:t>Д</w:t>
            </w:r>
            <w:r w:rsidRPr="001E14CE">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843" w:type="dxa"/>
            <w:vAlign w:val="center"/>
          </w:tcPr>
          <w:p w:rsidR="00FB2C73" w:rsidRPr="00370BEF"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jc w:val="center"/>
              <w:rPr>
                <w:sz w:val="24"/>
                <w:szCs w:val="24"/>
              </w:rPr>
            </w:pPr>
            <w:r>
              <w:rPr>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36" w:type="dxa"/>
          </w:tcPr>
          <w:p w:rsidR="00FB2C73" w:rsidRPr="00BB10C3" w:rsidRDefault="00FB2C73" w:rsidP="00981DFD">
            <w:pPr>
              <w:pStyle w:val="ConsPlusNormal"/>
              <w:rPr>
                <w:rFonts w:ascii="Times New Roman" w:hAnsi="Times New Roman" w:cs="Times New Roman"/>
                <w:sz w:val="24"/>
                <w:szCs w:val="24"/>
              </w:rPr>
            </w:pPr>
            <w:r>
              <w:rPr>
                <w:rFonts w:ascii="Times New Roman" w:hAnsi="Times New Roman" w:cs="Times New Roman"/>
                <w:sz w:val="24"/>
                <w:szCs w:val="24"/>
              </w:rPr>
              <w:t>К</w:t>
            </w:r>
            <w:r w:rsidRPr="001E14CE">
              <w:rPr>
                <w:rFonts w:ascii="Times New Roman" w:hAnsi="Times New Roman" w:cs="Times New Roman"/>
                <w:sz w:val="24"/>
                <w:szCs w:val="24"/>
              </w:rPr>
              <w:t>оличество разработанных карт города Минеральные Воды</w:t>
            </w:r>
          </w:p>
        </w:tc>
        <w:tc>
          <w:tcPr>
            <w:tcW w:w="1843" w:type="dxa"/>
            <w:vAlign w:val="center"/>
          </w:tcPr>
          <w:p w:rsidR="00FB2C73" w:rsidRPr="00370BEF"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jc w:val="center"/>
              <w:rPr>
                <w:sz w:val="24"/>
                <w:szCs w:val="24"/>
              </w:rPr>
            </w:pPr>
            <w:r>
              <w:rPr>
                <w:sz w:val="24"/>
                <w:szCs w:val="24"/>
              </w:rPr>
              <w:t>ежегодно</w:t>
            </w:r>
          </w:p>
        </w:tc>
      </w:tr>
      <w:tr w:rsidR="00FB2C73" w:rsidRPr="00370BEF" w:rsidTr="00981DFD">
        <w:tc>
          <w:tcPr>
            <w:tcW w:w="634" w:type="dxa"/>
          </w:tcPr>
          <w:p w:rsidR="00FB2C73" w:rsidRPr="00370BEF"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4536" w:type="dxa"/>
          </w:tcPr>
          <w:p w:rsidR="00FB2C73" w:rsidRPr="00BB10C3" w:rsidRDefault="0040482C" w:rsidP="00981DFD">
            <w:pPr>
              <w:pStyle w:val="ConsPlusNormal"/>
              <w:rPr>
                <w:rFonts w:ascii="Times New Roman" w:hAnsi="Times New Roman" w:cs="Times New Roman"/>
                <w:sz w:val="24"/>
                <w:szCs w:val="24"/>
              </w:rPr>
            </w:pPr>
            <w:r>
              <w:rPr>
                <w:rFonts w:ascii="Times New Roman" w:hAnsi="Times New Roman" w:cs="Times New Roman"/>
                <w:sz w:val="24"/>
                <w:szCs w:val="24"/>
              </w:rPr>
              <w:t>П</w:t>
            </w:r>
            <w:r w:rsidRPr="0040482C">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p>
        </w:tc>
        <w:tc>
          <w:tcPr>
            <w:tcW w:w="1843" w:type="dxa"/>
            <w:vAlign w:val="center"/>
          </w:tcPr>
          <w:p w:rsidR="00FB2C73" w:rsidRPr="00370BEF" w:rsidRDefault="00D207EB"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гектар</w:t>
            </w:r>
          </w:p>
        </w:tc>
        <w:tc>
          <w:tcPr>
            <w:tcW w:w="4111" w:type="dxa"/>
          </w:tcPr>
          <w:p w:rsidR="00FB2C73" w:rsidRPr="00370BEF" w:rsidRDefault="0040482C"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r>
              <w:rPr>
                <w:rFonts w:ascii="Times New Roman" w:hAnsi="Times New Roman" w:cs="Times New Roman"/>
                <w:sz w:val="24"/>
                <w:szCs w:val="24"/>
              </w:rPr>
              <w:t xml:space="preserve"> на основании генерального плана Минераловодского городского округа решением Совета депутатов Минераловодского городского округа от 15.12.2017 № 495</w:t>
            </w:r>
          </w:p>
        </w:tc>
        <w:tc>
          <w:tcPr>
            <w:tcW w:w="3454" w:type="dxa"/>
          </w:tcPr>
          <w:p w:rsidR="00FB2C73" w:rsidRPr="00370BEF" w:rsidRDefault="00FB2C73" w:rsidP="00981DFD">
            <w:pPr>
              <w:jc w:val="center"/>
              <w:rPr>
                <w:sz w:val="24"/>
                <w:szCs w:val="24"/>
              </w:rPr>
            </w:pPr>
            <w:r>
              <w:rPr>
                <w:sz w:val="24"/>
                <w:szCs w:val="24"/>
              </w:rPr>
              <w:t>ежегодно</w:t>
            </w:r>
          </w:p>
        </w:tc>
      </w:tr>
      <w:tr w:rsidR="00FB2C73" w:rsidRPr="00370BEF" w:rsidTr="00981DFD">
        <w:tc>
          <w:tcPr>
            <w:tcW w:w="634" w:type="dxa"/>
          </w:tcPr>
          <w:p w:rsidR="00FB2C73"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4536" w:type="dxa"/>
          </w:tcPr>
          <w:p w:rsidR="00FB2C73" w:rsidRDefault="00FB2C73" w:rsidP="00981DFD">
            <w:pPr>
              <w:pStyle w:val="ConsPlusNormal"/>
              <w:rPr>
                <w:rFonts w:ascii="Times New Roman" w:hAnsi="Times New Roman" w:cs="Times New Roman"/>
                <w:sz w:val="24"/>
                <w:szCs w:val="24"/>
              </w:rPr>
            </w:pPr>
            <w:r>
              <w:rPr>
                <w:rFonts w:ascii="Times New Roman" w:hAnsi="Times New Roman" w:cs="Times New Roman"/>
                <w:sz w:val="24"/>
                <w:szCs w:val="24"/>
              </w:rPr>
              <w:t>К</w:t>
            </w:r>
            <w:r w:rsidRPr="001E14CE">
              <w:rPr>
                <w:rFonts w:ascii="Times New Roman" w:hAnsi="Times New Roman" w:cs="Times New Roman"/>
                <w:sz w:val="24"/>
                <w:szCs w:val="24"/>
              </w:rPr>
              <w:t>оэффициент внедрения государственной информационной системы обеспечения градостроительной деятельности</w:t>
            </w:r>
          </w:p>
        </w:tc>
        <w:tc>
          <w:tcPr>
            <w:tcW w:w="1843" w:type="dxa"/>
            <w:vAlign w:val="center"/>
          </w:tcPr>
          <w:p w:rsidR="00FB2C73" w:rsidRDefault="00FB2C73" w:rsidP="00981DFD">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4111" w:type="dxa"/>
          </w:tcPr>
          <w:p w:rsidR="00FB2C73" w:rsidRPr="00370BEF" w:rsidRDefault="00FB2C73" w:rsidP="00981DFD">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FB2C73" w:rsidRPr="00370BEF" w:rsidRDefault="00FB2C73" w:rsidP="00981DFD">
            <w:pPr>
              <w:jc w:val="center"/>
              <w:rPr>
                <w:sz w:val="24"/>
                <w:szCs w:val="24"/>
              </w:rPr>
            </w:pPr>
            <w:r>
              <w:rPr>
                <w:sz w:val="24"/>
                <w:szCs w:val="24"/>
              </w:rPr>
              <w:t>ежегодно</w:t>
            </w:r>
          </w:p>
        </w:tc>
      </w:tr>
    </w:tbl>
    <w:p w:rsidR="00FB2C73" w:rsidRPr="00FF0CC8" w:rsidRDefault="00FB2C73" w:rsidP="00FB2C73">
      <w:pPr>
        <w:pStyle w:val="ConsPlusNormal"/>
        <w:ind w:firstLine="540"/>
        <w:jc w:val="both"/>
        <w:rPr>
          <w:rFonts w:ascii="Times New Roman" w:hAnsi="Times New Roman" w:cs="Times New Roman"/>
          <w:sz w:val="20"/>
        </w:rPr>
      </w:pPr>
      <w:bookmarkStart w:id="1" w:name="P42"/>
      <w:bookmarkEnd w:id="1"/>
      <w:r w:rsidRPr="00FF0CC8">
        <w:rPr>
          <w:rFonts w:ascii="Times New Roman" w:hAnsi="Times New Roman" w:cs="Times New Roman"/>
          <w:sz w:val="20"/>
        </w:rPr>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FB2C73" w:rsidRPr="00FF0CC8" w:rsidRDefault="00FB2C73" w:rsidP="00FB2C73">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FB2C73" w:rsidRPr="00FF0CC8" w:rsidRDefault="00FB2C73" w:rsidP="00FB2C73">
      <w:pPr>
        <w:pStyle w:val="ConsPlusNormal"/>
        <w:ind w:firstLine="540"/>
        <w:jc w:val="both"/>
        <w:rPr>
          <w:rFonts w:ascii="Times New Roman" w:hAnsi="Times New Roman" w:cs="Times New Roman"/>
          <w:sz w:val="20"/>
        </w:rPr>
      </w:pPr>
      <w:r w:rsidRPr="00FF0CC8">
        <w:rPr>
          <w:rFonts w:ascii="Times New Roman" w:hAnsi="Times New Roman" w:cs="Times New Roman"/>
          <w:sz w:val="20"/>
        </w:rPr>
        <w:lastRenderedPageBreak/>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FB2C73" w:rsidRPr="00055025" w:rsidRDefault="00FB2C73" w:rsidP="00FB2C73">
      <w:pPr>
        <w:pStyle w:val="ConsPlusNormal"/>
        <w:ind w:firstLine="540"/>
        <w:jc w:val="both"/>
        <w:rPr>
          <w:rFonts w:ascii="Times New Roman" w:hAnsi="Times New Roman" w:cs="Times New Roman"/>
          <w:b/>
          <w:sz w:val="20"/>
        </w:rPr>
      </w:pPr>
      <w:bookmarkStart w:id="2" w:name="P45"/>
      <w:bookmarkEnd w:id="2"/>
      <w:r w:rsidRPr="00FF0CC8">
        <w:rPr>
          <w:rFonts w:ascii="Times New Roman" w:hAnsi="Times New Roman" w:cs="Times New Roman"/>
          <w:sz w:val="20"/>
        </w:rPr>
        <w:t>** Указываются периодичность сбора данных и вид временной характеристики (показатель на дату, показатель за период).</w:t>
      </w:r>
    </w:p>
    <w:p w:rsidR="00FB2C73" w:rsidRDefault="00FB2C73" w:rsidP="00FA0987"/>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9D" w:rsidRDefault="00A02B9D" w:rsidP="00635CEF">
      <w:r>
        <w:separator/>
      </w:r>
    </w:p>
  </w:endnote>
  <w:endnote w:type="continuationSeparator" w:id="0">
    <w:p w:rsidR="00A02B9D" w:rsidRDefault="00A02B9D"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9D" w:rsidRDefault="00A02B9D" w:rsidP="00635CEF">
      <w:r>
        <w:separator/>
      </w:r>
    </w:p>
  </w:footnote>
  <w:footnote w:type="continuationSeparator" w:id="0">
    <w:p w:rsidR="00A02B9D" w:rsidRDefault="00A02B9D"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FD" w:rsidRDefault="00981DFD">
    <w:pPr>
      <w:pStyle w:val="a7"/>
      <w:jc w:val="center"/>
    </w:pPr>
  </w:p>
  <w:p w:rsidR="00981DFD" w:rsidRDefault="00981D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59FC"/>
    <w:rsid w:val="00012673"/>
    <w:rsid w:val="00014515"/>
    <w:rsid w:val="0001619C"/>
    <w:rsid w:val="000254A0"/>
    <w:rsid w:val="000257EB"/>
    <w:rsid w:val="00025828"/>
    <w:rsid w:val="000267FA"/>
    <w:rsid w:val="00027E25"/>
    <w:rsid w:val="000317BB"/>
    <w:rsid w:val="00033EBC"/>
    <w:rsid w:val="00040041"/>
    <w:rsid w:val="00040B3C"/>
    <w:rsid w:val="0004648B"/>
    <w:rsid w:val="0005001A"/>
    <w:rsid w:val="00054AC0"/>
    <w:rsid w:val="00055FC0"/>
    <w:rsid w:val="00056BCA"/>
    <w:rsid w:val="000573F2"/>
    <w:rsid w:val="00061D83"/>
    <w:rsid w:val="0006211C"/>
    <w:rsid w:val="0006467A"/>
    <w:rsid w:val="00064FAD"/>
    <w:rsid w:val="00066091"/>
    <w:rsid w:val="00066C1F"/>
    <w:rsid w:val="00070044"/>
    <w:rsid w:val="000702E2"/>
    <w:rsid w:val="00072A07"/>
    <w:rsid w:val="0007680F"/>
    <w:rsid w:val="00081DAB"/>
    <w:rsid w:val="0008360B"/>
    <w:rsid w:val="00085180"/>
    <w:rsid w:val="00086055"/>
    <w:rsid w:val="00086F15"/>
    <w:rsid w:val="00094853"/>
    <w:rsid w:val="00097C79"/>
    <w:rsid w:val="000A2584"/>
    <w:rsid w:val="000A2B61"/>
    <w:rsid w:val="000A3705"/>
    <w:rsid w:val="000A3B1E"/>
    <w:rsid w:val="000A4A1A"/>
    <w:rsid w:val="000B00D0"/>
    <w:rsid w:val="000B6AAF"/>
    <w:rsid w:val="000B6DDC"/>
    <w:rsid w:val="000C090E"/>
    <w:rsid w:val="000C2B04"/>
    <w:rsid w:val="000C7336"/>
    <w:rsid w:val="000C7E0A"/>
    <w:rsid w:val="000D69FC"/>
    <w:rsid w:val="000D6D13"/>
    <w:rsid w:val="000D6F3A"/>
    <w:rsid w:val="000D77E5"/>
    <w:rsid w:val="000E090C"/>
    <w:rsid w:val="000E24C2"/>
    <w:rsid w:val="000E3860"/>
    <w:rsid w:val="000E782F"/>
    <w:rsid w:val="000F1D8E"/>
    <w:rsid w:val="000F53AF"/>
    <w:rsid w:val="000F604D"/>
    <w:rsid w:val="000F7AA4"/>
    <w:rsid w:val="000F7F3D"/>
    <w:rsid w:val="001005FE"/>
    <w:rsid w:val="00100C0B"/>
    <w:rsid w:val="001029BF"/>
    <w:rsid w:val="00104B14"/>
    <w:rsid w:val="001053BF"/>
    <w:rsid w:val="00105FBC"/>
    <w:rsid w:val="00106F29"/>
    <w:rsid w:val="00114E9D"/>
    <w:rsid w:val="00116CC9"/>
    <w:rsid w:val="00117C29"/>
    <w:rsid w:val="00120AFE"/>
    <w:rsid w:val="00122091"/>
    <w:rsid w:val="00122710"/>
    <w:rsid w:val="001246D4"/>
    <w:rsid w:val="001248DF"/>
    <w:rsid w:val="001273B8"/>
    <w:rsid w:val="00137CEC"/>
    <w:rsid w:val="0014199F"/>
    <w:rsid w:val="00144DF8"/>
    <w:rsid w:val="00147888"/>
    <w:rsid w:val="00151037"/>
    <w:rsid w:val="00151D13"/>
    <w:rsid w:val="00152756"/>
    <w:rsid w:val="00156D9D"/>
    <w:rsid w:val="00157340"/>
    <w:rsid w:val="00157EA6"/>
    <w:rsid w:val="001613BD"/>
    <w:rsid w:val="001672F9"/>
    <w:rsid w:val="00171F8A"/>
    <w:rsid w:val="0017332E"/>
    <w:rsid w:val="00174382"/>
    <w:rsid w:val="00177D85"/>
    <w:rsid w:val="00180B01"/>
    <w:rsid w:val="00182401"/>
    <w:rsid w:val="0018431A"/>
    <w:rsid w:val="00187024"/>
    <w:rsid w:val="00187FC9"/>
    <w:rsid w:val="00197387"/>
    <w:rsid w:val="001A0FD2"/>
    <w:rsid w:val="001A1B41"/>
    <w:rsid w:val="001A495B"/>
    <w:rsid w:val="001A79C1"/>
    <w:rsid w:val="001B0168"/>
    <w:rsid w:val="001B066E"/>
    <w:rsid w:val="001B2B86"/>
    <w:rsid w:val="001B4C89"/>
    <w:rsid w:val="001B5119"/>
    <w:rsid w:val="001B51F6"/>
    <w:rsid w:val="001B5A3D"/>
    <w:rsid w:val="001B6F16"/>
    <w:rsid w:val="001B6F3F"/>
    <w:rsid w:val="001C0E36"/>
    <w:rsid w:val="001C34C3"/>
    <w:rsid w:val="001C46C2"/>
    <w:rsid w:val="001D4D5F"/>
    <w:rsid w:val="001E0434"/>
    <w:rsid w:val="001E06D7"/>
    <w:rsid w:val="001E0C58"/>
    <w:rsid w:val="001E1E5A"/>
    <w:rsid w:val="001E346A"/>
    <w:rsid w:val="001E56DE"/>
    <w:rsid w:val="001E69D7"/>
    <w:rsid w:val="001E6D8E"/>
    <w:rsid w:val="00200A3B"/>
    <w:rsid w:val="00201C13"/>
    <w:rsid w:val="0020355B"/>
    <w:rsid w:val="00203A2C"/>
    <w:rsid w:val="00204569"/>
    <w:rsid w:val="00206593"/>
    <w:rsid w:val="00210647"/>
    <w:rsid w:val="00211458"/>
    <w:rsid w:val="002118FC"/>
    <w:rsid w:val="0021255F"/>
    <w:rsid w:val="00212601"/>
    <w:rsid w:val="00212F06"/>
    <w:rsid w:val="0021703A"/>
    <w:rsid w:val="002236B6"/>
    <w:rsid w:val="00223DCF"/>
    <w:rsid w:val="00225D2E"/>
    <w:rsid w:val="00225E4C"/>
    <w:rsid w:val="00226C18"/>
    <w:rsid w:val="00227D08"/>
    <w:rsid w:val="00231412"/>
    <w:rsid w:val="00234BEA"/>
    <w:rsid w:val="00237B77"/>
    <w:rsid w:val="00240962"/>
    <w:rsid w:val="00241314"/>
    <w:rsid w:val="00242483"/>
    <w:rsid w:val="00250B69"/>
    <w:rsid w:val="002523A0"/>
    <w:rsid w:val="0025456D"/>
    <w:rsid w:val="00254FF5"/>
    <w:rsid w:val="002555A2"/>
    <w:rsid w:val="00260EFB"/>
    <w:rsid w:val="00261636"/>
    <w:rsid w:val="0026232C"/>
    <w:rsid w:val="002630F8"/>
    <w:rsid w:val="002656FC"/>
    <w:rsid w:val="00270621"/>
    <w:rsid w:val="002761E4"/>
    <w:rsid w:val="00276839"/>
    <w:rsid w:val="002807BC"/>
    <w:rsid w:val="00280C60"/>
    <w:rsid w:val="00284A91"/>
    <w:rsid w:val="00291A1C"/>
    <w:rsid w:val="00292E8F"/>
    <w:rsid w:val="0029360F"/>
    <w:rsid w:val="00296BEF"/>
    <w:rsid w:val="002A0BBE"/>
    <w:rsid w:val="002A1333"/>
    <w:rsid w:val="002A21A7"/>
    <w:rsid w:val="002A3129"/>
    <w:rsid w:val="002A4E39"/>
    <w:rsid w:val="002A50AC"/>
    <w:rsid w:val="002A5127"/>
    <w:rsid w:val="002A7E9E"/>
    <w:rsid w:val="002B2015"/>
    <w:rsid w:val="002B3A0F"/>
    <w:rsid w:val="002B54D9"/>
    <w:rsid w:val="002C1F96"/>
    <w:rsid w:val="002C2188"/>
    <w:rsid w:val="002C40E5"/>
    <w:rsid w:val="002C7932"/>
    <w:rsid w:val="002D0DAD"/>
    <w:rsid w:val="002D1DFD"/>
    <w:rsid w:val="002D4BBF"/>
    <w:rsid w:val="002D53FE"/>
    <w:rsid w:val="002D6A89"/>
    <w:rsid w:val="002E1867"/>
    <w:rsid w:val="002E254D"/>
    <w:rsid w:val="002E31A4"/>
    <w:rsid w:val="002E42DA"/>
    <w:rsid w:val="002E58B4"/>
    <w:rsid w:val="002F0FA2"/>
    <w:rsid w:val="002F4E10"/>
    <w:rsid w:val="002F6815"/>
    <w:rsid w:val="002F68C9"/>
    <w:rsid w:val="00310F5D"/>
    <w:rsid w:val="0032066A"/>
    <w:rsid w:val="00323F84"/>
    <w:rsid w:val="00327069"/>
    <w:rsid w:val="00330130"/>
    <w:rsid w:val="00330C38"/>
    <w:rsid w:val="00331140"/>
    <w:rsid w:val="003321FD"/>
    <w:rsid w:val="0033228C"/>
    <w:rsid w:val="0033338A"/>
    <w:rsid w:val="0033656B"/>
    <w:rsid w:val="003367E5"/>
    <w:rsid w:val="00340B20"/>
    <w:rsid w:val="00340C84"/>
    <w:rsid w:val="0034362C"/>
    <w:rsid w:val="00343CB1"/>
    <w:rsid w:val="00343F3C"/>
    <w:rsid w:val="003473A4"/>
    <w:rsid w:val="00353036"/>
    <w:rsid w:val="003550C4"/>
    <w:rsid w:val="00355AB2"/>
    <w:rsid w:val="00363749"/>
    <w:rsid w:val="00363ED4"/>
    <w:rsid w:val="00370771"/>
    <w:rsid w:val="003714FF"/>
    <w:rsid w:val="00371F76"/>
    <w:rsid w:val="00372F4B"/>
    <w:rsid w:val="003749AC"/>
    <w:rsid w:val="003806A3"/>
    <w:rsid w:val="0038091B"/>
    <w:rsid w:val="00380F80"/>
    <w:rsid w:val="00382725"/>
    <w:rsid w:val="00382C77"/>
    <w:rsid w:val="003846A0"/>
    <w:rsid w:val="003912B7"/>
    <w:rsid w:val="00392487"/>
    <w:rsid w:val="003925A9"/>
    <w:rsid w:val="00394465"/>
    <w:rsid w:val="003A12D5"/>
    <w:rsid w:val="003A1E93"/>
    <w:rsid w:val="003A2F1C"/>
    <w:rsid w:val="003A4AC2"/>
    <w:rsid w:val="003A5D37"/>
    <w:rsid w:val="003A7521"/>
    <w:rsid w:val="003B0B0B"/>
    <w:rsid w:val="003B10AC"/>
    <w:rsid w:val="003B67F0"/>
    <w:rsid w:val="003B6964"/>
    <w:rsid w:val="003C0E53"/>
    <w:rsid w:val="003C0E54"/>
    <w:rsid w:val="003C1D61"/>
    <w:rsid w:val="003C2CAA"/>
    <w:rsid w:val="003C30C9"/>
    <w:rsid w:val="003C417B"/>
    <w:rsid w:val="003C4436"/>
    <w:rsid w:val="003C5FB9"/>
    <w:rsid w:val="003C6E89"/>
    <w:rsid w:val="003C76E7"/>
    <w:rsid w:val="003D19FA"/>
    <w:rsid w:val="003D3622"/>
    <w:rsid w:val="003D41A0"/>
    <w:rsid w:val="003E009E"/>
    <w:rsid w:val="003E19C7"/>
    <w:rsid w:val="003E2845"/>
    <w:rsid w:val="003E2E9E"/>
    <w:rsid w:val="003E343F"/>
    <w:rsid w:val="003E442F"/>
    <w:rsid w:val="003F12BD"/>
    <w:rsid w:val="003F1E8D"/>
    <w:rsid w:val="003F6A39"/>
    <w:rsid w:val="004011DF"/>
    <w:rsid w:val="004018E3"/>
    <w:rsid w:val="00402CF1"/>
    <w:rsid w:val="0040482C"/>
    <w:rsid w:val="00404BC9"/>
    <w:rsid w:val="00405437"/>
    <w:rsid w:val="00407905"/>
    <w:rsid w:val="004105E9"/>
    <w:rsid w:val="00412179"/>
    <w:rsid w:val="00412B67"/>
    <w:rsid w:val="004207CB"/>
    <w:rsid w:val="0042179D"/>
    <w:rsid w:val="00426439"/>
    <w:rsid w:val="00430D28"/>
    <w:rsid w:val="00431A8D"/>
    <w:rsid w:val="00431E52"/>
    <w:rsid w:val="00432D87"/>
    <w:rsid w:val="00434525"/>
    <w:rsid w:val="004345F0"/>
    <w:rsid w:val="004355A8"/>
    <w:rsid w:val="00440329"/>
    <w:rsid w:val="00441866"/>
    <w:rsid w:val="0044476D"/>
    <w:rsid w:val="00445025"/>
    <w:rsid w:val="00446D52"/>
    <w:rsid w:val="00450526"/>
    <w:rsid w:val="004534E9"/>
    <w:rsid w:val="00453BE2"/>
    <w:rsid w:val="00453CBF"/>
    <w:rsid w:val="004555A8"/>
    <w:rsid w:val="00455E80"/>
    <w:rsid w:val="00467CAA"/>
    <w:rsid w:val="00470B2E"/>
    <w:rsid w:val="00480166"/>
    <w:rsid w:val="0048115C"/>
    <w:rsid w:val="00481597"/>
    <w:rsid w:val="004842E0"/>
    <w:rsid w:val="004845EF"/>
    <w:rsid w:val="00486C47"/>
    <w:rsid w:val="00487854"/>
    <w:rsid w:val="0049283E"/>
    <w:rsid w:val="00492918"/>
    <w:rsid w:val="00494F11"/>
    <w:rsid w:val="004A12E5"/>
    <w:rsid w:val="004A3142"/>
    <w:rsid w:val="004A533C"/>
    <w:rsid w:val="004A5986"/>
    <w:rsid w:val="004A6C7C"/>
    <w:rsid w:val="004A7567"/>
    <w:rsid w:val="004B0FBB"/>
    <w:rsid w:val="004B524D"/>
    <w:rsid w:val="004B6843"/>
    <w:rsid w:val="004C11FA"/>
    <w:rsid w:val="004C3A2F"/>
    <w:rsid w:val="004C3C66"/>
    <w:rsid w:val="004D21F9"/>
    <w:rsid w:val="004D3EA7"/>
    <w:rsid w:val="004D5FCF"/>
    <w:rsid w:val="004D60C9"/>
    <w:rsid w:val="004D74D4"/>
    <w:rsid w:val="004E2836"/>
    <w:rsid w:val="004F08B2"/>
    <w:rsid w:val="004F14B0"/>
    <w:rsid w:val="004F6B36"/>
    <w:rsid w:val="004F773C"/>
    <w:rsid w:val="0050165C"/>
    <w:rsid w:val="00504253"/>
    <w:rsid w:val="00506189"/>
    <w:rsid w:val="00513B4C"/>
    <w:rsid w:val="00514405"/>
    <w:rsid w:val="00516CBF"/>
    <w:rsid w:val="00516E00"/>
    <w:rsid w:val="0052053A"/>
    <w:rsid w:val="005209F4"/>
    <w:rsid w:val="00521451"/>
    <w:rsid w:val="0052596B"/>
    <w:rsid w:val="00525D70"/>
    <w:rsid w:val="0052665A"/>
    <w:rsid w:val="00526A83"/>
    <w:rsid w:val="00527EDD"/>
    <w:rsid w:val="0053131C"/>
    <w:rsid w:val="0054032E"/>
    <w:rsid w:val="005406D9"/>
    <w:rsid w:val="005453CF"/>
    <w:rsid w:val="00546A32"/>
    <w:rsid w:val="00547518"/>
    <w:rsid w:val="005500DB"/>
    <w:rsid w:val="0055250A"/>
    <w:rsid w:val="0055499F"/>
    <w:rsid w:val="00556539"/>
    <w:rsid w:val="005572A2"/>
    <w:rsid w:val="00562915"/>
    <w:rsid w:val="00564500"/>
    <w:rsid w:val="00567BAB"/>
    <w:rsid w:val="00570C70"/>
    <w:rsid w:val="005842AE"/>
    <w:rsid w:val="0059193C"/>
    <w:rsid w:val="005946D3"/>
    <w:rsid w:val="0059517E"/>
    <w:rsid w:val="005960DA"/>
    <w:rsid w:val="005A4D8F"/>
    <w:rsid w:val="005A53CD"/>
    <w:rsid w:val="005A63F0"/>
    <w:rsid w:val="005B2C6C"/>
    <w:rsid w:val="005B489F"/>
    <w:rsid w:val="005B4BCF"/>
    <w:rsid w:val="005B776E"/>
    <w:rsid w:val="005C75EA"/>
    <w:rsid w:val="005C78C8"/>
    <w:rsid w:val="005C79F6"/>
    <w:rsid w:val="005D0EAF"/>
    <w:rsid w:val="005D2000"/>
    <w:rsid w:val="005D4A6B"/>
    <w:rsid w:val="005D6CDB"/>
    <w:rsid w:val="005D7CE8"/>
    <w:rsid w:val="005E03CC"/>
    <w:rsid w:val="005E1222"/>
    <w:rsid w:val="005E1D67"/>
    <w:rsid w:val="005E68F7"/>
    <w:rsid w:val="005E756F"/>
    <w:rsid w:val="005F541E"/>
    <w:rsid w:val="005F6C4D"/>
    <w:rsid w:val="006008F3"/>
    <w:rsid w:val="00602AE5"/>
    <w:rsid w:val="00603A55"/>
    <w:rsid w:val="00603A9F"/>
    <w:rsid w:val="00606564"/>
    <w:rsid w:val="006067F1"/>
    <w:rsid w:val="006110A0"/>
    <w:rsid w:val="006115FF"/>
    <w:rsid w:val="00611CCE"/>
    <w:rsid w:val="00612213"/>
    <w:rsid w:val="006125FF"/>
    <w:rsid w:val="00612AF0"/>
    <w:rsid w:val="00615492"/>
    <w:rsid w:val="006206AC"/>
    <w:rsid w:val="00620D85"/>
    <w:rsid w:val="0062369B"/>
    <w:rsid w:val="0062583A"/>
    <w:rsid w:val="00625C50"/>
    <w:rsid w:val="00627323"/>
    <w:rsid w:val="00631546"/>
    <w:rsid w:val="006319CD"/>
    <w:rsid w:val="006336AF"/>
    <w:rsid w:val="00635CEF"/>
    <w:rsid w:val="00637A9D"/>
    <w:rsid w:val="00644D29"/>
    <w:rsid w:val="00644D80"/>
    <w:rsid w:val="00647C80"/>
    <w:rsid w:val="00651074"/>
    <w:rsid w:val="006523AB"/>
    <w:rsid w:val="006540D7"/>
    <w:rsid w:val="00655C0F"/>
    <w:rsid w:val="00661370"/>
    <w:rsid w:val="0066500B"/>
    <w:rsid w:val="0066644D"/>
    <w:rsid w:val="006672F1"/>
    <w:rsid w:val="006673BF"/>
    <w:rsid w:val="00670159"/>
    <w:rsid w:val="006702EB"/>
    <w:rsid w:val="00671163"/>
    <w:rsid w:val="0067271B"/>
    <w:rsid w:val="00674F95"/>
    <w:rsid w:val="00675F96"/>
    <w:rsid w:val="006779E7"/>
    <w:rsid w:val="006814D0"/>
    <w:rsid w:val="00681552"/>
    <w:rsid w:val="0068362E"/>
    <w:rsid w:val="00683C24"/>
    <w:rsid w:val="00684CEB"/>
    <w:rsid w:val="006851B8"/>
    <w:rsid w:val="006855C0"/>
    <w:rsid w:val="00686F91"/>
    <w:rsid w:val="006900DA"/>
    <w:rsid w:val="00693DB4"/>
    <w:rsid w:val="00694D3C"/>
    <w:rsid w:val="006960D0"/>
    <w:rsid w:val="00696643"/>
    <w:rsid w:val="006A0CF8"/>
    <w:rsid w:val="006A168C"/>
    <w:rsid w:val="006A30CD"/>
    <w:rsid w:val="006A6302"/>
    <w:rsid w:val="006A688E"/>
    <w:rsid w:val="006B275B"/>
    <w:rsid w:val="006B2E1D"/>
    <w:rsid w:val="006B4061"/>
    <w:rsid w:val="006B697B"/>
    <w:rsid w:val="006B72FA"/>
    <w:rsid w:val="006C108E"/>
    <w:rsid w:val="006C1B7E"/>
    <w:rsid w:val="006C1C6D"/>
    <w:rsid w:val="006C1DB7"/>
    <w:rsid w:val="006C3F3C"/>
    <w:rsid w:val="006C5D94"/>
    <w:rsid w:val="006D039D"/>
    <w:rsid w:val="006D0DF7"/>
    <w:rsid w:val="006D2A63"/>
    <w:rsid w:val="006D38C3"/>
    <w:rsid w:val="006D53ED"/>
    <w:rsid w:val="006D5EEC"/>
    <w:rsid w:val="006D7BD6"/>
    <w:rsid w:val="006E0827"/>
    <w:rsid w:val="006E2116"/>
    <w:rsid w:val="006E3547"/>
    <w:rsid w:val="006E3D02"/>
    <w:rsid w:val="006E5762"/>
    <w:rsid w:val="006E6E3B"/>
    <w:rsid w:val="006F072C"/>
    <w:rsid w:val="006F3CD4"/>
    <w:rsid w:val="006F46D7"/>
    <w:rsid w:val="006F4927"/>
    <w:rsid w:val="006F62BB"/>
    <w:rsid w:val="006F6B5D"/>
    <w:rsid w:val="006F6C06"/>
    <w:rsid w:val="00702ECA"/>
    <w:rsid w:val="007033D5"/>
    <w:rsid w:val="00703A2E"/>
    <w:rsid w:val="007060B7"/>
    <w:rsid w:val="00706535"/>
    <w:rsid w:val="00706581"/>
    <w:rsid w:val="00711371"/>
    <w:rsid w:val="00712B2F"/>
    <w:rsid w:val="00720276"/>
    <w:rsid w:val="00720525"/>
    <w:rsid w:val="00723EB4"/>
    <w:rsid w:val="007242FA"/>
    <w:rsid w:val="00725D09"/>
    <w:rsid w:val="00726613"/>
    <w:rsid w:val="00727825"/>
    <w:rsid w:val="0073027A"/>
    <w:rsid w:val="00731788"/>
    <w:rsid w:val="00731F59"/>
    <w:rsid w:val="0073732D"/>
    <w:rsid w:val="007405A5"/>
    <w:rsid w:val="007413E7"/>
    <w:rsid w:val="007450F3"/>
    <w:rsid w:val="00751F66"/>
    <w:rsid w:val="00754081"/>
    <w:rsid w:val="00757780"/>
    <w:rsid w:val="00763D4C"/>
    <w:rsid w:val="00765258"/>
    <w:rsid w:val="00770B7D"/>
    <w:rsid w:val="0077491E"/>
    <w:rsid w:val="00776F99"/>
    <w:rsid w:val="00782337"/>
    <w:rsid w:val="00782FF2"/>
    <w:rsid w:val="00783896"/>
    <w:rsid w:val="0079217B"/>
    <w:rsid w:val="00793889"/>
    <w:rsid w:val="00797B30"/>
    <w:rsid w:val="007A0245"/>
    <w:rsid w:val="007A0525"/>
    <w:rsid w:val="007A1FE2"/>
    <w:rsid w:val="007A58F9"/>
    <w:rsid w:val="007A5BA8"/>
    <w:rsid w:val="007A5F38"/>
    <w:rsid w:val="007B2C48"/>
    <w:rsid w:val="007B2F6B"/>
    <w:rsid w:val="007B4E7C"/>
    <w:rsid w:val="007B6EF8"/>
    <w:rsid w:val="007C1BAD"/>
    <w:rsid w:val="007C7C2E"/>
    <w:rsid w:val="007D031B"/>
    <w:rsid w:val="007D2130"/>
    <w:rsid w:val="007D4E57"/>
    <w:rsid w:val="007E0186"/>
    <w:rsid w:val="007E0F34"/>
    <w:rsid w:val="007E165E"/>
    <w:rsid w:val="007E2082"/>
    <w:rsid w:val="007E5829"/>
    <w:rsid w:val="007E583F"/>
    <w:rsid w:val="007F1140"/>
    <w:rsid w:val="007F390C"/>
    <w:rsid w:val="007F54DC"/>
    <w:rsid w:val="008015FA"/>
    <w:rsid w:val="008019C0"/>
    <w:rsid w:val="00802F7D"/>
    <w:rsid w:val="0080380F"/>
    <w:rsid w:val="0080614A"/>
    <w:rsid w:val="008106B4"/>
    <w:rsid w:val="00812BB5"/>
    <w:rsid w:val="0081453E"/>
    <w:rsid w:val="00816D61"/>
    <w:rsid w:val="008171EE"/>
    <w:rsid w:val="00817B4E"/>
    <w:rsid w:val="00822FBE"/>
    <w:rsid w:val="00823537"/>
    <w:rsid w:val="00824245"/>
    <w:rsid w:val="008260AC"/>
    <w:rsid w:val="00827F7A"/>
    <w:rsid w:val="00830308"/>
    <w:rsid w:val="00831282"/>
    <w:rsid w:val="00833F67"/>
    <w:rsid w:val="0083500F"/>
    <w:rsid w:val="0083508B"/>
    <w:rsid w:val="008465B6"/>
    <w:rsid w:val="008478A3"/>
    <w:rsid w:val="00847F86"/>
    <w:rsid w:val="00853585"/>
    <w:rsid w:val="00853589"/>
    <w:rsid w:val="00860560"/>
    <w:rsid w:val="008626DB"/>
    <w:rsid w:val="008658B1"/>
    <w:rsid w:val="00867453"/>
    <w:rsid w:val="008679C6"/>
    <w:rsid w:val="00867E80"/>
    <w:rsid w:val="0087086B"/>
    <w:rsid w:val="008710C3"/>
    <w:rsid w:val="008729F5"/>
    <w:rsid w:val="00872EBB"/>
    <w:rsid w:val="00874550"/>
    <w:rsid w:val="008748E0"/>
    <w:rsid w:val="008772F8"/>
    <w:rsid w:val="008830CA"/>
    <w:rsid w:val="008831F5"/>
    <w:rsid w:val="00883303"/>
    <w:rsid w:val="00883ABE"/>
    <w:rsid w:val="00885269"/>
    <w:rsid w:val="00886CB7"/>
    <w:rsid w:val="00890462"/>
    <w:rsid w:val="008A0794"/>
    <w:rsid w:val="008A3241"/>
    <w:rsid w:val="008A53D9"/>
    <w:rsid w:val="008B152E"/>
    <w:rsid w:val="008B2CA1"/>
    <w:rsid w:val="008B525E"/>
    <w:rsid w:val="008B6A05"/>
    <w:rsid w:val="008C1893"/>
    <w:rsid w:val="008C577F"/>
    <w:rsid w:val="008C757A"/>
    <w:rsid w:val="008C75CD"/>
    <w:rsid w:val="008D0ACB"/>
    <w:rsid w:val="008D1682"/>
    <w:rsid w:val="008D2D40"/>
    <w:rsid w:val="008D5137"/>
    <w:rsid w:val="008E3094"/>
    <w:rsid w:val="008F042E"/>
    <w:rsid w:val="008F10E5"/>
    <w:rsid w:val="008F1A79"/>
    <w:rsid w:val="008F2F9B"/>
    <w:rsid w:val="008F4F8E"/>
    <w:rsid w:val="00901BCF"/>
    <w:rsid w:val="00901BF0"/>
    <w:rsid w:val="00902E76"/>
    <w:rsid w:val="00903E68"/>
    <w:rsid w:val="009046FB"/>
    <w:rsid w:val="0090596D"/>
    <w:rsid w:val="009073E6"/>
    <w:rsid w:val="009120C3"/>
    <w:rsid w:val="00913D93"/>
    <w:rsid w:val="00913F94"/>
    <w:rsid w:val="00914DCA"/>
    <w:rsid w:val="00917A04"/>
    <w:rsid w:val="00924578"/>
    <w:rsid w:val="009353C0"/>
    <w:rsid w:val="00937689"/>
    <w:rsid w:val="00941B63"/>
    <w:rsid w:val="00942029"/>
    <w:rsid w:val="009428D8"/>
    <w:rsid w:val="0094417B"/>
    <w:rsid w:val="0094467B"/>
    <w:rsid w:val="009446DF"/>
    <w:rsid w:val="00944917"/>
    <w:rsid w:val="009510F2"/>
    <w:rsid w:val="0095427E"/>
    <w:rsid w:val="00954B93"/>
    <w:rsid w:val="00955F9B"/>
    <w:rsid w:val="00956E52"/>
    <w:rsid w:val="009602D2"/>
    <w:rsid w:val="0096091C"/>
    <w:rsid w:val="00961EC4"/>
    <w:rsid w:val="00962428"/>
    <w:rsid w:val="009624E2"/>
    <w:rsid w:val="009645B6"/>
    <w:rsid w:val="00966C61"/>
    <w:rsid w:val="00974B47"/>
    <w:rsid w:val="009762C6"/>
    <w:rsid w:val="0097681D"/>
    <w:rsid w:val="00976843"/>
    <w:rsid w:val="00981299"/>
    <w:rsid w:val="00981DFD"/>
    <w:rsid w:val="00982CB9"/>
    <w:rsid w:val="00985797"/>
    <w:rsid w:val="0098619F"/>
    <w:rsid w:val="00986958"/>
    <w:rsid w:val="00987E7A"/>
    <w:rsid w:val="00991449"/>
    <w:rsid w:val="009916E2"/>
    <w:rsid w:val="009942B1"/>
    <w:rsid w:val="009958D5"/>
    <w:rsid w:val="009A07CF"/>
    <w:rsid w:val="009A0E99"/>
    <w:rsid w:val="009A1AB8"/>
    <w:rsid w:val="009A484A"/>
    <w:rsid w:val="009A56C4"/>
    <w:rsid w:val="009A74FC"/>
    <w:rsid w:val="009A7C0E"/>
    <w:rsid w:val="009A7D78"/>
    <w:rsid w:val="009B08C0"/>
    <w:rsid w:val="009B10C2"/>
    <w:rsid w:val="009B2024"/>
    <w:rsid w:val="009B3BC5"/>
    <w:rsid w:val="009B40DE"/>
    <w:rsid w:val="009C315D"/>
    <w:rsid w:val="009C3236"/>
    <w:rsid w:val="009C4C9F"/>
    <w:rsid w:val="009C5C36"/>
    <w:rsid w:val="009C7924"/>
    <w:rsid w:val="009D7014"/>
    <w:rsid w:val="009E4909"/>
    <w:rsid w:val="009E51FF"/>
    <w:rsid w:val="009F057B"/>
    <w:rsid w:val="009F4407"/>
    <w:rsid w:val="009F440A"/>
    <w:rsid w:val="009F5278"/>
    <w:rsid w:val="009F5474"/>
    <w:rsid w:val="009F7718"/>
    <w:rsid w:val="00A004F3"/>
    <w:rsid w:val="00A01E74"/>
    <w:rsid w:val="00A02B9D"/>
    <w:rsid w:val="00A064CD"/>
    <w:rsid w:val="00A10047"/>
    <w:rsid w:val="00A10F3E"/>
    <w:rsid w:val="00A11856"/>
    <w:rsid w:val="00A1218F"/>
    <w:rsid w:val="00A13050"/>
    <w:rsid w:val="00A13A86"/>
    <w:rsid w:val="00A20064"/>
    <w:rsid w:val="00A21145"/>
    <w:rsid w:val="00A2347E"/>
    <w:rsid w:val="00A25445"/>
    <w:rsid w:val="00A31DFD"/>
    <w:rsid w:val="00A40EE1"/>
    <w:rsid w:val="00A469D8"/>
    <w:rsid w:val="00A50341"/>
    <w:rsid w:val="00A504A0"/>
    <w:rsid w:val="00A50AF6"/>
    <w:rsid w:val="00A51A9C"/>
    <w:rsid w:val="00A562AF"/>
    <w:rsid w:val="00A573C8"/>
    <w:rsid w:val="00A607D7"/>
    <w:rsid w:val="00A612D6"/>
    <w:rsid w:val="00A61E7D"/>
    <w:rsid w:val="00A63893"/>
    <w:rsid w:val="00A643C4"/>
    <w:rsid w:val="00A648CA"/>
    <w:rsid w:val="00A6508A"/>
    <w:rsid w:val="00A65768"/>
    <w:rsid w:val="00A66F1B"/>
    <w:rsid w:val="00A67C3D"/>
    <w:rsid w:val="00A67ED0"/>
    <w:rsid w:val="00A73D1B"/>
    <w:rsid w:val="00A768B2"/>
    <w:rsid w:val="00A8043E"/>
    <w:rsid w:val="00A822D3"/>
    <w:rsid w:val="00A860E7"/>
    <w:rsid w:val="00A91817"/>
    <w:rsid w:val="00A937A2"/>
    <w:rsid w:val="00A93C15"/>
    <w:rsid w:val="00A949B8"/>
    <w:rsid w:val="00A95B81"/>
    <w:rsid w:val="00AA0214"/>
    <w:rsid w:val="00AA16F4"/>
    <w:rsid w:val="00AA589D"/>
    <w:rsid w:val="00AA5C1F"/>
    <w:rsid w:val="00AC3817"/>
    <w:rsid w:val="00AC60A5"/>
    <w:rsid w:val="00AC6768"/>
    <w:rsid w:val="00AC769D"/>
    <w:rsid w:val="00AD0D8E"/>
    <w:rsid w:val="00AD15C3"/>
    <w:rsid w:val="00AD2775"/>
    <w:rsid w:val="00AD4301"/>
    <w:rsid w:val="00AE1D96"/>
    <w:rsid w:val="00AE2B85"/>
    <w:rsid w:val="00AE50ED"/>
    <w:rsid w:val="00AF00A8"/>
    <w:rsid w:val="00AF0CBD"/>
    <w:rsid w:val="00AF1091"/>
    <w:rsid w:val="00AF133C"/>
    <w:rsid w:val="00AF23FF"/>
    <w:rsid w:val="00AF251C"/>
    <w:rsid w:val="00AF4A02"/>
    <w:rsid w:val="00AF53C4"/>
    <w:rsid w:val="00AF6EDF"/>
    <w:rsid w:val="00AF790A"/>
    <w:rsid w:val="00B00A39"/>
    <w:rsid w:val="00B00D70"/>
    <w:rsid w:val="00B01A00"/>
    <w:rsid w:val="00B023F6"/>
    <w:rsid w:val="00B05979"/>
    <w:rsid w:val="00B1217B"/>
    <w:rsid w:val="00B1339C"/>
    <w:rsid w:val="00B13C8E"/>
    <w:rsid w:val="00B16B61"/>
    <w:rsid w:val="00B20E4F"/>
    <w:rsid w:val="00B24DBD"/>
    <w:rsid w:val="00B26080"/>
    <w:rsid w:val="00B333D3"/>
    <w:rsid w:val="00B33F14"/>
    <w:rsid w:val="00B35DD6"/>
    <w:rsid w:val="00B36BFB"/>
    <w:rsid w:val="00B37193"/>
    <w:rsid w:val="00B37C0B"/>
    <w:rsid w:val="00B43E7D"/>
    <w:rsid w:val="00B4527F"/>
    <w:rsid w:val="00B460BB"/>
    <w:rsid w:val="00B47F43"/>
    <w:rsid w:val="00B54DB4"/>
    <w:rsid w:val="00B55B2F"/>
    <w:rsid w:val="00B57B24"/>
    <w:rsid w:val="00B60993"/>
    <w:rsid w:val="00B6160F"/>
    <w:rsid w:val="00B61A5C"/>
    <w:rsid w:val="00B71003"/>
    <w:rsid w:val="00B745F9"/>
    <w:rsid w:val="00B766DC"/>
    <w:rsid w:val="00B77D10"/>
    <w:rsid w:val="00B77EBF"/>
    <w:rsid w:val="00B80309"/>
    <w:rsid w:val="00B80717"/>
    <w:rsid w:val="00B80777"/>
    <w:rsid w:val="00B81F79"/>
    <w:rsid w:val="00B820DE"/>
    <w:rsid w:val="00B83267"/>
    <w:rsid w:val="00B853ED"/>
    <w:rsid w:val="00B858A1"/>
    <w:rsid w:val="00B87255"/>
    <w:rsid w:val="00B909FD"/>
    <w:rsid w:val="00B91BC2"/>
    <w:rsid w:val="00B9503A"/>
    <w:rsid w:val="00B9669B"/>
    <w:rsid w:val="00BA3CF3"/>
    <w:rsid w:val="00BA42A7"/>
    <w:rsid w:val="00BA42D3"/>
    <w:rsid w:val="00BA42E0"/>
    <w:rsid w:val="00BA5180"/>
    <w:rsid w:val="00BA7FB6"/>
    <w:rsid w:val="00BB0CBF"/>
    <w:rsid w:val="00BB2A2C"/>
    <w:rsid w:val="00BB49C4"/>
    <w:rsid w:val="00BC2ECB"/>
    <w:rsid w:val="00BD0DB0"/>
    <w:rsid w:val="00BD5716"/>
    <w:rsid w:val="00BE0ACA"/>
    <w:rsid w:val="00BE13F3"/>
    <w:rsid w:val="00BE1FCE"/>
    <w:rsid w:val="00BE2653"/>
    <w:rsid w:val="00BF0150"/>
    <w:rsid w:val="00BF16E2"/>
    <w:rsid w:val="00BF1DEB"/>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4AD5"/>
    <w:rsid w:val="00C31B5D"/>
    <w:rsid w:val="00C31E76"/>
    <w:rsid w:val="00C32391"/>
    <w:rsid w:val="00C32FBF"/>
    <w:rsid w:val="00C35DD5"/>
    <w:rsid w:val="00C3687E"/>
    <w:rsid w:val="00C368C3"/>
    <w:rsid w:val="00C37C31"/>
    <w:rsid w:val="00C45685"/>
    <w:rsid w:val="00C456CD"/>
    <w:rsid w:val="00C4722B"/>
    <w:rsid w:val="00C50215"/>
    <w:rsid w:val="00C52CE9"/>
    <w:rsid w:val="00C5520A"/>
    <w:rsid w:val="00C55691"/>
    <w:rsid w:val="00C556FC"/>
    <w:rsid w:val="00C56E37"/>
    <w:rsid w:val="00C6207C"/>
    <w:rsid w:val="00C63D09"/>
    <w:rsid w:val="00C66218"/>
    <w:rsid w:val="00C67A47"/>
    <w:rsid w:val="00C72DFF"/>
    <w:rsid w:val="00C77940"/>
    <w:rsid w:val="00C802BA"/>
    <w:rsid w:val="00C80E5D"/>
    <w:rsid w:val="00C8293C"/>
    <w:rsid w:val="00C82D4B"/>
    <w:rsid w:val="00C82EDE"/>
    <w:rsid w:val="00C83DB2"/>
    <w:rsid w:val="00C83F5B"/>
    <w:rsid w:val="00C876B9"/>
    <w:rsid w:val="00C923F9"/>
    <w:rsid w:val="00C9289B"/>
    <w:rsid w:val="00C97667"/>
    <w:rsid w:val="00CA07DC"/>
    <w:rsid w:val="00CA219B"/>
    <w:rsid w:val="00CA4ED1"/>
    <w:rsid w:val="00CA7DC6"/>
    <w:rsid w:val="00CB1552"/>
    <w:rsid w:val="00CB18E3"/>
    <w:rsid w:val="00CB3F40"/>
    <w:rsid w:val="00CB5909"/>
    <w:rsid w:val="00CC228E"/>
    <w:rsid w:val="00CC2D8A"/>
    <w:rsid w:val="00CC300A"/>
    <w:rsid w:val="00CC5329"/>
    <w:rsid w:val="00CC605C"/>
    <w:rsid w:val="00CC6789"/>
    <w:rsid w:val="00CC6B4E"/>
    <w:rsid w:val="00CD0CB2"/>
    <w:rsid w:val="00CD40EE"/>
    <w:rsid w:val="00CD4858"/>
    <w:rsid w:val="00CD5C53"/>
    <w:rsid w:val="00CD79A5"/>
    <w:rsid w:val="00CD79B9"/>
    <w:rsid w:val="00CD7C3B"/>
    <w:rsid w:val="00CE0DAD"/>
    <w:rsid w:val="00CE177E"/>
    <w:rsid w:val="00CE54DC"/>
    <w:rsid w:val="00CE56E1"/>
    <w:rsid w:val="00CF0398"/>
    <w:rsid w:val="00CF4357"/>
    <w:rsid w:val="00CF4BE9"/>
    <w:rsid w:val="00D018AC"/>
    <w:rsid w:val="00D01AA3"/>
    <w:rsid w:val="00D01FA5"/>
    <w:rsid w:val="00D02E99"/>
    <w:rsid w:val="00D05CF8"/>
    <w:rsid w:val="00D07C99"/>
    <w:rsid w:val="00D07E51"/>
    <w:rsid w:val="00D1044C"/>
    <w:rsid w:val="00D108BA"/>
    <w:rsid w:val="00D15285"/>
    <w:rsid w:val="00D2009D"/>
    <w:rsid w:val="00D207EB"/>
    <w:rsid w:val="00D232B8"/>
    <w:rsid w:val="00D24774"/>
    <w:rsid w:val="00D264D0"/>
    <w:rsid w:val="00D27CAD"/>
    <w:rsid w:val="00D31A34"/>
    <w:rsid w:val="00D44CAB"/>
    <w:rsid w:val="00D44F26"/>
    <w:rsid w:val="00D45359"/>
    <w:rsid w:val="00D45D29"/>
    <w:rsid w:val="00D460D6"/>
    <w:rsid w:val="00D47245"/>
    <w:rsid w:val="00D5373D"/>
    <w:rsid w:val="00D538FA"/>
    <w:rsid w:val="00D5484F"/>
    <w:rsid w:val="00D55ECC"/>
    <w:rsid w:val="00D57293"/>
    <w:rsid w:val="00D644F8"/>
    <w:rsid w:val="00D6745A"/>
    <w:rsid w:val="00D67A13"/>
    <w:rsid w:val="00D722AA"/>
    <w:rsid w:val="00D738FB"/>
    <w:rsid w:val="00D80FC0"/>
    <w:rsid w:val="00D85057"/>
    <w:rsid w:val="00D8517D"/>
    <w:rsid w:val="00D87875"/>
    <w:rsid w:val="00D9141D"/>
    <w:rsid w:val="00D91E08"/>
    <w:rsid w:val="00D92272"/>
    <w:rsid w:val="00D93237"/>
    <w:rsid w:val="00D94A00"/>
    <w:rsid w:val="00D96CB7"/>
    <w:rsid w:val="00D9743F"/>
    <w:rsid w:val="00DA0BDA"/>
    <w:rsid w:val="00DA0DFA"/>
    <w:rsid w:val="00DA16E5"/>
    <w:rsid w:val="00DA3D3A"/>
    <w:rsid w:val="00DA6811"/>
    <w:rsid w:val="00DB0B55"/>
    <w:rsid w:val="00DB2849"/>
    <w:rsid w:val="00DB5E74"/>
    <w:rsid w:val="00DB5FF7"/>
    <w:rsid w:val="00DB7A54"/>
    <w:rsid w:val="00DC3F8A"/>
    <w:rsid w:val="00DC481D"/>
    <w:rsid w:val="00DC49EE"/>
    <w:rsid w:val="00DD1D65"/>
    <w:rsid w:val="00DD6BA2"/>
    <w:rsid w:val="00DD6C04"/>
    <w:rsid w:val="00DE487B"/>
    <w:rsid w:val="00DE5915"/>
    <w:rsid w:val="00DF0C6F"/>
    <w:rsid w:val="00DF135A"/>
    <w:rsid w:val="00DF15A8"/>
    <w:rsid w:val="00DF22DC"/>
    <w:rsid w:val="00DF24C9"/>
    <w:rsid w:val="00DF38BF"/>
    <w:rsid w:val="00DF3E4B"/>
    <w:rsid w:val="00DF5671"/>
    <w:rsid w:val="00DF680F"/>
    <w:rsid w:val="00DF7C61"/>
    <w:rsid w:val="00E0590C"/>
    <w:rsid w:val="00E06E75"/>
    <w:rsid w:val="00E07122"/>
    <w:rsid w:val="00E11752"/>
    <w:rsid w:val="00E11FC5"/>
    <w:rsid w:val="00E1431C"/>
    <w:rsid w:val="00E21735"/>
    <w:rsid w:val="00E2468E"/>
    <w:rsid w:val="00E24A2C"/>
    <w:rsid w:val="00E27C6D"/>
    <w:rsid w:val="00E30464"/>
    <w:rsid w:val="00E30537"/>
    <w:rsid w:val="00E305E4"/>
    <w:rsid w:val="00E33864"/>
    <w:rsid w:val="00E362F7"/>
    <w:rsid w:val="00E3630E"/>
    <w:rsid w:val="00E374AA"/>
    <w:rsid w:val="00E40D93"/>
    <w:rsid w:val="00E41624"/>
    <w:rsid w:val="00E520D2"/>
    <w:rsid w:val="00E55B61"/>
    <w:rsid w:val="00E567C9"/>
    <w:rsid w:val="00E56A32"/>
    <w:rsid w:val="00E57CA0"/>
    <w:rsid w:val="00E634DE"/>
    <w:rsid w:val="00E65602"/>
    <w:rsid w:val="00E70060"/>
    <w:rsid w:val="00E7140F"/>
    <w:rsid w:val="00E71C44"/>
    <w:rsid w:val="00E736EF"/>
    <w:rsid w:val="00E800BF"/>
    <w:rsid w:val="00E81B1B"/>
    <w:rsid w:val="00E90396"/>
    <w:rsid w:val="00E923AE"/>
    <w:rsid w:val="00E9440D"/>
    <w:rsid w:val="00E94CA1"/>
    <w:rsid w:val="00E968E8"/>
    <w:rsid w:val="00E96AB9"/>
    <w:rsid w:val="00E97187"/>
    <w:rsid w:val="00E975CD"/>
    <w:rsid w:val="00EA00D2"/>
    <w:rsid w:val="00EA2E2A"/>
    <w:rsid w:val="00EA2E4B"/>
    <w:rsid w:val="00EA2FAC"/>
    <w:rsid w:val="00EA3DE3"/>
    <w:rsid w:val="00EA3DFA"/>
    <w:rsid w:val="00EB09E4"/>
    <w:rsid w:val="00EB34D2"/>
    <w:rsid w:val="00EB6137"/>
    <w:rsid w:val="00EB6EC8"/>
    <w:rsid w:val="00EB75BE"/>
    <w:rsid w:val="00EB7B47"/>
    <w:rsid w:val="00EC1A88"/>
    <w:rsid w:val="00EC60B2"/>
    <w:rsid w:val="00ED0AA0"/>
    <w:rsid w:val="00ED2279"/>
    <w:rsid w:val="00ED3043"/>
    <w:rsid w:val="00ED5E64"/>
    <w:rsid w:val="00ED70C8"/>
    <w:rsid w:val="00EE2416"/>
    <w:rsid w:val="00EE2842"/>
    <w:rsid w:val="00EE34A9"/>
    <w:rsid w:val="00EE51F8"/>
    <w:rsid w:val="00EE5FA8"/>
    <w:rsid w:val="00EE717C"/>
    <w:rsid w:val="00EE77C1"/>
    <w:rsid w:val="00EF03E6"/>
    <w:rsid w:val="00F00D54"/>
    <w:rsid w:val="00F0345A"/>
    <w:rsid w:val="00F070F6"/>
    <w:rsid w:val="00F16E17"/>
    <w:rsid w:val="00F27528"/>
    <w:rsid w:val="00F27BB7"/>
    <w:rsid w:val="00F367B1"/>
    <w:rsid w:val="00F36D34"/>
    <w:rsid w:val="00F36F48"/>
    <w:rsid w:val="00F41B6F"/>
    <w:rsid w:val="00F433E1"/>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51F7"/>
    <w:rsid w:val="00F761FE"/>
    <w:rsid w:val="00F76921"/>
    <w:rsid w:val="00F8111B"/>
    <w:rsid w:val="00F81AA8"/>
    <w:rsid w:val="00F827BC"/>
    <w:rsid w:val="00F8426E"/>
    <w:rsid w:val="00F85CD2"/>
    <w:rsid w:val="00F86799"/>
    <w:rsid w:val="00F905EA"/>
    <w:rsid w:val="00F919A9"/>
    <w:rsid w:val="00F92304"/>
    <w:rsid w:val="00F933E3"/>
    <w:rsid w:val="00F94F34"/>
    <w:rsid w:val="00F952A3"/>
    <w:rsid w:val="00F95A21"/>
    <w:rsid w:val="00F96B8D"/>
    <w:rsid w:val="00FA0987"/>
    <w:rsid w:val="00FA3943"/>
    <w:rsid w:val="00FA5DC4"/>
    <w:rsid w:val="00FB11DA"/>
    <w:rsid w:val="00FB2C73"/>
    <w:rsid w:val="00FB3083"/>
    <w:rsid w:val="00FB5049"/>
    <w:rsid w:val="00FB5227"/>
    <w:rsid w:val="00FB6BE7"/>
    <w:rsid w:val="00FC0E57"/>
    <w:rsid w:val="00FC1D02"/>
    <w:rsid w:val="00FD03E1"/>
    <w:rsid w:val="00FD6414"/>
    <w:rsid w:val="00FE2869"/>
    <w:rsid w:val="00FE7940"/>
    <w:rsid w:val="00FF2F59"/>
    <w:rsid w:val="00FF3E7F"/>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734BC-7421-4517-B4A8-6F25493F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2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13" Type="http://schemas.openxmlformats.org/officeDocument/2006/relationships/hyperlink" Target="consultantplus://offline/ref=A2B47637BE8D009C76F2A14C4A97634F2CE9939E338FF839ED085B08416F9AA1540A3E08BE33C710313420647CuA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06DED30A655E80A056DCF64AF794D94CC1A46D763EA83D422CC5FE8E76312FBA2C20534AFDE782DC644E6FE49942AE6F6EC380A131C9845371067F64V4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06DED30A655E80A056DCF64AF794D94CC1A46D763EA83D422CC5FE8E76312FBA2C20534AFDE782DC644E6FE49942AE6F6EC380A131C9845371067F64V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06DED30A655E80A056DCF64AF794D94CC1A46D763EA83D422CC5FE8E76312FBA2C20534AFDE782DC674662E29942AE6F6EC380A131C9845371067F64V4O" TargetMode="External"/><Relationship Id="rId5" Type="http://schemas.openxmlformats.org/officeDocument/2006/relationships/webSettings" Target="webSettings.xml"/><Relationship Id="rId15" Type="http://schemas.openxmlformats.org/officeDocument/2006/relationships/hyperlink" Target="consultantplus://offline/ref=7806DED30A655E80A056DCF64AF794D94CC1A46D763EA83D422CC5FE8E76312FBA2C20534AFDE782DC674662E29942AE6F6EC380A131C9845371067F64V4O" TargetMode="External"/><Relationship Id="rId10" Type="http://schemas.openxmlformats.org/officeDocument/2006/relationships/hyperlink" Target="consultantplus://offline/ref=7806DED30A655E80A056DCF64AF794D94CC1A46D763EA83D422CC5FE8E76312FBA2C20534AFDE782DC674965E59942AE6F6EC380A131C9845371067F64V4O" TargetMode="External"/><Relationship Id="rId4" Type="http://schemas.openxmlformats.org/officeDocument/2006/relationships/settings" Target="settings.xml"/><Relationship Id="rId9" Type="http://schemas.openxmlformats.org/officeDocument/2006/relationships/hyperlink" Target="consultantplus://offline/ref=7806DED30A655E80A056DCF64AF794D94CC1A46D763EA83D422CC5FE8E76312FBA2C20534AFDE782DC664665E19942AE6F6EC380A131C9845371067F64V4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A1BDB-CB07-403B-8D64-29AA849A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9852</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6</cp:revision>
  <cp:lastPrinted>2019-12-04T14:56:00Z</cp:lastPrinted>
  <dcterms:created xsi:type="dcterms:W3CDTF">2019-12-04T09:48:00Z</dcterms:created>
  <dcterms:modified xsi:type="dcterms:W3CDTF">2019-12-04T14:56:00Z</dcterms:modified>
</cp:coreProperties>
</file>