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41" w:rsidRDefault="00D33F41" w:rsidP="00D33F41">
      <w:pPr>
        <w:pStyle w:val="a3"/>
        <w:ind w:right="-284"/>
        <w:jc w:val="left"/>
      </w:pPr>
      <w:r>
        <w:t xml:space="preserve">                                                                    Приложение </w:t>
      </w:r>
    </w:p>
    <w:p w:rsidR="00D33F41" w:rsidRDefault="00D33F41" w:rsidP="00D33F41">
      <w:pPr>
        <w:pStyle w:val="a3"/>
        <w:jc w:val="left"/>
      </w:pPr>
      <w:r>
        <w:t xml:space="preserve">                                                                    к заявке на размещение</w:t>
      </w:r>
    </w:p>
    <w:p w:rsidR="00D33F41" w:rsidRDefault="00D33F41" w:rsidP="00D33F41">
      <w:pPr>
        <w:pStyle w:val="a3"/>
        <w:jc w:val="left"/>
      </w:pPr>
      <w:r>
        <w:t xml:space="preserve">                                                                    информационных материалов </w:t>
      </w:r>
      <w:proofErr w:type="gramStart"/>
      <w:r>
        <w:t>на</w:t>
      </w:r>
      <w:proofErr w:type="gramEnd"/>
    </w:p>
    <w:p w:rsidR="00D33F41" w:rsidRDefault="00D33F41" w:rsidP="00D33F41">
      <w:pPr>
        <w:pStyle w:val="a3"/>
        <w:jc w:val="left"/>
      </w:pPr>
      <w:r>
        <w:t xml:space="preserve">                                                                    официальном </w:t>
      </w:r>
      <w:proofErr w:type="gramStart"/>
      <w:r>
        <w:t>сайте</w:t>
      </w:r>
      <w:proofErr w:type="gramEnd"/>
      <w:r>
        <w:t xml:space="preserve"> администрации</w:t>
      </w:r>
    </w:p>
    <w:p w:rsidR="00C23968" w:rsidRDefault="00D33F41" w:rsidP="00C23968">
      <w:pPr>
        <w:pStyle w:val="a3"/>
        <w:jc w:val="left"/>
      </w:pPr>
      <w:r>
        <w:t xml:space="preserve">                                                                    Минераловодского городского округа</w:t>
      </w:r>
    </w:p>
    <w:p w:rsidR="00C23968" w:rsidRDefault="00C23968" w:rsidP="00C23968">
      <w:pPr>
        <w:pStyle w:val="a3"/>
        <w:jc w:val="left"/>
      </w:pPr>
    </w:p>
    <w:p w:rsidR="00C23968" w:rsidRDefault="00C23968" w:rsidP="00C23968">
      <w:pPr>
        <w:pStyle w:val="a3"/>
        <w:jc w:val="left"/>
      </w:pPr>
    </w:p>
    <w:p w:rsidR="00C23968" w:rsidRPr="00B3226D" w:rsidRDefault="00AA1169" w:rsidP="00C23968">
      <w:pPr>
        <w:pStyle w:val="a3"/>
        <w:rPr>
          <w:szCs w:val="28"/>
        </w:rPr>
      </w:pPr>
      <w:r>
        <w:rPr>
          <w:szCs w:val="28"/>
        </w:rPr>
        <w:t xml:space="preserve"> </w:t>
      </w:r>
      <w:r w:rsidR="00C23968">
        <w:rPr>
          <w:szCs w:val="28"/>
        </w:rPr>
        <w:t xml:space="preserve">       </w:t>
      </w:r>
      <w:r w:rsidR="00292B5E">
        <w:rPr>
          <w:szCs w:val="28"/>
        </w:rPr>
        <w:t xml:space="preserve"> </w:t>
      </w:r>
      <w:r w:rsidR="00C23968" w:rsidRPr="00B3226D">
        <w:rPr>
          <w:szCs w:val="28"/>
        </w:rPr>
        <w:t>Управление труда и социальной защиты населения администрации Минераловодского городского округа</w:t>
      </w:r>
      <w:r w:rsidR="00C23968">
        <w:rPr>
          <w:szCs w:val="28"/>
        </w:rPr>
        <w:t xml:space="preserve"> </w:t>
      </w:r>
      <w:r w:rsidR="00C23968" w:rsidRPr="00B3226D">
        <w:rPr>
          <w:szCs w:val="28"/>
        </w:rPr>
        <w:t>доводит до  сведения работодателей   Минераловодско</w:t>
      </w:r>
      <w:r w:rsidR="00C23968">
        <w:rPr>
          <w:szCs w:val="28"/>
        </w:rPr>
        <w:t>го городского округа, что в 2020</w:t>
      </w:r>
      <w:r w:rsidR="00C23968" w:rsidRPr="00B3226D">
        <w:rPr>
          <w:szCs w:val="28"/>
        </w:rPr>
        <w:t xml:space="preserve"> году  в крае вновь  объявлен краевой смотр-конкурс на лучшую организацию работы службы охраны труда (специалиста по охране труда).</w:t>
      </w:r>
    </w:p>
    <w:p w:rsidR="00C23968" w:rsidRPr="00B3226D" w:rsidRDefault="00C23968" w:rsidP="00C23968">
      <w:pPr>
        <w:pStyle w:val="a3"/>
        <w:ind w:firstLine="709"/>
        <w:rPr>
          <w:szCs w:val="28"/>
        </w:rPr>
      </w:pPr>
      <w:r w:rsidRPr="00B3226D">
        <w:rPr>
          <w:szCs w:val="28"/>
        </w:rPr>
        <w:t>Краевой конкурс  проводится  в целях  пропаганды передовых форм  и методов организации работы по охране труда в организациях Ставропольского края, среди индивидуальных предпринимателей и организац</w:t>
      </w:r>
      <w:r>
        <w:rPr>
          <w:szCs w:val="28"/>
        </w:rPr>
        <w:t>ий независимо от организационно-</w:t>
      </w:r>
      <w:r w:rsidRPr="00B3226D">
        <w:rPr>
          <w:szCs w:val="28"/>
        </w:rPr>
        <w:t>правовых прав собственности для активизации работы по созданию безопасных условий труда на рабочих местах,  снижения несчастных случаев на производстве и профессиональных заболеваний.</w:t>
      </w:r>
    </w:p>
    <w:p w:rsidR="00C23968" w:rsidRPr="00B3226D" w:rsidRDefault="00C23968" w:rsidP="00C23968">
      <w:pPr>
        <w:pStyle w:val="a3"/>
        <w:ind w:left="80"/>
        <w:rPr>
          <w:szCs w:val="28"/>
        </w:rPr>
      </w:pPr>
      <w:r w:rsidRPr="00B3226D">
        <w:rPr>
          <w:szCs w:val="28"/>
        </w:rPr>
        <w:t xml:space="preserve">        Основными условиями участия работодателей в смотре-конкурсе являются: отсутствие случаев профессиональной заболеваемости, тяжелого и смертельного травматизма на производстве в текущем и предыдущем годах; наличие коллективного договора, содержащего раздел об условиях и охране труда и соглашение по охране труда; проведение специальной оценки рабочих мест по условиям труда. </w:t>
      </w:r>
    </w:p>
    <w:p w:rsidR="00C23968" w:rsidRPr="00B3226D" w:rsidRDefault="00C23968" w:rsidP="00C23968">
      <w:pPr>
        <w:pStyle w:val="a3"/>
        <w:ind w:left="80" w:firstLine="629"/>
        <w:rPr>
          <w:szCs w:val="28"/>
        </w:rPr>
      </w:pPr>
      <w:r w:rsidRPr="00B3226D">
        <w:rPr>
          <w:szCs w:val="28"/>
        </w:rPr>
        <w:t>Побед</w:t>
      </w:r>
      <w:r>
        <w:rPr>
          <w:szCs w:val="28"/>
        </w:rPr>
        <w:t>ители и призеры краевого смотра-конкурса поощряются ценными подарками и Почетными грамотами министерства труда и социальной защиты  Ставропольского края</w:t>
      </w:r>
      <w:r w:rsidRPr="00B3226D">
        <w:rPr>
          <w:szCs w:val="28"/>
        </w:rPr>
        <w:t>.</w:t>
      </w:r>
    </w:p>
    <w:p w:rsidR="00C23968" w:rsidRPr="00C23968" w:rsidRDefault="00C23968" w:rsidP="00C23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968">
        <w:rPr>
          <w:rFonts w:ascii="Times New Roman" w:hAnsi="Times New Roman" w:cs="Times New Roman"/>
          <w:sz w:val="28"/>
          <w:szCs w:val="28"/>
        </w:rPr>
        <w:t xml:space="preserve">          Для организаций, зарегистрированных на территории Минераловодского городского округа, участие в Краевом конкурсе по охране труда стало традиционным. В течение последних 5 лет, наши работодатели занимали почетные призовые места, были отмечены дипломами министерства труда и социальной защиты населения Ставропольского края, награждались денежными премиями и ценными подарками.  </w:t>
      </w:r>
    </w:p>
    <w:p w:rsidR="00C23968" w:rsidRPr="00C23968" w:rsidRDefault="00C23968" w:rsidP="00C2396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23968">
        <w:rPr>
          <w:rFonts w:ascii="Times New Roman" w:hAnsi="Times New Roman" w:cs="Times New Roman"/>
          <w:sz w:val="28"/>
          <w:szCs w:val="28"/>
        </w:rPr>
        <w:t xml:space="preserve">          Предлагаем работодателям, на должном уровне обеспечивающим  работникам безопасные условия труда, принять активное участие в объявленном краевом смотре-конкурсе.</w:t>
      </w:r>
    </w:p>
    <w:p w:rsidR="00D976C9" w:rsidRDefault="00C23968" w:rsidP="00C23968">
      <w:pPr>
        <w:pStyle w:val="a3"/>
        <w:rPr>
          <w:szCs w:val="28"/>
        </w:rPr>
      </w:pPr>
      <w:r w:rsidRPr="00C23968">
        <w:rPr>
          <w:szCs w:val="28"/>
        </w:rPr>
        <w:t xml:space="preserve">         Подробные консультации </w:t>
      </w:r>
      <w:proofErr w:type="gramStart"/>
      <w:r w:rsidRPr="00C23968">
        <w:rPr>
          <w:szCs w:val="28"/>
        </w:rPr>
        <w:t>по вопросам участия в краевом смотре-конкурсе на лучшую организацию работы по охране труда среди работодателей</w:t>
      </w:r>
      <w:proofErr w:type="gramEnd"/>
      <w:r w:rsidRPr="00C23968">
        <w:rPr>
          <w:szCs w:val="28"/>
        </w:rPr>
        <w:t xml:space="preserve"> Ставропольского края 2020 года можно получить в Управлении труда и социальной защиты населения администрации Минераловодского городского округа по адресу: г. Минеральные Воды, ул. Пушкина, д. 22, </w:t>
      </w:r>
      <w:proofErr w:type="spellStart"/>
      <w:r w:rsidRPr="00C23968">
        <w:rPr>
          <w:szCs w:val="28"/>
        </w:rPr>
        <w:t>каб</w:t>
      </w:r>
      <w:proofErr w:type="spellEnd"/>
      <w:r w:rsidRPr="00C23968">
        <w:rPr>
          <w:szCs w:val="28"/>
        </w:rPr>
        <w:t>. № 5,                 тел. 5-83-2</w:t>
      </w:r>
      <w:r>
        <w:rPr>
          <w:szCs w:val="28"/>
        </w:rPr>
        <w:t xml:space="preserve">3.   </w:t>
      </w:r>
    </w:p>
    <w:p w:rsidR="00AA1169" w:rsidRDefault="00AA1169" w:rsidP="00C23968">
      <w:pPr>
        <w:pStyle w:val="a3"/>
        <w:rPr>
          <w:szCs w:val="28"/>
        </w:rPr>
      </w:pPr>
    </w:p>
    <w:p w:rsidR="00AA1169" w:rsidRDefault="00AA1169" w:rsidP="00AA1169">
      <w:pPr>
        <w:pStyle w:val="a3"/>
        <w:rPr>
          <w:szCs w:val="28"/>
        </w:rPr>
      </w:pPr>
      <w:r>
        <w:rPr>
          <w:szCs w:val="28"/>
        </w:rPr>
        <w:t>Начальник Управления труда</w:t>
      </w:r>
    </w:p>
    <w:p w:rsidR="00AA1169" w:rsidRPr="00C23968" w:rsidRDefault="00AA1169" w:rsidP="00C23968">
      <w:pPr>
        <w:pStyle w:val="a3"/>
        <w:rPr>
          <w:szCs w:val="28"/>
        </w:rPr>
      </w:pPr>
      <w:r>
        <w:rPr>
          <w:szCs w:val="28"/>
        </w:rPr>
        <w:t>и  социальной защиты населения                                                          Т. Г. Романова</w:t>
      </w:r>
    </w:p>
    <w:sectPr w:rsidR="00AA1169" w:rsidRPr="00C23968" w:rsidSect="00B02CDF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04A8"/>
    <w:rsid w:val="000A2659"/>
    <w:rsid w:val="000D763A"/>
    <w:rsid w:val="000F229F"/>
    <w:rsid w:val="0019463C"/>
    <w:rsid w:val="001F4303"/>
    <w:rsid w:val="0022772D"/>
    <w:rsid w:val="0024002B"/>
    <w:rsid w:val="00271FA2"/>
    <w:rsid w:val="002777F2"/>
    <w:rsid w:val="00292B5E"/>
    <w:rsid w:val="00384C0B"/>
    <w:rsid w:val="003B38A3"/>
    <w:rsid w:val="003D289D"/>
    <w:rsid w:val="003D6248"/>
    <w:rsid w:val="0045322C"/>
    <w:rsid w:val="00466913"/>
    <w:rsid w:val="005006D3"/>
    <w:rsid w:val="005A5962"/>
    <w:rsid w:val="005F53CD"/>
    <w:rsid w:val="006878FB"/>
    <w:rsid w:val="00693ABE"/>
    <w:rsid w:val="007307AA"/>
    <w:rsid w:val="0078210A"/>
    <w:rsid w:val="007854BC"/>
    <w:rsid w:val="007A7F2F"/>
    <w:rsid w:val="00822DBC"/>
    <w:rsid w:val="008A37ED"/>
    <w:rsid w:val="008B2FB5"/>
    <w:rsid w:val="009304A8"/>
    <w:rsid w:val="00990022"/>
    <w:rsid w:val="00A30D4A"/>
    <w:rsid w:val="00A679AA"/>
    <w:rsid w:val="00A74464"/>
    <w:rsid w:val="00A80CE9"/>
    <w:rsid w:val="00AA1169"/>
    <w:rsid w:val="00AD4E4F"/>
    <w:rsid w:val="00B02CDF"/>
    <w:rsid w:val="00B34EDE"/>
    <w:rsid w:val="00B62909"/>
    <w:rsid w:val="00B62CD2"/>
    <w:rsid w:val="00B9516E"/>
    <w:rsid w:val="00BF02C1"/>
    <w:rsid w:val="00C23968"/>
    <w:rsid w:val="00CE44FF"/>
    <w:rsid w:val="00CF225C"/>
    <w:rsid w:val="00D0249E"/>
    <w:rsid w:val="00D16657"/>
    <w:rsid w:val="00D33F41"/>
    <w:rsid w:val="00D976C9"/>
    <w:rsid w:val="00DD6B07"/>
    <w:rsid w:val="00DD6ED5"/>
    <w:rsid w:val="00E939DC"/>
    <w:rsid w:val="00EE7D7E"/>
    <w:rsid w:val="00F726A2"/>
    <w:rsid w:val="00F90480"/>
    <w:rsid w:val="00FA7F81"/>
    <w:rsid w:val="00FD5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7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33F4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 Знак"/>
    <w:basedOn w:val="a0"/>
    <w:link w:val="a3"/>
    <w:rsid w:val="00D33F41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92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D1D26-4E6B-4724-AE1E-19853A416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Trud_4</dc:creator>
  <cp:keywords/>
  <dc:description/>
  <cp:lastModifiedBy>Trud_1</cp:lastModifiedBy>
  <cp:revision>27</cp:revision>
  <cp:lastPrinted>2020-03-11T06:46:00Z</cp:lastPrinted>
  <dcterms:created xsi:type="dcterms:W3CDTF">2017-03-22T06:21:00Z</dcterms:created>
  <dcterms:modified xsi:type="dcterms:W3CDTF">2020-03-11T06:56:00Z</dcterms:modified>
</cp:coreProperties>
</file>