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D0" w:rsidRPr="00CA7744" w:rsidRDefault="00341DD0" w:rsidP="000303AD">
      <w:pPr>
        <w:pStyle w:val="2"/>
        <w:tabs>
          <w:tab w:val="left" w:pos="540"/>
          <w:tab w:val="center" w:pos="7055"/>
        </w:tabs>
        <w:ind w:left="4500"/>
        <w:jc w:val="left"/>
        <w:rPr>
          <w:sz w:val="28"/>
          <w:szCs w:val="28"/>
        </w:rPr>
      </w:pPr>
      <w:r w:rsidRPr="00CA7744">
        <w:rPr>
          <w:sz w:val="28"/>
          <w:szCs w:val="28"/>
        </w:rPr>
        <w:t>УТВЕРЖДАЮ</w:t>
      </w:r>
    </w:p>
    <w:p w:rsidR="000303AD" w:rsidRPr="00CA7744" w:rsidRDefault="00341DD0" w:rsidP="000303AD">
      <w:pPr>
        <w:pStyle w:val="2"/>
        <w:tabs>
          <w:tab w:val="left" w:pos="540"/>
        </w:tabs>
        <w:ind w:left="4500"/>
        <w:jc w:val="left"/>
        <w:rPr>
          <w:sz w:val="28"/>
          <w:szCs w:val="28"/>
        </w:rPr>
      </w:pPr>
      <w:r w:rsidRPr="00CA7744">
        <w:rPr>
          <w:sz w:val="28"/>
          <w:szCs w:val="28"/>
        </w:rPr>
        <w:t xml:space="preserve">Заместитель главы администрации - начальник финансового управления  администрации </w:t>
      </w:r>
    </w:p>
    <w:p w:rsidR="00341DD0" w:rsidRPr="00CA7744" w:rsidRDefault="00341DD0" w:rsidP="000303AD">
      <w:pPr>
        <w:pStyle w:val="2"/>
        <w:tabs>
          <w:tab w:val="left" w:pos="540"/>
        </w:tabs>
        <w:ind w:left="4502"/>
        <w:jc w:val="left"/>
        <w:rPr>
          <w:sz w:val="28"/>
          <w:szCs w:val="28"/>
        </w:rPr>
      </w:pPr>
      <w:r w:rsidRPr="00CA7744">
        <w:rPr>
          <w:sz w:val="28"/>
          <w:szCs w:val="28"/>
        </w:rPr>
        <w:t>Минераловодского городского округа Ставропольского края</w:t>
      </w:r>
    </w:p>
    <w:p w:rsidR="00341DD0" w:rsidRPr="00CA7744" w:rsidRDefault="000303AD" w:rsidP="000303AD">
      <w:pPr>
        <w:tabs>
          <w:tab w:val="left" w:pos="540"/>
          <w:tab w:val="left" w:pos="900"/>
        </w:tabs>
        <w:ind w:left="4502"/>
        <w:rPr>
          <w:sz w:val="28"/>
          <w:szCs w:val="28"/>
        </w:rPr>
      </w:pPr>
      <w:r w:rsidRPr="00CA7744">
        <w:rPr>
          <w:sz w:val="28"/>
          <w:szCs w:val="28"/>
        </w:rPr>
        <w:t>________________ А.А. Рыженко</w:t>
      </w:r>
      <w:r w:rsidR="00341DD0" w:rsidRPr="00CA7744">
        <w:rPr>
          <w:sz w:val="28"/>
          <w:szCs w:val="28"/>
        </w:rPr>
        <w:t xml:space="preserve">                                                                        </w:t>
      </w:r>
    </w:p>
    <w:p w:rsidR="00341DD0" w:rsidRPr="00CA7744" w:rsidRDefault="000303AD" w:rsidP="000303AD">
      <w:pPr>
        <w:tabs>
          <w:tab w:val="left" w:pos="540"/>
          <w:tab w:val="left" w:pos="900"/>
        </w:tabs>
        <w:ind w:left="4500"/>
        <w:rPr>
          <w:sz w:val="28"/>
          <w:szCs w:val="28"/>
        </w:rPr>
      </w:pPr>
      <w:r w:rsidRPr="00CA7744">
        <w:rPr>
          <w:sz w:val="28"/>
          <w:szCs w:val="28"/>
        </w:rPr>
        <w:t>«</w:t>
      </w:r>
      <w:r w:rsidR="00DE12A6">
        <w:rPr>
          <w:sz w:val="28"/>
          <w:szCs w:val="28"/>
        </w:rPr>
        <w:t xml:space="preserve"> </w:t>
      </w:r>
      <w:r w:rsidR="00C749D8">
        <w:rPr>
          <w:sz w:val="28"/>
          <w:szCs w:val="28"/>
        </w:rPr>
        <w:t>15</w:t>
      </w:r>
      <w:r w:rsidR="00DE12A6">
        <w:rPr>
          <w:sz w:val="28"/>
          <w:szCs w:val="28"/>
        </w:rPr>
        <w:t xml:space="preserve"> </w:t>
      </w:r>
      <w:r w:rsidRPr="00CA7744">
        <w:rPr>
          <w:sz w:val="28"/>
          <w:szCs w:val="28"/>
        </w:rPr>
        <w:t xml:space="preserve">» </w:t>
      </w:r>
      <w:r w:rsidR="00DE12A6">
        <w:rPr>
          <w:sz w:val="28"/>
          <w:szCs w:val="28"/>
        </w:rPr>
        <w:t xml:space="preserve"> </w:t>
      </w:r>
      <w:r w:rsidR="00C749D8">
        <w:rPr>
          <w:sz w:val="28"/>
          <w:szCs w:val="28"/>
        </w:rPr>
        <w:t>марта</w:t>
      </w:r>
      <w:r w:rsidR="00DE12A6">
        <w:rPr>
          <w:sz w:val="28"/>
          <w:szCs w:val="28"/>
        </w:rPr>
        <w:t xml:space="preserve">  </w:t>
      </w:r>
      <w:r w:rsidRPr="00CA7744">
        <w:rPr>
          <w:sz w:val="28"/>
          <w:szCs w:val="28"/>
        </w:rPr>
        <w:t>201</w:t>
      </w:r>
      <w:r w:rsidR="00C749D8">
        <w:rPr>
          <w:sz w:val="28"/>
          <w:szCs w:val="28"/>
        </w:rPr>
        <w:t>9</w:t>
      </w:r>
      <w:r w:rsidRPr="00CA7744">
        <w:rPr>
          <w:sz w:val="28"/>
          <w:szCs w:val="28"/>
        </w:rPr>
        <w:t xml:space="preserve"> г.</w:t>
      </w:r>
      <w:r w:rsidR="00341DD0" w:rsidRPr="00CA7744">
        <w:rPr>
          <w:sz w:val="28"/>
          <w:szCs w:val="28"/>
        </w:rPr>
        <w:t xml:space="preserve">                                                                      </w:t>
      </w:r>
      <w:r w:rsidR="00341DD0" w:rsidRPr="00CA7744">
        <w:rPr>
          <w:sz w:val="28"/>
          <w:szCs w:val="28"/>
        </w:rPr>
        <w:tab/>
      </w:r>
      <w:r w:rsidR="00341DD0" w:rsidRPr="00CA7744">
        <w:rPr>
          <w:sz w:val="28"/>
          <w:szCs w:val="28"/>
        </w:rPr>
        <w:tab/>
      </w:r>
      <w:r w:rsidR="00341DD0" w:rsidRPr="00CA7744">
        <w:rPr>
          <w:sz w:val="28"/>
          <w:szCs w:val="28"/>
        </w:rPr>
        <w:tab/>
      </w:r>
      <w:r w:rsidR="00341DD0" w:rsidRPr="00CA7744">
        <w:rPr>
          <w:sz w:val="28"/>
          <w:szCs w:val="28"/>
        </w:rPr>
        <w:tab/>
        <w:t xml:space="preserve"> </w:t>
      </w:r>
    </w:p>
    <w:p w:rsidR="00341DD0" w:rsidRPr="00CA7744" w:rsidRDefault="00341DD0" w:rsidP="00EC46CB">
      <w:pPr>
        <w:jc w:val="center"/>
        <w:rPr>
          <w:sz w:val="28"/>
          <w:szCs w:val="28"/>
        </w:rPr>
      </w:pPr>
    </w:p>
    <w:p w:rsidR="00EC46CB" w:rsidRPr="00CA7744" w:rsidRDefault="00F54271" w:rsidP="00EC46CB">
      <w:pPr>
        <w:jc w:val="center"/>
        <w:rPr>
          <w:sz w:val="28"/>
          <w:szCs w:val="28"/>
        </w:rPr>
      </w:pPr>
      <w:r w:rsidRPr="00CA7744">
        <w:rPr>
          <w:sz w:val="28"/>
          <w:szCs w:val="28"/>
        </w:rPr>
        <w:t>ОТЧЁТ</w:t>
      </w:r>
    </w:p>
    <w:p w:rsidR="00F54271" w:rsidRPr="00CA7744" w:rsidRDefault="00F54271" w:rsidP="00EC46CB">
      <w:pPr>
        <w:jc w:val="center"/>
        <w:rPr>
          <w:sz w:val="28"/>
          <w:szCs w:val="28"/>
        </w:rPr>
      </w:pPr>
      <w:r w:rsidRPr="00CA7744">
        <w:rPr>
          <w:sz w:val="28"/>
          <w:szCs w:val="28"/>
        </w:rPr>
        <w:t>о результатах анализа осуществления главными администраторами бюджетных средств Минераловодского городского округа Ставропольского края внутреннего финансового контроля и внутреннего финансового аудита за 201</w:t>
      </w:r>
      <w:r w:rsidR="00C749D8">
        <w:rPr>
          <w:sz w:val="28"/>
          <w:szCs w:val="28"/>
        </w:rPr>
        <w:t>8</w:t>
      </w:r>
      <w:r w:rsidRPr="00CA7744">
        <w:rPr>
          <w:sz w:val="28"/>
          <w:szCs w:val="28"/>
        </w:rPr>
        <w:t xml:space="preserve"> год</w:t>
      </w:r>
    </w:p>
    <w:p w:rsidR="00EC46CB" w:rsidRPr="00CA7744" w:rsidRDefault="00EC46CB" w:rsidP="00EC46CB">
      <w:pPr>
        <w:jc w:val="center"/>
        <w:rPr>
          <w:sz w:val="28"/>
          <w:szCs w:val="28"/>
          <w:highlight w:val="yellow"/>
        </w:rPr>
      </w:pPr>
    </w:p>
    <w:p w:rsidR="00EC46CB" w:rsidRPr="00CA7744" w:rsidRDefault="00EC46CB" w:rsidP="00EC46CB">
      <w:pPr>
        <w:tabs>
          <w:tab w:val="num" w:pos="252"/>
        </w:tabs>
        <w:jc w:val="both"/>
        <w:rPr>
          <w:bCs/>
          <w:sz w:val="28"/>
          <w:szCs w:val="28"/>
        </w:rPr>
      </w:pPr>
      <w:r w:rsidRPr="00CA7744">
        <w:rPr>
          <w:bCs/>
          <w:sz w:val="28"/>
          <w:szCs w:val="28"/>
        </w:rPr>
        <w:t xml:space="preserve">         </w:t>
      </w:r>
      <w:r w:rsidR="00681C2D" w:rsidRPr="00CA7744">
        <w:rPr>
          <w:bCs/>
          <w:sz w:val="28"/>
          <w:szCs w:val="28"/>
        </w:rPr>
        <w:t xml:space="preserve"> </w:t>
      </w:r>
      <w:proofErr w:type="gramStart"/>
      <w:r w:rsidRPr="00CA7744">
        <w:rPr>
          <w:bCs/>
          <w:sz w:val="28"/>
          <w:szCs w:val="28"/>
        </w:rPr>
        <w:t xml:space="preserve">Финансовым управлением администрации Минераловодского городского округа </w:t>
      </w:r>
      <w:r w:rsidR="008033F2" w:rsidRPr="00CA7744">
        <w:rPr>
          <w:sz w:val="28"/>
          <w:szCs w:val="28"/>
        </w:rPr>
        <w:t>Ставропольского края</w:t>
      </w:r>
      <w:r w:rsidR="00A149AD" w:rsidRPr="00CA7744">
        <w:rPr>
          <w:sz w:val="28"/>
          <w:szCs w:val="28"/>
        </w:rPr>
        <w:t xml:space="preserve"> (далее – </w:t>
      </w:r>
      <w:r w:rsidR="00963705" w:rsidRPr="00CA7744">
        <w:rPr>
          <w:sz w:val="28"/>
          <w:szCs w:val="28"/>
        </w:rPr>
        <w:t>ф</w:t>
      </w:r>
      <w:r w:rsidR="00A149AD" w:rsidRPr="00CA7744">
        <w:rPr>
          <w:sz w:val="28"/>
          <w:szCs w:val="28"/>
        </w:rPr>
        <w:t>инансо</w:t>
      </w:r>
      <w:r w:rsidRPr="00CA7744">
        <w:rPr>
          <w:bCs/>
          <w:sz w:val="28"/>
          <w:szCs w:val="28"/>
        </w:rPr>
        <w:t>во</w:t>
      </w:r>
      <w:r w:rsidR="00A149AD" w:rsidRPr="00CA7744">
        <w:rPr>
          <w:bCs/>
          <w:sz w:val="28"/>
          <w:szCs w:val="28"/>
        </w:rPr>
        <w:t xml:space="preserve">е управление </w:t>
      </w:r>
      <w:r w:rsidR="00630D79">
        <w:rPr>
          <w:bCs/>
          <w:sz w:val="28"/>
          <w:szCs w:val="28"/>
        </w:rPr>
        <w:t xml:space="preserve">администрации </w:t>
      </w:r>
      <w:r w:rsidR="00A149AD" w:rsidRPr="00CA7744">
        <w:rPr>
          <w:bCs/>
          <w:sz w:val="28"/>
          <w:szCs w:val="28"/>
        </w:rPr>
        <w:t>МГО СК) в</w:t>
      </w:r>
      <w:r w:rsidR="00607CD6" w:rsidRPr="00CA7744">
        <w:rPr>
          <w:bCs/>
          <w:sz w:val="28"/>
          <w:szCs w:val="28"/>
        </w:rPr>
        <w:t>о</w:t>
      </w:r>
      <w:r w:rsidRPr="00CA7744">
        <w:rPr>
          <w:bCs/>
          <w:sz w:val="28"/>
          <w:szCs w:val="28"/>
        </w:rPr>
        <w:t xml:space="preserve"> исполнение пункта 4 статьи 157 Бюджетного Кодекса РФ в соответствии с </w:t>
      </w:r>
      <w:hyperlink w:anchor="Par33" w:history="1">
        <w:r w:rsidRPr="00CA7744">
          <w:rPr>
            <w:rStyle w:val="a3"/>
            <w:color w:val="auto"/>
            <w:sz w:val="28"/>
            <w:szCs w:val="28"/>
            <w:u w:val="none"/>
          </w:rPr>
          <w:t>Порядком</w:t>
        </w:r>
      </w:hyperlink>
      <w:r w:rsidRPr="00CA7744">
        <w:rPr>
          <w:sz w:val="28"/>
          <w:szCs w:val="28"/>
        </w:rPr>
        <w:t xml:space="preserve"> проведения анализа осуществления главными администраторами бюджетных средств Минераловодского городского округа Ставропольского края внутреннего финансового контроля и внутреннего финансового аудита, утвержд</w:t>
      </w:r>
      <w:r w:rsidR="008033F2" w:rsidRPr="00CA7744">
        <w:rPr>
          <w:sz w:val="28"/>
          <w:szCs w:val="28"/>
        </w:rPr>
        <w:t>ё</w:t>
      </w:r>
      <w:r w:rsidRPr="00CA7744">
        <w:rPr>
          <w:sz w:val="28"/>
          <w:szCs w:val="28"/>
        </w:rPr>
        <w:t>нным постановлением администрации Минераловодского городского округа СК от 30.12.2016</w:t>
      </w:r>
      <w:r w:rsidR="00C749D8">
        <w:rPr>
          <w:sz w:val="28"/>
          <w:szCs w:val="28"/>
        </w:rPr>
        <w:t xml:space="preserve"> </w:t>
      </w:r>
      <w:r w:rsidRPr="00CA7744">
        <w:rPr>
          <w:sz w:val="28"/>
          <w:szCs w:val="28"/>
        </w:rPr>
        <w:t>г. № 3613</w:t>
      </w:r>
      <w:r w:rsidR="00B773E7" w:rsidRPr="00CA7744">
        <w:rPr>
          <w:sz w:val="28"/>
          <w:szCs w:val="28"/>
        </w:rPr>
        <w:t xml:space="preserve"> (далее – Порядок  от</w:t>
      </w:r>
      <w:proofErr w:type="gramEnd"/>
      <w:r w:rsidR="00B773E7" w:rsidRPr="00CA7744">
        <w:rPr>
          <w:sz w:val="28"/>
          <w:szCs w:val="28"/>
        </w:rPr>
        <w:t xml:space="preserve"> </w:t>
      </w:r>
      <w:proofErr w:type="gramStart"/>
      <w:r w:rsidR="00B773E7" w:rsidRPr="00CA7744">
        <w:rPr>
          <w:sz w:val="28"/>
          <w:szCs w:val="28"/>
        </w:rPr>
        <w:t>30.12.2016</w:t>
      </w:r>
      <w:proofErr w:type="gramEnd"/>
      <w:r w:rsidR="00C749D8">
        <w:rPr>
          <w:sz w:val="28"/>
          <w:szCs w:val="28"/>
        </w:rPr>
        <w:t xml:space="preserve"> </w:t>
      </w:r>
      <w:r w:rsidR="00B773E7" w:rsidRPr="00CA7744">
        <w:rPr>
          <w:sz w:val="28"/>
          <w:szCs w:val="28"/>
        </w:rPr>
        <w:t>г. № 3613)</w:t>
      </w:r>
      <w:r w:rsidRPr="00CA7744">
        <w:rPr>
          <w:sz w:val="28"/>
          <w:szCs w:val="28"/>
        </w:rPr>
        <w:t>, в период с 31.01.201</w:t>
      </w:r>
      <w:r w:rsidR="00C749D8">
        <w:rPr>
          <w:sz w:val="28"/>
          <w:szCs w:val="28"/>
        </w:rPr>
        <w:t xml:space="preserve">9 </w:t>
      </w:r>
      <w:r w:rsidRPr="00CA7744">
        <w:rPr>
          <w:sz w:val="28"/>
          <w:szCs w:val="28"/>
        </w:rPr>
        <w:t xml:space="preserve">г. </w:t>
      </w:r>
      <w:r w:rsidRPr="00F958EC">
        <w:rPr>
          <w:sz w:val="28"/>
          <w:szCs w:val="28"/>
        </w:rPr>
        <w:t xml:space="preserve">по </w:t>
      </w:r>
      <w:r w:rsidR="00681C2D" w:rsidRPr="00F958EC">
        <w:rPr>
          <w:sz w:val="28"/>
          <w:szCs w:val="28"/>
        </w:rPr>
        <w:t>1</w:t>
      </w:r>
      <w:r w:rsidR="00D24838">
        <w:rPr>
          <w:sz w:val="28"/>
          <w:szCs w:val="28"/>
        </w:rPr>
        <w:t>4</w:t>
      </w:r>
      <w:r w:rsidR="00681C2D" w:rsidRPr="00F958EC">
        <w:rPr>
          <w:sz w:val="28"/>
          <w:szCs w:val="28"/>
        </w:rPr>
        <w:t>.0</w:t>
      </w:r>
      <w:r w:rsidR="00C749D8">
        <w:rPr>
          <w:sz w:val="28"/>
          <w:szCs w:val="28"/>
        </w:rPr>
        <w:t>3</w:t>
      </w:r>
      <w:r w:rsidR="00681C2D" w:rsidRPr="00F958EC">
        <w:rPr>
          <w:sz w:val="28"/>
          <w:szCs w:val="28"/>
        </w:rPr>
        <w:t>.201</w:t>
      </w:r>
      <w:r w:rsidR="00C749D8">
        <w:rPr>
          <w:sz w:val="28"/>
          <w:szCs w:val="28"/>
        </w:rPr>
        <w:t xml:space="preserve">9 </w:t>
      </w:r>
      <w:r w:rsidR="00681C2D" w:rsidRPr="00F958EC">
        <w:rPr>
          <w:sz w:val="28"/>
          <w:szCs w:val="28"/>
        </w:rPr>
        <w:t xml:space="preserve">г. </w:t>
      </w:r>
      <w:r w:rsidRPr="00F958EC">
        <w:rPr>
          <w:sz w:val="28"/>
          <w:szCs w:val="28"/>
        </w:rPr>
        <w:t>провед</w:t>
      </w:r>
      <w:r w:rsidR="008033F2" w:rsidRPr="00F958EC">
        <w:rPr>
          <w:sz w:val="28"/>
          <w:szCs w:val="28"/>
        </w:rPr>
        <w:t>ё</w:t>
      </w:r>
      <w:r w:rsidRPr="00F958EC">
        <w:rPr>
          <w:sz w:val="28"/>
          <w:szCs w:val="28"/>
        </w:rPr>
        <w:t>н</w:t>
      </w:r>
      <w:r w:rsidRPr="00CA7744">
        <w:rPr>
          <w:sz w:val="28"/>
          <w:szCs w:val="28"/>
        </w:rPr>
        <w:t xml:space="preserve"> анализ осуществления </w:t>
      </w:r>
      <w:r w:rsidR="0089031B" w:rsidRPr="00CA7744">
        <w:rPr>
          <w:sz w:val="28"/>
          <w:szCs w:val="28"/>
        </w:rPr>
        <w:t xml:space="preserve">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</w:t>
      </w:r>
      <w:proofErr w:type="gramStart"/>
      <w:r w:rsidR="0089031B" w:rsidRPr="00CA7744">
        <w:rPr>
          <w:sz w:val="28"/>
          <w:szCs w:val="28"/>
        </w:rPr>
        <w:t xml:space="preserve">финансирования дефицита бюджета </w:t>
      </w:r>
      <w:r w:rsidR="00F54271" w:rsidRPr="00CA7744">
        <w:rPr>
          <w:sz w:val="28"/>
          <w:szCs w:val="28"/>
        </w:rPr>
        <w:t>Минераловодского городского округа Ставропольского края внутреннего финансового контроля</w:t>
      </w:r>
      <w:proofErr w:type="gramEnd"/>
      <w:r w:rsidR="00F54271" w:rsidRPr="00CA7744">
        <w:rPr>
          <w:sz w:val="28"/>
          <w:szCs w:val="28"/>
        </w:rPr>
        <w:t xml:space="preserve"> и внутреннего финансового аудита за 201</w:t>
      </w:r>
      <w:r w:rsidR="00C749D8">
        <w:rPr>
          <w:sz w:val="28"/>
          <w:szCs w:val="28"/>
        </w:rPr>
        <w:t>8</w:t>
      </w:r>
      <w:r w:rsidR="00F54271" w:rsidRPr="00CA7744">
        <w:rPr>
          <w:sz w:val="28"/>
          <w:szCs w:val="28"/>
        </w:rPr>
        <w:t xml:space="preserve"> год</w:t>
      </w:r>
      <w:r w:rsidRPr="00CA7744">
        <w:rPr>
          <w:sz w:val="28"/>
          <w:szCs w:val="28"/>
        </w:rPr>
        <w:t>.</w:t>
      </w:r>
    </w:p>
    <w:p w:rsidR="00AA3135" w:rsidRPr="00CA7744" w:rsidRDefault="00AA3135" w:rsidP="009B79E5">
      <w:pPr>
        <w:tabs>
          <w:tab w:val="left" w:pos="0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A7744">
        <w:rPr>
          <w:sz w:val="28"/>
          <w:szCs w:val="28"/>
        </w:rPr>
        <w:t xml:space="preserve">  </w:t>
      </w:r>
      <w:r w:rsidR="009B79E5" w:rsidRPr="00CA7744">
        <w:rPr>
          <w:sz w:val="28"/>
          <w:szCs w:val="28"/>
        </w:rPr>
        <w:t xml:space="preserve"> </w:t>
      </w:r>
      <w:r w:rsidR="00681C2D" w:rsidRPr="00CA7744">
        <w:rPr>
          <w:sz w:val="28"/>
          <w:szCs w:val="28"/>
        </w:rPr>
        <w:t xml:space="preserve"> </w:t>
      </w:r>
      <w:proofErr w:type="gramStart"/>
      <w:r w:rsidR="009B79E5" w:rsidRPr="00CA7744">
        <w:rPr>
          <w:bCs/>
          <w:sz w:val="28"/>
          <w:szCs w:val="28"/>
        </w:rPr>
        <w:t>Согласно запрос</w:t>
      </w:r>
      <w:r w:rsidR="00E763E4" w:rsidRPr="00CA7744">
        <w:rPr>
          <w:bCs/>
          <w:sz w:val="28"/>
          <w:szCs w:val="28"/>
        </w:rPr>
        <w:t>у</w:t>
      </w:r>
      <w:r w:rsidR="009B79E5" w:rsidRPr="00CA7744">
        <w:rPr>
          <w:bCs/>
          <w:sz w:val="28"/>
          <w:szCs w:val="28"/>
        </w:rPr>
        <w:t xml:space="preserve"> </w:t>
      </w:r>
      <w:r w:rsidR="00B47B10" w:rsidRPr="00CA7744">
        <w:rPr>
          <w:bCs/>
          <w:sz w:val="28"/>
          <w:szCs w:val="28"/>
        </w:rPr>
        <w:t>ф</w:t>
      </w:r>
      <w:r w:rsidR="009B79E5" w:rsidRPr="00CA7744">
        <w:rPr>
          <w:bCs/>
          <w:sz w:val="28"/>
          <w:szCs w:val="28"/>
        </w:rPr>
        <w:t xml:space="preserve">инансового управления </w:t>
      </w:r>
      <w:r w:rsidR="00630D79">
        <w:rPr>
          <w:bCs/>
          <w:sz w:val="28"/>
          <w:szCs w:val="28"/>
        </w:rPr>
        <w:t xml:space="preserve">администрации </w:t>
      </w:r>
      <w:r w:rsidR="00A149AD" w:rsidRPr="00CA7744">
        <w:rPr>
          <w:bCs/>
          <w:sz w:val="28"/>
          <w:szCs w:val="28"/>
        </w:rPr>
        <w:t xml:space="preserve">МГО СК </w:t>
      </w:r>
      <w:r w:rsidR="009B79E5" w:rsidRPr="00CA7744">
        <w:rPr>
          <w:bCs/>
          <w:sz w:val="28"/>
          <w:szCs w:val="28"/>
        </w:rPr>
        <w:t>от</w:t>
      </w:r>
      <w:r w:rsidR="0089031B" w:rsidRPr="00CA7744">
        <w:rPr>
          <w:bCs/>
          <w:sz w:val="28"/>
          <w:szCs w:val="28"/>
        </w:rPr>
        <w:t xml:space="preserve"> </w:t>
      </w:r>
      <w:r w:rsidR="009B79E5" w:rsidRPr="00CA7744">
        <w:rPr>
          <w:bCs/>
          <w:sz w:val="28"/>
          <w:szCs w:val="28"/>
        </w:rPr>
        <w:t xml:space="preserve"> </w:t>
      </w:r>
      <w:r w:rsidR="00C749D8">
        <w:rPr>
          <w:bCs/>
          <w:sz w:val="28"/>
          <w:szCs w:val="28"/>
        </w:rPr>
        <w:t>21</w:t>
      </w:r>
      <w:r w:rsidR="009B79E5" w:rsidRPr="00CA7744">
        <w:rPr>
          <w:bCs/>
          <w:sz w:val="28"/>
          <w:szCs w:val="28"/>
        </w:rPr>
        <w:t>.01.201</w:t>
      </w:r>
      <w:r w:rsidR="00C749D8">
        <w:rPr>
          <w:bCs/>
          <w:sz w:val="28"/>
          <w:szCs w:val="28"/>
        </w:rPr>
        <w:t xml:space="preserve">9 </w:t>
      </w:r>
      <w:r w:rsidR="009B79E5" w:rsidRPr="00CA7744">
        <w:rPr>
          <w:bCs/>
          <w:sz w:val="28"/>
          <w:szCs w:val="28"/>
        </w:rPr>
        <w:t xml:space="preserve">г. № </w:t>
      </w:r>
      <w:r w:rsidR="00C749D8">
        <w:rPr>
          <w:bCs/>
          <w:sz w:val="28"/>
          <w:szCs w:val="28"/>
        </w:rPr>
        <w:t>51</w:t>
      </w:r>
      <w:r w:rsidR="009B79E5" w:rsidRPr="00CA7744">
        <w:rPr>
          <w:bCs/>
          <w:sz w:val="28"/>
          <w:szCs w:val="28"/>
        </w:rPr>
        <w:t xml:space="preserve"> </w:t>
      </w:r>
      <w:r w:rsidR="009B79E5" w:rsidRPr="00CA7744">
        <w:rPr>
          <w:sz w:val="28"/>
          <w:szCs w:val="28"/>
        </w:rPr>
        <w:t xml:space="preserve">о предоставлении информации и документов для проведения анализа осуществления </w:t>
      </w:r>
      <w:r w:rsidR="0089031B" w:rsidRPr="00CA7744">
        <w:rPr>
          <w:sz w:val="28"/>
          <w:szCs w:val="28"/>
        </w:rPr>
        <w:t xml:space="preserve">главными администраторами бюджетных средств Минераловодского городского округа </w:t>
      </w:r>
      <w:r w:rsidR="009B79E5" w:rsidRPr="00CA7744">
        <w:rPr>
          <w:sz w:val="28"/>
          <w:szCs w:val="28"/>
        </w:rPr>
        <w:t xml:space="preserve">внутреннего финансового контроля и внутреннего финансового аудита </w:t>
      </w:r>
      <w:r w:rsidR="0047169B" w:rsidRPr="00CA7744">
        <w:rPr>
          <w:sz w:val="28"/>
          <w:szCs w:val="28"/>
        </w:rPr>
        <w:t>1</w:t>
      </w:r>
      <w:r w:rsidR="00C749D8">
        <w:rPr>
          <w:sz w:val="28"/>
          <w:szCs w:val="28"/>
        </w:rPr>
        <w:t>3</w:t>
      </w:r>
      <w:r w:rsidR="0047169B" w:rsidRPr="00CA7744">
        <w:rPr>
          <w:sz w:val="28"/>
          <w:szCs w:val="28"/>
        </w:rPr>
        <w:t xml:space="preserve"> </w:t>
      </w:r>
      <w:r w:rsidR="00F54271" w:rsidRPr="00CA7744">
        <w:rPr>
          <w:sz w:val="28"/>
          <w:szCs w:val="28"/>
        </w:rPr>
        <w:t xml:space="preserve">главными администраторами бюджетных средств Минераловодского городского округа </w:t>
      </w:r>
      <w:r w:rsidR="0047169B" w:rsidRPr="00CA7744">
        <w:rPr>
          <w:sz w:val="28"/>
          <w:szCs w:val="28"/>
        </w:rPr>
        <w:t xml:space="preserve">(100 % от общего количества) </w:t>
      </w:r>
      <w:r w:rsidRPr="00CA7744">
        <w:rPr>
          <w:sz w:val="28"/>
          <w:szCs w:val="28"/>
        </w:rPr>
        <w:t xml:space="preserve">представлены </w:t>
      </w:r>
      <w:r w:rsidRPr="00CA7744">
        <w:rPr>
          <w:rFonts w:eastAsia="Calibri"/>
          <w:sz w:val="28"/>
          <w:szCs w:val="28"/>
          <w:lang w:eastAsia="en-US"/>
        </w:rPr>
        <w:t>нормативные правовые акты, локальные правовые акты, иные распорядительные документы, материалы контрольных и иных</w:t>
      </w:r>
      <w:proofErr w:type="gramEnd"/>
      <w:r w:rsidRPr="00CA774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A7744">
        <w:rPr>
          <w:rFonts w:eastAsia="Calibri"/>
          <w:sz w:val="28"/>
          <w:szCs w:val="28"/>
          <w:lang w:eastAsia="en-US"/>
        </w:rPr>
        <w:t>мероприятий</w:t>
      </w:r>
      <w:proofErr w:type="gramEnd"/>
      <w:r w:rsidRPr="00CA7744">
        <w:rPr>
          <w:rFonts w:eastAsia="Calibri"/>
          <w:sz w:val="28"/>
          <w:szCs w:val="28"/>
          <w:lang w:eastAsia="en-US"/>
        </w:rPr>
        <w:t xml:space="preserve"> по вопросам внутреннего финансового контроля</w:t>
      </w:r>
      <w:r w:rsidR="00A22CA6" w:rsidRPr="00CA7744">
        <w:rPr>
          <w:rFonts w:eastAsia="Calibri"/>
          <w:sz w:val="28"/>
          <w:szCs w:val="28"/>
          <w:lang w:eastAsia="en-US"/>
        </w:rPr>
        <w:t xml:space="preserve"> и внутреннего финансового аудита</w:t>
      </w:r>
      <w:r w:rsidR="00F54271" w:rsidRPr="00CA7744">
        <w:rPr>
          <w:rFonts w:eastAsia="Calibri"/>
          <w:sz w:val="28"/>
          <w:szCs w:val="28"/>
          <w:lang w:eastAsia="en-US"/>
        </w:rPr>
        <w:t>.</w:t>
      </w:r>
    </w:p>
    <w:p w:rsidR="00AA3135" w:rsidRPr="00CA7744" w:rsidRDefault="009B79E5" w:rsidP="008903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CA7744">
        <w:rPr>
          <w:rFonts w:eastAsia="Calibri"/>
          <w:sz w:val="28"/>
          <w:szCs w:val="28"/>
        </w:rPr>
        <w:t xml:space="preserve">Бюджетные полномочия </w:t>
      </w:r>
      <w:r w:rsidR="0089031B" w:rsidRPr="00CA7744">
        <w:rPr>
          <w:sz w:val="28"/>
          <w:szCs w:val="28"/>
        </w:rPr>
        <w:t xml:space="preserve">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</w:t>
      </w:r>
      <w:r w:rsidR="0089031B" w:rsidRPr="00CA7744">
        <w:rPr>
          <w:sz w:val="28"/>
          <w:szCs w:val="28"/>
        </w:rPr>
        <w:lastRenderedPageBreak/>
        <w:t xml:space="preserve">финансирования дефицита бюджета </w:t>
      </w:r>
      <w:r w:rsidRPr="00CA7744">
        <w:rPr>
          <w:rFonts w:eastAsia="Calibri"/>
          <w:sz w:val="28"/>
          <w:szCs w:val="28"/>
        </w:rPr>
        <w:t>по осуществлению внутреннего финансового контроля и внутреннего финансового аудита регламентированы статьёй 160.2-1 Бюджетного кодекса Российской Федерации от 31.07.1998</w:t>
      </w:r>
      <w:r w:rsidR="00D24838">
        <w:rPr>
          <w:rFonts w:eastAsia="Calibri"/>
          <w:sz w:val="28"/>
          <w:szCs w:val="28"/>
        </w:rPr>
        <w:t xml:space="preserve"> </w:t>
      </w:r>
      <w:r w:rsidR="00F83516" w:rsidRPr="00CA7744">
        <w:rPr>
          <w:rFonts w:eastAsia="Calibri"/>
          <w:sz w:val="28"/>
          <w:szCs w:val="28"/>
        </w:rPr>
        <w:t xml:space="preserve">г. </w:t>
      </w:r>
      <w:r w:rsidRPr="00CA7744">
        <w:rPr>
          <w:rFonts w:eastAsia="Calibri"/>
          <w:sz w:val="28"/>
          <w:szCs w:val="28"/>
        </w:rPr>
        <w:t>№ 145-ФЗ (далее – БК РФ) и принятым в соответствии с данной нормой Порядком осуществления главными распорядителями (распорядителями) средств бюджета Минераловодского городского округа</w:t>
      </w:r>
      <w:proofErr w:type="gramEnd"/>
      <w:r w:rsidRPr="00CA7744">
        <w:rPr>
          <w:rFonts w:eastAsia="Calibri"/>
          <w:sz w:val="28"/>
          <w:szCs w:val="28"/>
        </w:rPr>
        <w:t xml:space="preserve"> </w:t>
      </w:r>
      <w:proofErr w:type="gramStart"/>
      <w:r w:rsidRPr="00CA7744">
        <w:rPr>
          <w:rFonts w:eastAsia="Calibri"/>
          <w:sz w:val="28"/>
          <w:szCs w:val="28"/>
        </w:rPr>
        <w:t xml:space="preserve">Ставропольского края, главными администраторами (администраторами) доходов бюджета Минераловодского городского округа Ставропольского края, главными администраторами (администраторами) источников финансирования дефицита бюджета Минераловодского городского округа Ставропольского края внутреннего финансового контроля и </w:t>
      </w:r>
      <w:r w:rsidR="00B773E7" w:rsidRPr="00CA7744">
        <w:rPr>
          <w:rFonts w:eastAsia="Calibri"/>
          <w:sz w:val="28"/>
          <w:szCs w:val="28"/>
        </w:rPr>
        <w:t>внутреннего финансового аудита, утверждённым постановлением администрации Минераловодского городского округа  Ставропольского края от 05.02.2016</w:t>
      </w:r>
      <w:r w:rsidR="00D24838">
        <w:rPr>
          <w:rFonts w:eastAsia="Calibri"/>
          <w:sz w:val="28"/>
          <w:szCs w:val="28"/>
        </w:rPr>
        <w:t xml:space="preserve"> </w:t>
      </w:r>
      <w:r w:rsidR="00B773E7" w:rsidRPr="00CA7744">
        <w:rPr>
          <w:rFonts w:eastAsia="Calibri"/>
          <w:sz w:val="28"/>
          <w:szCs w:val="28"/>
        </w:rPr>
        <w:t>г. № 101</w:t>
      </w:r>
      <w:r w:rsidR="00CA7744" w:rsidRPr="00CA7744">
        <w:rPr>
          <w:rFonts w:eastAsia="Calibri"/>
          <w:sz w:val="28"/>
          <w:szCs w:val="28"/>
        </w:rPr>
        <w:t xml:space="preserve"> (с изменениями, внесёнными постановлением от 14.11.2016</w:t>
      </w:r>
      <w:r w:rsidR="00D24838">
        <w:rPr>
          <w:rFonts w:eastAsia="Calibri"/>
          <w:sz w:val="28"/>
          <w:szCs w:val="28"/>
        </w:rPr>
        <w:t xml:space="preserve"> </w:t>
      </w:r>
      <w:r w:rsidR="00CA7744" w:rsidRPr="00CA7744">
        <w:rPr>
          <w:rFonts w:eastAsia="Calibri"/>
          <w:sz w:val="28"/>
          <w:szCs w:val="28"/>
        </w:rPr>
        <w:t>г. № 3029)</w:t>
      </w:r>
      <w:r w:rsidR="00B773E7" w:rsidRPr="00CA7744">
        <w:rPr>
          <w:rFonts w:eastAsia="Calibri"/>
          <w:sz w:val="28"/>
          <w:szCs w:val="28"/>
        </w:rPr>
        <w:t xml:space="preserve"> (далее – Порядок от 05.02.2016</w:t>
      </w:r>
      <w:r w:rsidR="00D24838">
        <w:rPr>
          <w:rFonts w:eastAsia="Calibri"/>
          <w:sz w:val="28"/>
          <w:szCs w:val="28"/>
        </w:rPr>
        <w:t xml:space="preserve"> </w:t>
      </w:r>
      <w:r w:rsidR="00B773E7" w:rsidRPr="00CA7744">
        <w:rPr>
          <w:rFonts w:eastAsia="Calibri"/>
          <w:sz w:val="28"/>
          <w:szCs w:val="28"/>
        </w:rPr>
        <w:t xml:space="preserve">г. № 101) </w:t>
      </w:r>
      <w:r w:rsidRPr="00CA7744">
        <w:rPr>
          <w:rFonts w:eastAsia="Calibri"/>
          <w:sz w:val="28"/>
          <w:szCs w:val="28"/>
        </w:rPr>
        <w:t>.</w:t>
      </w:r>
      <w:proofErr w:type="gramEnd"/>
    </w:p>
    <w:p w:rsidR="00AA3135" w:rsidRPr="004C5C8F" w:rsidRDefault="00B773E7" w:rsidP="00A01530">
      <w:pPr>
        <w:jc w:val="both"/>
        <w:rPr>
          <w:sz w:val="28"/>
          <w:szCs w:val="28"/>
        </w:rPr>
      </w:pPr>
      <w:r w:rsidRPr="00CA7744">
        <w:rPr>
          <w:sz w:val="28"/>
          <w:szCs w:val="28"/>
        </w:rPr>
        <w:tab/>
      </w:r>
      <w:r w:rsidR="00F54271" w:rsidRPr="00CA7744">
        <w:rPr>
          <w:sz w:val="28"/>
          <w:szCs w:val="28"/>
        </w:rPr>
        <w:t>Объектами анализа являются главные администраторы средств бюджета МГО СК</w:t>
      </w:r>
      <w:r w:rsidR="00DF45FE" w:rsidRPr="00CA7744">
        <w:rPr>
          <w:sz w:val="28"/>
          <w:szCs w:val="28"/>
        </w:rPr>
        <w:t xml:space="preserve"> (далее – ГАБС)</w:t>
      </w:r>
      <w:r w:rsidR="00F54271" w:rsidRPr="00CA7744">
        <w:rPr>
          <w:sz w:val="28"/>
          <w:szCs w:val="28"/>
        </w:rPr>
        <w:t xml:space="preserve">, </w:t>
      </w:r>
      <w:r w:rsidR="00094D37">
        <w:rPr>
          <w:sz w:val="28"/>
          <w:szCs w:val="28"/>
        </w:rPr>
        <w:t>указанные</w:t>
      </w:r>
      <w:r w:rsidR="00F54271" w:rsidRPr="00CA7744">
        <w:rPr>
          <w:sz w:val="28"/>
          <w:szCs w:val="28"/>
        </w:rPr>
        <w:t xml:space="preserve"> в </w:t>
      </w:r>
      <w:r w:rsidR="006B2B4A" w:rsidRPr="00CA7744">
        <w:rPr>
          <w:sz w:val="28"/>
          <w:szCs w:val="28"/>
        </w:rPr>
        <w:t xml:space="preserve"> </w:t>
      </w:r>
      <w:r w:rsidR="00F54271" w:rsidRPr="004C5C8F">
        <w:rPr>
          <w:sz w:val="28"/>
          <w:szCs w:val="28"/>
        </w:rPr>
        <w:t>решении Совета депутатов Минераловодского городского округа Ставропольского края</w:t>
      </w:r>
      <w:r w:rsidR="00F54271" w:rsidRPr="004C5C8F">
        <w:rPr>
          <w:bCs/>
          <w:sz w:val="28"/>
          <w:szCs w:val="28"/>
        </w:rPr>
        <w:t xml:space="preserve"> от </w:t>
      </w:r>
      <w:r w:rsidR="004C5C8F" w:rsidRPr="004C5C8F">
        <w:rPr>
          <w:bCs/>
          <w:sz w:val="28"/>
          <w:szCs w:val="28"/>
        </w:rPr>
        <w:t>14</w:t>
      </w:r>
      <w:r w:rsidR="00F54271" w:rsidRPr="004C5C8F">
        <w:rPr>
          <w:bCs/>
          <w:sz w:val="28"/>
          <w:szCs w:val="28"/>
        </w:rPr>
        <w:t xml:space="preserve"> декабря 201</w:t>
      </w:r>
      <w:r w:rsidR="004C5C8F" w:rsidRPr="004C5C8F">
        <w:rPr>
          <w:bCs/>
          <w:sz w:val="28"/>
          <w:szCs w:val="28"/>
        </w:rPr>
        <w:t>8</w:t>
      </w:r>
      <w:r w:rsidR="00F54271" w:rsidRPr="004C5C8F">
        <w:rPr>
          <w:bCs/>
          <w:sz w:val="28"/>
          <w:szCs w:val="28"/>
        </w:rPr>
        <w:t xml:space="preserve"> года №</w:t>
      </w:r>
      <w:r w:rsidR="004B0C67" w:rsidRPr="004C5C8F">
        <w:rPr>
          <w:bCs/>
          <w:sz w:val="28"/>
          <w:szCs w:val="28"/>
        </w:rPr>
        <w:t xml:space="preserve"> </w:t>
      </w:r>
      <w:r w:rsidR="004C5C8F" w:rsidRPr="004C5C8F">
        <w:rPr>
          <w:bCs/>
          <w:sz w:val="28"/>
          <w:szCs w:val="28"/>
        </w:rPr>
        <w:t>616</w:t>
      </w:r>
      <w:r w:rsidR="00F54271" w:rsidRPr="004C5C8F">
        <w:rPr>
          <w:bCs/>
          <w:sz w:val="28"/>
          <w:szCs w:val="28"/>
        </w:rPr>
        <w:t xml:space="preserve"> «О бюджете Минераловодского городского округа Ставропольского края на 201</w:t>
      </w:r>
      <w:r w:rsidR="004C5C8F" w:rsidRPr="004C5C8F">
        <w:rPr>
          <w:bCs/>
          <w:sz w:val="28"/>
          <w:szCs w:val="28"/>
        </w:rPr>
        <w:t>9</w:t>
      </w:r>
      <w:r w:rsidR="00F54271" w:rsidRPr="004C5C8F">
        <w:rPr>
          <w:bCs/>
          <w:sz w:val="28"/>
          <w:szCs w:val="28"/>
        </w:rPr>
        <w:t xml:space="preserve"> год</w:t>
      </w:r>
      <w:r w:rsidR="00094D37" w:rsidRPr="004C5C8F">
        <w:rPr>
          <w:bCs/>
          <w:sz w:val="28"/>
          <w:szCs w:val="28"/>
        </w:rPr>
        <w:t xml:space="preserve"> и плановый период 20</w:t>
      </w:r>
      <w:r w:rsidR="004C5C8F" w:rsidRPr="004C5C8F">
        <w:rPr>
          <w:bCs/>
          <w:sz w:val="28"/>
          <w:szCs w:val="28"/>
        </w:rPr>
        <w:t>20</w:t>
      </w:r>
      <w:r w:rsidR="00094D37" w:rsidRPr="004C5C8F">
        <w:rPr>
          <w:bCs/>
          <w:sz w:val="28"/>
          <w:szCs w:val="28"/>
        </w:rPr>
        <w:t xml:space="preserve"> и 20</w:t>
      </w:r>
      <w:r w:rsidR="004C5C8F" w:rsidRPr="004C5C8F">
        <w:rPr>
          <w:bCs/>
          <w:sz w:val="28"/>
          <w:szCs w:val="28"/>
        </w:rPr>
        <w:t>21</w:t>
      </w:r>
      <w:r w:rsidR="00094D37" w:rsidRPr="004C5C8F">
        <w:rPr>
          <w:bCs/>
          <w:sz w:val="28"/>
          <w:szCs w:val="28"/>
        </w:rPr>
        <w:t xml:space="preserve"> годы»</w:t>
      </w:r>
      <w:r w:rsidR="00F54271" w:rsidRPr="004C5C8F">
        <w:rPr>
          <w:bCs/>
          <w:sz w:val="28"/>
          <w:szCs w:val="28"/>
        </w:rPr>
        <w:t>».</w:t>
      </w:r>
    </w:p>
    <w:p w:rsidR="0047169B" w:rsidRPr="00CA7744" w:rsidRDefault="00306A62" w:rsidP="00982D58">
      <w:pPr>
        <w:ind w:firstLine="708"/>
        <w:jc w:val="both"/>
        <w:rPr>
          <w:sz w:val="28"/>
          <w:szCs w:val="28"/>
        </w:rPr>
      </w:pPr>
      <w:r w:rsidRPr="004C5C8F">
        <w:rPr>
          <w:sz w:val="28"/>
          <w:szCs w:val="28"/>
        </w:rPr>
        <w:t xml:space="preserve">Анализ информации, предоставленной </w:t>
      </w:r>
      <w:r w:rsidR="00B47B10" w:rsidRPr="004C5C8F">
        <w:rPr>
          <w:sz w:val="28"/>
          <w:szCs w:val="28"/>
        </w:rPr>
        <w:t>ГАБС</w:t>
      </w:r>
      <w:r w:rsidRPr="004C5C8F">
        <w:rPr>
          <w:sz w:val="28"/>
          <w:szCs w:val="28"/>
        </w:rPr>
        <w:t>, проведён по трём</w:t>
      </w:r>
      <w:r w:rsidRPr="00CA7744">
        <w:rPr>
          <w:sz w:val="28"/>
          <w:szCs w:val="28"/>
        </w:rPr>
        <w:t xml:space="preserve"> направлениям:</w:t>
      </w:r>
    </w:p>
    <w:p w:rsidR="00306A62" w:rsidRPr="00CA7744" w:rsidRDefault="00306A62" w:rsidP="00982D58">
      <w:pPr>
        <w:ind w:firstLine="708"/>
        <w:jc w:val="both"/>
        <w:rPr>
          <w:sz w:val="28"/>
          <w:szCs w:val="28"/>
        </w:rPr>
      </w:pPr>
      <w:r w:rsidRPr="00CA7744">
        <w:rPr>
          <w:sz w:val="28"/>
          <w:szCs w:val="28"/>
        </w:rPr>
        <w:t>- качество нормативно-правового обеспечения осуществления внутреннего финансового контроля и внутреннего финансового аудита;</w:t>
      </w:r>
    </w:p>
    <w:p w:rsidR="00306A62" w:rsidRPr="00CA7744" w:rsidRDefault="00306A62" w:rsidP="00982D58">
      <w:pPr>
        <w:ind w:firstLine="708"/>
        <w:jc w:val="both"/>
        <w:rPr>
          <w:sz w:val="28"/>
          <w:szCs w:val="28"/>
        </w:rPr>
      </w:pPr>
      <w:r w:rsidRPr="00CA7744">
        <w:rPr>
          <w:sz w:val="28"/>
          <w:szCs w:val="28"/>
        </w:rPr>
        <w:t>- качество подготовки к проведению внутреннего финансового контроля и внутреннего финансового аудита;</w:t>
      </w:r>
    </w:p>
    <w:p w:rsidR="00306A62" w:rsidRPr="00CA7744" w:rsidRDefault="00306A62" w:rsidP="00982D58">
      <w:pPr>
        <w:ind w:firstLine="708"/>
        <w:jc w:val="both"/>
        <w:rPr>
          <w:sz w:val="28"/>
          <w:szCs w:val="28"/>
        </w:rPr>
      </w:pPr>
      <w:r w:rsidRPr="00CA7744">
        <w:rPr>
          <w:sz w:val="28"/>
          <w:szCs w:val="28"/>
        </w:rPr>
        <w:t>- качество организации и осуществления  внутреннего финансового контроля и внутреннего финансового аудита.</w:t>
      </w:r>
    </w:p>
    <w:p w:rsidR="00BB7422" w:rsidRDefault="00BB7422" w:rsidP="009E71FF">
      <w:pPr>
        <w:ind w:firstLine="708"/>
        <w:jc w:val="both"/>
        <w:rPr>
          <w:sz w:val="28"/>
          <w:szCs w:val="28"/>
        </w:rPr>
      </w:pPr>
      <w:r w:rsidRPr="002049FE">
        <w:rPr>
          <w:sz w:val="28"/>
          <w:szCs w:val="28"/>
        </w:rPr>
        <w:t xml:space="preserve">В ходе анализа установлено, что </w:t>
      </w:r>
      <w:r w:rsidR="00094D37">
        <w:rPr>
          <w:sz w:val="28"/>
          <w:szCs w:val="28"/>
        </w:rPr>
        <w:t>только</w:t>
      </w:r>
      <w:r w:rsidR="00094D37" w:rsidRPr="00094D37">
        <w:rPr>
          <w:sz w:val="28"/>
          <w:szCs w:val="28"/>
        </w:rPr>
        <w:t xml:space="preserve"> </w:t>
      </w:r>
      <w:r w:rsidR="00094D37" w:rsidRPr="002049FE">
        <w:rPr>
          <w:sz w:val="28"/>
          <w:szCs w:val="28"/>
        </w:rPr>
        <w:t xml:space="preserve">Управление муниципального хозяйства </w:t>
      </w:r>
      <w:r w:rsidR="00630D79">
        <w:rPr>
          <w:sz w:val="28"/>
          <w:szCs w:val="28"/>
        </w:rPr>
        <w:t xml:space="preserve">администрации </w:t>
      </w:r>
      <w:r w:rsidR="00094D37" w:rsidRPr="002049FE">
        <w:rPr>
          <w:sz w:val="28"/>
          <w:szCs w:val="28"/>
        </w:rPr>
        <w:t>МГО СК</w:t>
      </w:r>
      <w:r w:rsidRPr="002049FE">
        <w:rPr>
          <w:sz w:val="28"/>
          <w:szCs w:val="28"/>
        </w:rPr>
        <w:t xml:space="preserve"> не исполнял</w:t>
      </w:r>
      <w:r w:rsidR="00094D37">
        <w:rPr>
          <w:sz w:val="28"/>
          <w:szCs w:val="28"/>
        </w:rPr>
        <w:t>о</w:t>
      </w:r>
      <w:r w:rsidRPr="002049FE">
        <w:rPr>
          <w:sz w:val="28"/>
          <w:szCs w:val="28"/>
        </w:rPr>
        <w:t xml:space="preserve"> в 201</w:t>
      </w:r>
      <w:r w:rsidR="00C749D8">
        <w:rPr>
          <w:sz w:val="28"/>
          <w:szCs w:val="28"/>
        </w:rPr>
        <w:t>8</w:t>
      </w:r>
      <w:r w:rsidRPr="002049FE">
        <w:rPr>
          <w:sz w:val="28"/>
          <w:szCs w:val="28"/>
        </w:rPr>
        <w:t xml:space="preserve"> году полномочия по внутреннему финансовому контролю и внутреннему финансовому аудиту</w:t>
      </w:r>
      <w:r w:rsidR="00C749D8">
        <w:rPr>
          <w:sz w:val="28"/>
          <w:szCs w:val="28"/>
        </w:rPr>
        <w:t xml:space="preserve"> (</w:t>
      </w:r>
      <w:r w:rsidR="00C749D8" w:rsidRPr="001D1BB1">
        <w:rPr>
          <w:sz w:val="28"/>
          <w:szCs w:val="28"/>
        </w:rPr>
        <w:t>также как и в 2017 году)</w:t>
      </w:r>
      <w:r w:rsidRPr="001D1BB1">
        <w:rPr>
          <w:sz w:val="28"/>
          <w:szCs w:val="28"/>
        </w:rPr>
        <w:t xml:space="preserve">. </w:t>
      </w:r>
      <w:r w:rsidR="005C1022" w:rsidRPr="001D1BB1">
        <w:rPr>
          <w:sz w:val="28"/>
          <w:szCs w:val="28"/>
        </w:rPr>
        <w:t xml:space="preserve"> </w:t>
      </w:r>
    </w:p>
    <w:p w:rsidR="00D24838" w:rsidRPr="001D1BB1" w:rsidRDefault="00D24838" w:rsidP="009E71FF">
      <w:pPr>
        <w:ind w:firstLine="708"/>
        <w:jc w:val="both"/>
        <w:rPr>
          <w:sz w:val="28"/>
          <w:szCs w:val="28"/>
        </w:rPr>
      </w:pPr>
    </w:p>
    <w:p w:rsidR="00BB7422" w:rsidRPr="001D1BB1" w:rsidRDefault="00BB7422" w:rsidP="00BB7422">
      <w:pPr>
        <w:numPr>
          <w:ilvl w:val="0"/>
          <w:numId w:val="4"/>
        </w:numPr>
        <w:tabs>
          <w:tab w:val="left" w:pos="993"/>
        </w:tabs>
        <w:ind w:left="709" w:hanging="1"/>
        <w:jc w:val="both"/>
        <w:rPr>
          <w:b/>
          <w:sz w:val="28"/>
          <w:szCs w:val="28"/>
        </w:rPr>
      </w:pPr>
      <w:r w:rsidRPr="001D1BB1">
        <w:rPr>
          <w:b/>
          <w:sz w:val="28"/>
          <w:szCs w:val="28"/>
        </w:rPr>
        <w:t>Анализ осуществления внутреннего финансового контроля.</w:t>
      </w:r>
    </w:p>
    <w:p w:rsidR="009E71FF" w:rsidRPr="001D1BB1" w:rsidRDefault="00BB7422" w:rsidP="00DF45FE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1D1BB1">
        <w:rPr>
          <w:sz w:val="28"/>
          <w:szCs w:val="28"/>
        </w:rPr>
        <w:t>Качество н</w:t>
      </w:r>
      <w:r w:rsidR="009E71FF" w:rsidRPr="001D1BB1">
        <w:rPr>
          <w:sz w:val="28"/>
          <w:szCs w:val="28"/>
        </w:rPr>
        <w:t>ормативно-правово</w:t>
      </w:r>
      <w:r w:rsidRPr="001D1BB1">
        <w:rPr>
          <w:sz w:val="28"/>
          <w:szCs w:val="28"/>
        </w:rPr>
        <w:t>го</w:t>
      </w:r>
      <w:r w:rsidR="009E71FF" w:rsidRPr="001D1BB1">
        <w:rPr>
          <w:sz w:val="28"/>
          <w:szCs w:val="28"/>
        </w:rPr>
        <w:t xml:space="preserve"> обеспечени</w:t>
      </w:r>
      <w:r w:rsidRPr="001D1BB1">
        <w:rPr>
          <w:sz w:val="28"/>
          <w:szCs w:val="28"/>
        </w:rPr>
        <w:t>я</w:t>
      </w:r>
      <w:r w:rsidR="009E71FF" w:rsidRPr="001D1BB1">
        <w:rPr>
          <w:sz w:val="28"/>
          <w:szCs w:val="28"/>
        </w:rPr>
        <w:t xml:space="preserve"> осуществления внутреннего финансового контроля</w:t>
      </w:r>
      <w:r w:rsidR="00DF45FE" w:rsidRPr="001D1BB1">
        <w:rPr>
          <w:sz w:val="28"/>
          <w:szCs w:val="28"/>
        </w:rPr>
        <w:t xml:space="preserve"> оценивалось по следующим критериям</w:t>
      </w:r>
      <w:r w:rsidR="00681C2D" w:rsidRPr="001D1BB1">
        <w:rPr>
          <w:sz w:val="28"/>
          <w:szCs w:val="28"/>
        </w:rPr>
        <w:t xml:space="preserve"> </w:t>
      </w:r>
      <w:r w:rsidR="00681C2D" w:rsidRPr="001D1BB1">
        <w:rPr>
          <w:rFonts w:eastAsia="Calibri"/>
          <w:sz w:val="28"/>
          <w:szCs w:val="28"/>
        </w:rPr>
        <w:t>(</w:t>
      </w:r>
      <w:r w:rsidR="00341DD0" w:rsidRPr="001D1BB1">
        <w:rPr>
          <w:rFonts w:eastAsia="Calibri"/>
          <w:sz w:val="28"/>
          <w:szCs w:val="28"/>
        </w:rPr>
        <w:t>Таблица</w:t>
      </w:r>
      <w:r w:rsidR="00681C2D" w:rsidRPr="001D1BB1">
        <w:rPr>
          <w:rFonts w:eastAsia="Calibri"/>
          <w:sz w:val="28"/>
          <w:szCs w:val="28"/>
        </w:rPr>
        <w:t xml:space="preserve"> № 1):</w:t>
      </w:r>
    </w:p>
    <w:p w:rsidR="00DF45FE" w:rsidRPr="001D1BB1" w:rsidRDefault="00DF45FE" w:rsidP="00DF45F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D1BB1">
        <w:rPr>
          <w:sz w:val="28"/>
          <w:szCs w:val="28"/>
        </w:rPr>
        <w:t xml:space="preserve">а) установление порядка формирования, утверждения, актуализации карт внутреннего финансового контроля. </w:t>
      </w:r>
    </w:p>
    <w:p w:rsidR="00636B17" w:rsidRPr="001D1BB1" w:rsidRDefault="00DF45FE" w:rsidP="00D24838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D1BB1">
        <w:rPr>
          <w:sz w:val="28"/>
          <w:szCs w:val="28"/>
        </w:rPr>
        <w:t xml:space="preserve">Данный критерий выполнен </w:t>
      </w:r>
      <w:r w:rsidR="002049FE" w:rsidRPr="001D1BB1">
        <w:rPr>
          <w:sz w:val="28"/>
          <w:szCs w:val="28"/>
        </w:rPr>
        <w:t>всеми</w:t>
      </w:r>
      <w:r w:rsidRPr="001D1BB1">
        <w:rPr>
          <w:sz w:val="28"/>
          <w:szCs w:val="28"/>
        </w:rPr>
        <w:t xml:space="preserve"> главными администраторами средств бюджета</w:t>
      </w:r>
      <w:r w:rsidR="00094D37" w:rsidRPr="001D1BB1">
        <w:rPr>
          <w:sz w:val="28"/>
          <w:szCs w:val="28"/>
        </w:rPr>
        <w:t xml:space="preserve"> </w:t>
      </w:r>
      <w:r w:rsidRPr="001D1BB1">
        <w:rPr>
          <w:sz w:val="28"/>
          <w:szCs w:val="28"/>
        </w:rPr>
        <w:t>(</w:t>
      </w:r>
      <w:r w:rsidR="002049FE" w:rsidRPr="001D1BB1">
        <w:rPr>
          <w:sz w:val="28"/>
          <w:szCs w:val="28"/>
        </w:rPr>
        <w:t>100</w:t>
      </w:r>
      <w:r w:rsidRPr="001D1BB1">
        <w:rPr>
          <w:sz w:val="28"/>
          <w:szCs w:val="28"/>
        </w:rPr>
        <w:t>% от общего количества</w:t>
      </w:r>
      <w:r w:rsidR="00094D37" w:rsidRPr="001D1BB1">
        <w:rPr>
          <w:sz w:val="28"/>
          <w:szCs w:val="28"/>
        </w:rPr>
        <w:t xml:space="preserve"> главных администраторов средств бюджета</w:t>
      </w:r>
      <w:r w:rsidRPr="001D1BB1">
        <w:rPr>
          <w:sz w:val="28"/>
          <w:szCs w:val="28"/>
        </w:rPr>
        <w:t>).</w:t>
      </w:r>
    </w:p>
    <w:p w:rsidR="001D1BB1" w:rsidRDefault="001D1BB1" w:rsidP="00636B17">
      <w:pPr>
        <w:ind w:firstLine="708"/>
        <w:rPr>
          <w:sz w:val="28"/>
          <w:szCs w:val="28"/>
          <w:highlight w:val="yellow"/>
        </w:rPr>
        <w:sectPr w:rsidR="001D1BB1" w:rsidSect="00C749D8">
          <w:headerReference w:type="defaul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1"/>
        <w:gridCol w:w="2476"/>
        <w:gridCol w:w="709"/>
        <w:gridCol w:w="771"/>
        <w:gridCol w:w="788"/>
        <w:gridCol w:w="992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709"/>
        <w:gridCol w:w="992"/>
      </w:tblGrid>
      <w:tr w:rsidR="004C246F" w:rsidRPr="004C246F" w:rsidTr="004C246F">
        <w:trPr>
          <w:trHeight w:val="300"/>
        </w:trPr>
        <w:tc>
          <w:tcPr>
            <w:tcW w:w="138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 w:rsidP="004C246F">
            <w:pPr>
              <w:rPr>
                <w:sz w:val="28"/>
                <w:szCs w:val="28"/>
              </w:rPr>
            </w:pPr>
            <w:r w:rsidRPr="004C246F">
              <w:rPr>
                <w:sz w:val="28"/>
                <w:szCs w:val="28"/>
              </w:rPr>
              <w:lastRenderedPageBreak/>
              <w:t>Таблица № 1. Обобщенные критерии оценки качества организации и осуществления внутреннего финансового контроля и внутреннего финансового аудита за 2018 год.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 </w:t>
            </w:r>
          </w:p>
        </w:tc>
      </w:tr>
      <w:tr w:rsidR="004C246F" w:rsidRPr="004C246F" w:rsidTr="004C246F">
        <w:trPr>
          <w:trHeight w:val="7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4C246F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4C246F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Критерии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Совет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УАГ АМГО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АМГО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C246F">
              <w:rPr>
                <w:b/>
                <w:bCs/>
                <w:sz w:val="18"/>
                <w:szCs w:val="18"/>
              </w:rPr>
              <w:t>УТиСЗН</w:t>
            </w:r>
            <w:proofErr w:type="spellEnd"/>
            <w:r w:rsidRPr="004C246F">
              <w:rPr>
                <w:b/>
                <w:bCs/>
                <w:sz w:val="18"/>
                <w:szCs w:val="18"/>
              </w:rPr>
              <w:t xml:space="preserve"> АМГО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УСХ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ФУ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УДТ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УМХ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C246F">
              <w:rPr>
                <w:b/>
                <w:bCs/>
                <w:sz w:val="18"/>
                <w:szCs w:val="18"/>
              </w:rPr>
              <w:t>КФКиС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Комитет по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УИО АМГО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Опека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УО АМГО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% выполнения критерия</w:t>
            </w:r>
          </w:p>
        </w:tc>
      </w:tr>
      <w:tr w:rsidR="004C246F" w:rsidRPr="004C246F" w:rsidTr="004C246F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17</w:t>
            </w:r>
          </w:p>
        </w:tc>
      </w:tr>
      <w:tr w:rsidR="004C246F" w:rsidRPr="004C246F" w:rsidTr="004C246F">
        <w:trPr>
          <w:trHeight w:val="255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ВФК</w:t>
            </w:r>
          </w:p>
        </w:tc>
      </w:tr>
      <w:tr w:rsidR="004C246F" w:rsidRPr="004C246F" w:rsidTr="004C246F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 </w:t>
            </w:r>
          </w:p>
        </w:tc>
        <w:tc>
          <w:tcPr>
            <w:tcW w:w="14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 xml:space="preserve">1. Качество нормативно-правового обеспечения осуществления внутреннего финансового контроля </w:t>
            </w:r>
          </w:p>
        </w:tc>
      </w:tr>
      <w:tr w:rsidR="004C246F" w:rsidRPr="004C246F" w:rsidTr="004C246F">
        <w:trPr>
          <w:trHeight w:val="12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Должностные регламенты должностных лиц подразделений главного администратора бюджетных средств, уполномоченных на осуществление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57,69</w:t>
            </w:r>
          </w:p>
        </w:tc>
      </w:tr>
      <w:tr w:rsidR="004C246F" w:rsidRPr="004C246F" w:rsidTr="004C246F">
        <w:trPr>
          <w:trHeight w:val="12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Правовой акт главного администратора  бюджетных средств, устанавливающий порядок формирования, утверждения, актуализации карт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4C246F" w:rsidRPr="004C246F" w:rsidTr="004C246F">
        <w:trPr>
          <w:trHeight w:val="12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Правовой акт главного администратора бюджетных средств, устанавливающий порядок учёта и хранения регистров (журналов)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4C246F" w:rsidRPr="004C246F" w:rsidTr="004C246F">
        <w:trPr>
          <w:trHeight w:val="12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Правовой акт главного администратора  бюджетных средств, устанавливающий периодичность представления информации о результатах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92,31</w:t>
            </w:r>
          </w:p>
        </w:tc>
      </w:tr>
      <w:tr w:rsidR="004C246F" w:rsidRPr="004C246F" w:rsidTr="004C246F">
        <w:trPr>
          <w:trHeight w:val="13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Правовой акт главного администратора бюджетных средств, устанавливающий порядок составления отчётности о результатах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92,31</w:t>
            </w:r>
          </w:p>
        </w:tc>
      </w:tr>
      <w:tr w:rsidR="004C246F" w:rsidRPr="004C246F" w:rsidTr="004C246F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 </w:t>
            </w:r>
          </w:p>
        </w:tc>
        <w:tc>
          <w:tcPr>
            <w:tcW w:w="14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 xml:space="preserve">2. Качество подготовки к проведению внутреннего финансового контроля </w:t>
            </w:r>
          </w:p>
        </w:tc>
      </w:tr>
      <w:tr w:rsidR="004C246F" w:rsidRPr="004C246F" w:rsidTr="004C246F">
        <w:trPr>
          <w:trHeight w:val="7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Перечни операций подразделений, ответственных за результаты выполнения внутренних бюджетных процедур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69,23</w:t>
            </w:r>
          </w:p>
        </w:tc>
      </w:tr>
      <w:tr w:rsidR="004C246F" w:rsidRPr="004C246F" w:rsidTr="004C246F">
        <w:trPr>
          <w:trHeight w:val="7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Процент охвата внутренних бюджетных процедур внутренним финансовым контролем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менее 45%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менее 45%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менее 45%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менее 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менее 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менее 90%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менее 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менее 45%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менее 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4C246F" w:rsidRPr="004C246F" w:rsidTr="004C246F">
        <w:trPr>
          <w:trHeight w:val="10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 xml:space="preserve">Правовые документы главного администратора бюджетных средств, утверждающие карты внутреннего финансового контроля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76,92</w:t>
            </w:r>
          </w:p>
        </w:tc>
      </w:tr>
      <w:tr w:rsidR="004C246F" w:rsidRPr="004C246F" w:rsidTr="004C246F">
        <w:trPr>
          <w:trHeight w:val="12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Карты внутреннего финансового контроля подразделений главного администратора бюджетных средств, ответственных за результаты выполнения внутренних бюджетных процедур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84,62</w:t>
            </w:r>
          </w:p>
        </w:tc>
      </w:tr>
      <w:tr w:rsidR="004C246F" w:rsidRPr="004C246F" w:rsidTr="004C246F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 </w:t>
            </w:r>
          </w:p>
        </w:tc>
        <w:tc>
          <w:tcPr>
            <w:tcW w:w="14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 xml:space="preserve">3. Качество организации и осуществления  внутреннего финансового контроля </w:t>
            </w:r>
          </w:p>
        </w:tc>
      </w:tr>
      <w:tr w:rsidR="004C246F" w:rsidRPr="004C246F" w:rsidTr="004C246F">
        <w:trPr>
          <w:trHeight w:val="5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Отчёты о результатах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76,92</w:t>
            </w:r>
          </w:p>
        </w:tc>
      </w:tr>
      <w:tr w:rsidR="004C246F" w:rsidRPr="004C246F" w:rsidTr="004C246F">
        <w:trPr>
          <w:trHeight w:val="12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 xml:space="preserve">Регистры (журналы) внутреннего финансового контроля подразделений главного администратора  бюджетных средств, ответственных за выполнение внутренних </w:t>
            </w:r>
            <w:r w:rsidRPr="004C246F">
              <w:rPr>
                <w:sz w:val="18"/>
                <w:szCs w:val="18"/>
              </w:rPr>
              <w:lastRenderedPageBreak/>
              <w:t>бюджетных процедур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84,62</w:t>
            </w:r>
          </w:p>
        </w:tc>
      </w:tr>
      <w:tr w:rsidR="004C246F" w:rsidRPr="004C246F" w:rsidTr="004C246F">
        <w:trPr>
          <w:trHeight w:val="10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Отчётность подразделений главного администратора  бюджетных средств о результатах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76,92</w:t>
            </w:r>
          </w:p>
        </w:tc>
      </w:tr>
      <w:tr w:rsidR="004C246F" w:rsidRPr="004C246F" w:rsidTr="004C246F">
        <w:trPr>
          <w:trHeight w:val="300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ВФА</w:t>
            </w:r>
          </w:p>
        </w:tc>
      </w:tr>
      <w:tr w:rsidR="004C246F" w:rsidRPr="004C246F" w:rsidTr="004C246F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 </w:t>
            </w:r>
          </w:p>
        </w:tc>
        <w:tc>
          <w:tcPr>
            <w:tcW w:w="14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1. Качество нормативно-правового обеспечения осуществления внутреннего финансового  аудита</w:t>
            </w:r>
          </w:p>
        </w:tc>
      </w:tr>
      <w:tr w:rsidR="004C246F" w:rsidRPr="004C246F" w:rsidTr="004C246F">
        <w:trPr>
          <w:trHeight w:val="12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Должностные регламенты должностных лиц подразделений главного администратора бюджетных средств, уполномоченных на осуществление внутреннего финансового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61,54</w:t>
            </w:r>
          </w:p>
        </w:tc>
      </w:tr>
      <w:tr w:rsidR="004C246F" w:rsidRPr="004C246F" w:rsidTr="004C246F">
        <w:trPr>
          <w:trHeight w:val="130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Правовой акт главного администратора бюджетных средств, устанавливающий порядок составления, утверждения и ведения плана аудиторских проверок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4C246F" w:rsidRPr="004C246F" w:rsidTr="004C246F">
        <w:trPr>
          <w:trHeight w:val="14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Правовой акт главного администратора  бюджетных средств, устанавливающий форму акта аудиторской проверки, порядок направления акта, сроки его рассмотрения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92,31</w:t>
            </w:r>
          </w:p>
        </w:tc>
      </w:tr>
      <w:tr w:rsidR="004C246F" w:rsidRPr="004C246F" w:rsidTr="004C246F">
        <w:trPr>
          <w:trHeight w:val="16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Правовой акт главного администратора бюджетных средств, устанавливающий порядок составления и представления годовой отчётности о результатах осуществления внутреннего финансового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92,31</w:t>
            </w:r>
          </w:p>
        </w:tc>
      </w:tr>
      <w:tr w:rsidR="004C246F" w:rsidRPr="004C246F" w:rsidTr="004C246F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2. Качество подготовки к проведению внутреннего финансового  аудита</w:t>
            </w:r>
          </w:p>
        </w:tc>
      </w:tr>
      <w:tr w:rsidR="004C246F" w:rsidRPr="004C246F" w:rsidTr="004C246F">
        <w:trPr>
          <w:trHeight w:val="10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Правовой документ главного администратора бюджетных средств, утверждающий годовой план внутреннего финансового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76,92</w:t>
            </w:r>
          </w:p>
        </w:tc>
      </w:tr>
      <w:tr w:rsidR="004C246F" w:rsidRPr="004C246F" w:rsidTr="004C246F">
        <w:trPr>
          <w:trHeight w:val="5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Годовой план внутреннего финансового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92,31</w:t>
            </w:r>
          </w:p>
        </w:tc>
      </w:tr>
      <w:tr w:rsidR="004C246F" w:rsidRPr="004C246F" w:rsidTr="004C246F">
        <w:trPr>
          <w:trHeight w:val="7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Утверждённая руководителем субъекта внутреннего финансового аудита программа аудиторской проверки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76,92</w:t>
            </w:r>
          </w:p>
        </w:tc>
      </w:tr>
      <w:tr w:rsidR="004C246F" w:rsidRPr="004C246F" w:rsidTr="004C246F">
        <w:trPr>
          <w:trHeight w:val="7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Правовой документ субъекта внутреннего финансового аудита, устанавливающий формирование аудиторской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84,62</w:t>
            </w:r>
          </w:p>
        </w:tc>
      </w:tr>
      <w:tr w:rsidR="004C246F" w:rsidRPr="004C246F" w:rsidTr="004C246F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 </w:t>
            </w:r>
          </w:p>
        </w:tc>
        <w:tc>
          <w:tcPr>
            <w:tcW w:w="1438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3. Качество организации и осуществления  внутреннего финансового аудита</w:t>
            </w:r>
          </w:p>
        </w:tc>
      </w:tr>
      <w:tr w:rsidR="004C246F" w:rsidRPr="004C246F" w:rsidTr="004C246F">
        <w:trPr>
          <w:trHeight w:val="10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Правовой документ, утверждённый руководителем главного администратора бюджетных средств, назначающий осуществление аудиторских проверок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76,92</w:t>
            </w:r>
          </w:p>
        </w:tc>
      </w:tr>
      <w:tr w:rsidR="004C246F" w:rsidRPr="004C246F" w:rsidTr="004C246F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Акты аудиторских проверок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76,92</w:t>
            </w:r>
          </w:p>
        </w:tc>
      </w:tr>
      <w:tr w:rsidR="004C246F" w:rsidRPr="004C246F" w:rsidTr="004C246F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Отчёты о результаты аудиторских проверок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69,23</w:t>
            </w:r>
          </w:p>
        </w:tc>
      </w:tr>
      <w:tr w:rsidR="004C246F" w:rsidRPr="004C246F" w:rsidTr="004C246F">
        <w:trPr>
          <w:trHeight w:val="7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Годовая отчётность о результатах осуществления внутреннего финансового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69,23</w:t>
            </w:r>
          </w:p>
        </w:tc>
      </w:tr>
    </w:tbl>
    <w:p w:rsidR="00094D37" w:rsidRDefault="00094D37" w:rsidP="00636B17">
      <w:pPr>
        <w:ind w:firstLine="708"/>
        <w:rPr>
          <w:sz w:val="28"/>
          <w:szCs w:val="28"/>
          <w:highlight w:val="yellow"/>
        </w:rPr>
      </w:pPr>
    </w:p>
    <w:p w:rsidR="00636B17" w:rsidRDefault="00636B17" w:rsidP="00636B17">
      <w:pPr>
        <w:ind w:firstLine="708"/>
        <w:rPr>
          <w:sz w:val="28"/>
          <w:szCs w:val="28"/>
          <w:highlight w:val="yellow"/>
        </w:rPr>
      </w:pPr>
    </w:p>
    <w:p w:rsidR="00636B17" w:rsidRDefault="00636B17" w:rsidP="00636B17">
      <w:pPr>
        <w:ind w:firstLine="708"/>
        <w:rPr>
          <w:sz w:val="28"/>
          <w:szCs w:val="28"/>
          <w:highlight w:val="yellow"/>
        </w:rPr>
      </w:pPr>
    </w:p>
    <w:p w:rsidR="001D1BB1" w:rsidRPr="001D1BB1" w:rsidRDefault="001D1BB1" w:rsidP="001D1BB1">
      <w:pPr>
        <w:tabs>
          <w:tab w:val="left" w:pos="6780"/>
        </w:tabs>
        <w:ind w:firstLine="708"/>
        <w:rPr>
          <w:sz w:val="28"/>
          <w:szCs w:val="28"/>
        </w:rPr>
        <w:sectPr w:rsidR="001D1BB1" w:rsidRPr="001D1BB1" w:rsidSect="00636B17">
          <w:pgSz w:w="16838" w:h="11906" w:orient="landscape"/>
          <w:pgMar w:top="1985" w:right="1134" w:bottom="851" w:left="1134" w:header="709" w:footer="709" w:gutter="0"/>
          <w:cols w:space="708"/>
          <w:titlePg/>
          <w:docGrid w:linePitch="360"/>
        </w:sectPr>
      </w:pPr>
    </w:p>
    <w:p w:rsidR="00DF45FE" w:rsidRPr="001D1BB1" w:rsidRDefault="00DF45FE" w:rsidP="00DF45F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D1BB1">
        <w:rPr>
          <w:sz w:val="28"/>
          <w:szCs w:val="28"/>
        </w:rPr>
        <w:lastRenderedPageBreak/>
        <w:t>б) установление порядка учёта и хранения регистров (журналов) внутреннего финансового контроля.</w:t>
      </w:r>
    </w:p>
    <w:p w:rsidR="001D1BB1" w:rsidRPr="001D1BB1" w:rsidRDefault="001D1BB1" w:rsidP="001D1BB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D1BB1">
        <w:rPr>
          <w:sz w:val="28"/>
          <w:szCs w:val="28"/>
        </w:rPr>
        <w:t>Данный критерий выполнен всеми главными администраторами средств бюджета (100% от общего количества главных администраторов средств бюджета).</w:t>
      </w:r>
    </w:p>
    <w:p w:rsidR="00DF45FE" w:rsidRPr="001D1BB1" w:rsidRDefault="00E7621D" w:rsidP="00DF45F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D1BB1">
        <w:rPr>
          <w:sz w:val="28"/>
          <w:szCs w:val="28"/>
        </w:rPr>
        <w:t>в) установление периодичности представления информации о результатах внутреннего финансового контроля.</w:t>
      </w:r>
    </w:p>
    <w:p w:rsidR="00094D37" w:rsidRPr="001D1BB1" w:rsidRDefault="00094D37" w:rsidP="00094D37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D1BB1">
        <w:rPr>
          <w:sz w:val="28"/>
          <w:szCs w:val="28"/>
        </w:rPr>
        <w:t xml:space="preserve">Данный критерий не выполнен только </w:t>
      </w:r>
      <w:r w:rsidR="001D1BB1" w:rsidRPr="001D1BB1">
        <w:rPr>
          <w:rFonts w:eastAsia="Calibri"/>
          <w:sz w:val="28"/>
          <w:szCs w:val="28"/>
        </w:rPr>
        <w:t>Администрацией</w:t>
      </w:r>
      <w:r w:rsidRPr="001D1BB1">
        <w:rPr>
          <w:rFonts w:eastAsia="Calibri"/>
          <w:sz w:val="28"/>
          <w:szCs w:val="28"/>
        </w:rPr>
        <w:t xml:space="preserve"> МГО СК</w:t>
      </w:r>
      <w:r w:rsidRPr="001D1BB1">
        <w:rPr>
          <w:sz w:val="28"/>
          <w:szCs w:val="28"/>
        </w:rPr>
        <w:t xml:space="preserve">. </w:t>
      </w:r>
    </w:p>
    <w:p w:rsidR="00E7621D" w:rsidRPr="001D1BB1" w:rsidRDefault="00E7621D" w:rsidP="00E7621D">
      <w:pPr>
        <w:ind w:firstLine="708"/>
        <w:jc w:val="both"/>
        <w:rPr>
          <w:rFonts w:eastAsia="Calibri"/>
          <w:sz w:val="28"/>
          <w:szCs w:val="28"/>
        </w:rPr>
      </w:pPr>
      <w:r w:rsidRPr="001D1BB1">
        <w:rPr>
          <w:sz w:val="28"/>
          <w:szCs w:val="28"/>
        </w:rPr>
        <w:t xml:space="preserve">г) установление порядка составления отчётности о результатах внутреннего финансового контроля. </w:t>
      </w:r>
    </w:p>
    <w:p w:rsidR="001D1BB1" w:rsidRPr="001D1BB1" w:rsidRDefault="001D1BB1" w:rsidP="001D1BB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D1BB1">
        <w:rPr>
          <w:sz w:val="28"/>
          <w:szCs w:val="28"/>
        </w:rPr>
        <w:t xml:space="preserve">Данный критерий не выполнен только </w:t>
      </w:r>
      <w:r w:rsidRPr="001D1BB1">
        <w:rPr>
          <w:rFonts w:eastAsia="Calibri"/>
          <w:sz w:val="28"/>
          <w:szCs w:val="28"/>
        </w:rPr>
        <w:t>Администрацией МГО СК</w:t>
      </w:r>
      <w:r w:rsidRPr="001D1BB1">
        <w:rPr>
          <w:sz w:val="28"/>
          <w:szCs w:val="28"/>
        </w:rPr>
        <w:t xml:space="preserve">. </w:t>
      </w:r>
    </w:p>
    <w:p w:rsidR="00E7621D" w:rsidRPr="001D1BB1" w:rsidRDefault="00E7621D" w:rsidP="00E7621D">
      <w:pPr>
        <w:ind w:firstLine="708"/>
        <w:jc w:val="both"/>
        <w:rPr>
          <w:rFonts w:eastAsia="Calibri"/>
          <w:sz w:val="28"/>
          <w:szCs w:val="28"/>
        </w:rPr>
      </w:pPr>
      <w:r w:rsidRPr="001D1BB1">
        <w:rPr>
          <w:rFonts w:eastAsia="Calibri"/>
          <w:sz w:val="28"/>
          <w:szCs w:val="28"/>
        </w:rPr>
        <w:t xml:space="preserve">д) закрепление в должностных регламентах (инструкциях) должностных лиц подразделений главного администратора бюджетных средств полномочий по осуществлению внутреннего финансового контроля. </w:t>
      </w:r>
    </w:p>
    <w:p w:rsidR="00E7621D" w:rsidRPr="001D1BB1" w:rsidRDefault="00E7621D" w:rsidP="00E7621D">
      <w:pPr>
        <w:ind w:firstLine="708"/>
        <w:jc w:val="both"/>
        <w:rPr>
          <w:sz w:val="28"/>
          <w:szCs w:val="28"/>
        </w:rPr>
      </w:pPr>
      <w:r w:rsidRPr="001D1BB1">
        <w:rPr>
          <w:sz w:val="28"/>
          <w:szCs w:val="28"/>
        </w:rPr>
        <w:t xml:space="preserve">Данный критерий выполнен </w:t>
      </w:r>
      <w:r w:rsidR="003F425F">
        <w:rPr>
          <w:sz w:val="28"/>
          <w:szCs w:val="28"/>
        </w:rPr>
        <w:t>7</w:t>
      </w:r>
      <w:r w:rsidRPr="001D1BB1">
        <w:rPr>
          <w:sz w:val="28"/>
          <w:szCs w:val="28"/>
        </w:rPr>
        <w:t xml:space="preserve"> главными администраторами средств бюджета </w:t>
      </w:r>
      <w:r w:rsidR="003F425F">
        <w:rPr>
          <w:sz w:val="28"/>
          <w:szCs w:val="28"/>
        </w:rPr>
        <w:t xml:space="preserve">в полном объёме, а </w:t>
      </w:r>
      <w:r w:rsidR="003F425F" w:rsidRPr="001D1BB1">
        <w:rPr>
          <w:rFonts w:eastAsia="Calibri"/>
          <w:sz w:val="28"/>
          <w:szCs w:val="28"/>
        </w:rPr>
        <w:t>Администрацией МГО СК</w:t>
      </w:r>
      <w:r w:rsidR="003F425F" w:rsidRPr="003F425F">
        <w:rPr>
          <w:sz w:val="28"/>
          <w:szCs w:val="28"/>
        </w:rPr>
        <w:t xml:space="preserve"> должностными регламентами полномочия должностных лиц подразделений по осуществлению внутреннего финансового контроля </w:t>
      </w:r>
      <w:r w:rsidR="003F425F">
        <w:rPr>
          <w:sz w:val="28"/>
          <w:szCs w:val="28"/>
        </w:rPr>
        <w:t>о</w:t>
      </w:r>
      <w:r w:rsidR="003F425F" w:rsidRPr="003F425F">
        <w:rPr>
          <w:sz w:val="28"/>
          <w:szCs w:val="28"/>
        </w:rPr>
        <w:t>пределены не для всех уполномоченных должностных лиц</w:t>
      </w:r>
      <w:r w:rsidR="003F425F">
        <w:rPr>
          <w:sz w:val="28"/>
          <w:szCs w:val="28"/>
        </w:rPr>
        <w:t xml:space="preserve">. </w:t>
      </w:r>
    </w:p>
    <w:p w:rsidR="00E620A2" w:rsidRPr="00552EFD" w:rsidRDefault="00E620A2" w:rsidP="00FF5043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52EFD">
        <w:rPr>
          <w:sz w:val="28"/>
          <w:szCs w:val="28"/>
        </w:rPr>
        <w:t>Качество подготовки к проведению внутреннего финансового контроля</w:t>
      </w:r>
      <w:r w:rsidR="00FF5043" w:rsidRPr="00552EFD">
        <w:rPr>
          <w:sz w:val="28"/>
          <w:szCs w:val="28"/>
        </w:rPr>
        <w:t>:</w:t>
      </w:r>
    </w:p>
    <w:p w:rsidR="00FF5043" w:rsidRPr="00552EFD" w:rsidRDefault="00FF5043" w:rsidP="00FF5043">
      <w:pPr>
        <w:ind w:firstLine="709"/>
        <w:jc w:val="both"/>
        <w:rPr>
          <w:rFonts w:eastAsia="Calibri"/>
          <w:sz w:val="28"/>
          <w:szCs w:val="28"/>
        </w:rPr>
      </w:pPr>
      <w:r w:rsidRPr="00552EFD">
        <w:rPr>
          <w:rFonts w:eastAsia="Calibri"/>
          <w:sz w:val="28"/>
          <w:szCs w:val="28"/>
        </w:rPr>
        <w:t>а) формирование перечней операций подразделений, ответственных за результаты выполнения внутренних бюджетных процедур.</w:t>
      </w:r>
    </w:p>
    <w:p w:rsidR="00E35C8F" w:rsidRPr="00552EFD" w:rsidRDefault="00FF5043" w:rsidP="00E7621D">
      <w:pPr>
        <w:ind w:firstLine="708"/>
        <w:jc w:val="both"/>
        <w:rPr>
          <w:sz w:val="28"/>
          <w:szCs w:val="28"/>
        </w:rPr>
      </w:pPr>
      <w:r w:rsidRPr="00552EFD">
        <w:rPr>
          <w:sz w:val="28"/>
          <w:szCs w:val="28"/>
        </w:rPr>
        <w:t xml:space="preserve">Данный критерий выполнен </w:t>
      </w:r>
      <w:r w:rsidR="00552EFD" w:rsidRPr="00552EFD">
        <w:rPr>
          <w:sz w:val="28"/>
          <w:szCs w:val="28"/>
        </w:rPr>
        <w:t>9</w:t>
      </w:r>
      <w:r w:rsidRPr="00552EFD">
        <w:rPr>
          <w:sz w:val="28"/>
          <w:szCs w:val="28"/>
        </w:rPr>
        <w:t xml:space="preserve"> главными администраторами средств бюджета (</w:t>
      </w:r>
      <w:r w:rsidR="00552EFD" w:rsidRPr="00552EFD">
        <w:rPr>
          <w:sz w:val="28"/>
          <w:szCs w:val="28"/>
        </w:rPr>
        <w:t>69,23</w:t>
      </w:r>
      <w:r w:rsidRPr="00552EFD">
        <w:rPr>
          <w:sz w:val="28"/>
          <w:szCs w:val="28"/>
        </w:rPr>
        <w:t xml:space="preserve"> % от общего количества). </w:t>
      </w:r>
    </w:p>
    <w:p w:rsidR="00E7621D" w:rsidRPr="00552EFD" w:rsidRDefault="00FF5043" w:rsidP="00E7621D">
      <w:pPr>
        <w:ind w:firstLine="708"/>
        <w:jc w:val="both"/>
        <w:rPr>
          <w:rFonts w:eastAsia="Calibri"/>
          <w:sz w:val="28"/>
          <w:szCs w:val="28"/>
        </w:rPr>
      </w:pPr>
      <w:r w:rsidRPr="00552EFD">
        <w:rPr>
          <w:sz w:val="28"/>
          <w:szCs w:val="28"/>
        </w:rPr>
        <w:t xml:space="preserve">В нарушение подпункта 2  пункта 11  Порядка </w:t>
      </w:r>
      <w:r w:rsidRPr="00552EFD">
        <w:rPr>
          <w:rFonts w:eastAsia="Calibri"/>
          <w:sz w:val="28"/>
          <w:szCs w:val="28"/>
        </w:rPr>
        <w:t xml:space="preserve">от 05.02.2016 г. № 101 перечни операций подразделений, ответственных за результаты выполнения внутренних бюджетных процедур, не сформированы Управлением муниципального хозяйства </w:t>
      </w:r>
      <w:r w:rsidR="00630D79">
        <w:rPr>
          <w:rFonts w:eastAsia="Calibri"/>
          <w:sz w:val="28"/>
          <w:szCs w:val="28"/>
        </w:rPr>
        <w:t xml:space="preserve">администрации </w:t>
      </w:r>
      <w:r w:rsidRPr="00552EFD">
        <w:rPr>
          <w:rFonts w:eastAsia="Calibri"/>
          <w:sz w:val="28"/>
          <w:szCs w:val="28"/>
        </w:rPr>
        <w:t>МГО СК, Управление</w:t>
      </w:r>
      <w:r w:rsidR="00C320F9" w:rsidRPr="00552EFD">
        <w:rPr>
          <w:rFonts w:eastAsia="Calibri"/>
          <w:sz w:val="28"/>
          <w:szCs w:val="28"/>
        </w:rPr>
        <w:t>м</w:t>
      </w:r>
      <w:r w:rsidRPr="00552EFD">
        <w:rPr>
          <w:rFonts w:eastAsia="Calibri"/>
          <w:sz w:val="28"/>
          <w:szCs w:val="28"/>
        </w:rPr>
        <w:t xml:space="preserve"> имущественных отношений </w:t>
      </w:r>
      <w:r w:rsidR="00630D79">
        <w:rPr>
          <w:rFonts w:eastAsia="Calibri"/>
          <w:sz w:val="28"/>
          <w:szCs w:val="28"/>
        </w:rPr>
        <w:t xml:space="preserve">администрации </w:t>
      </w:r>
      <w:r w:rsidRPr="00552EFD">
        <w:rPr>
          <w:rFonts w:eastAsia="Calibri"/>
          <w:sz w:val="28"/>
          <w:szCs w:val="28"/>
        </w:rPr>
        <w:t xml:space="preserve">МГО СК, </w:t>
      </w:r>
      <w:r w:rsidR="00552EFD" w:rsidRPr="00552EFD">
        <w:rPr>
          <w:rFonts w:eastAsia="Calibri"/>
          <w:sz w:val="28"/>
          <w:szCs w:val="28"/>
        </w:rPr>
        <w:t>ф</w:t>
      </w:r>
      <w:r w:rsidR="00C320F9" w:rsidRPr="00552EFD">
        <w:rPr>
          <w:rFonts w:eastAsia="Calibri"/>
          <w:sz w:val="28"/>
          <w:szCs w:val="28"/>
        </w:rPr>
        <w:t xml:space="preserve">инансовым управлением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52EFD">
        <w:rPr>
          <w:rFonts w:eastAsia="Calibri"/>
          <w:sz w:val="28"/>
          <w:szCs w:val="28"/>
        </w:rPr>
        <w:t xml:space="preserve"> </w:t>
      </w:r>
      <w:r w:rsidR="00C320F9" w:rsidRPr="00552EFD">
        <w:rPr>
          <w:rFonts w:eastAsia="Calibri"/>
          <w:sz w:val="28"/>
          <w:szCs w:val="28"/>
        </w:rPr>
        <w:t xml:space="preserve">МГО СК, </w:t>
      </w:r>
      <w:r w:rsidR="00713B6D" w:rsidRPr="00552EFD">
        <w:rPr>
          <w:sz w:val="28"/>
          <w:szCs w:val="28"/>
        </w:rPr>
        <w:t xml:space="preserve">Управлением </w:t>
      </w:r>
      <w:r w:rsidR="00552EFD" w:rsidRPr="00552EFD">
        <w:rPr>
          <w:sz w:val="28"/>
          <w:szCs w:val="28"/>
        </w:rPr>
        <w:t xml:space="preserve">имущественных </w:t>
      </w:r>
      <w:r w:rsidR="00630D79">
        <w:rPr>
          <w:sz w:val="28"/>
          <w:szCs w:val="28"/>
        </w:rPr>
        <w:t xml:space="preserve"> о</w:t>
      </w:r>
      <w:r w:rsidR="00552EFD" w:rsidRPr="00552EFD">
        <w:rPr>
          <w:sz w:val="28"/>
          <w:szCs w:val="28"/>
        </w:rPr>
        <w:t>тношений</w:t>
      </w:r>
      <w:r w:rsidR="00713B6D" w:rsidRPr="00552EFD">
        <w:rPr>
          <w:sz w:val="28"/>
          <w:szCs w:val="28"/>
        </w:rPr>
        <w:t xml:space="preserve"> </w:t>
      </w:r>
      <w:r w:rsidR="00630D79">
        <w:rPr>
          <w:rFonts w:eastAsia="Calibri"/>
          <w:sz w:val="28"/>
          <w:szCs w:val="28"/>
        </w:rPr>
        <w:t>администрации</w:t>
      </w:r>
      <w:r w:rsidR="00630D79">
        <w:rPr>
          <w:sz w:val="28"/>
          <w:szCs w:val="28"/>
        </w:rPr>
        <w:t xml:space="preserve"> </w:t>
      </w:r>
      <w:r w:rsidR="00713B6D" w:rsidRPr="00552EFD">
        <w:rPr>
          <w:sz w:val="28"/>
          <w:szCs w:val="28"/>
        </w:rPr>
        <w:t>МГО СК</w:t>
      </w:r>
      <w:r w:rsidR="00C320F9" w:rsidRPr="00552EFD">
        <w:rPr>
          <w:rFonts w:eastAsia="Calibri"/>
          <w:sz w:val="28"/>
          <w:szCs w:val="28"/>
        </w:rPr>
        <w:t>.</w:t>
      </w:r>
    </w:p>
    <w:p w:rsidR="00E7621D" w:rsidRPr="00552EFD" w:rsidRDefault="00C320F9" w:rsidP="00E7621D">
      <w:pPr>
        <w:ind w:firstLine="708"/>
        <w:jc w:val="both"/>
        <w:rPr>
          <w:rFonts w:eastAsia="Calibri"/>
          <w:sz w:val="28"/>
          <w:szCs w:val="28"/>
        </w:rPr>
      </w:pPr>
      <w:r w:rsidRPr="00552EFD">
        <w:rPr>
          <w:rFonts w:eastAsia="Calibri"/>
          <w:sz w:val="28"/>
          <w:szCs w:val="28"/>
        </w:rPr>
        <w:t>б</w:t>
      </w:r>
      <w:r w:rsidR="00345ABB" w:rsidRPr="00552EFD">
        <w:rPr>
          <w:rFonts w:eastAsia="Calibri"/>
          <w:sz w:val="28"/>
          <w:szCs w:val="28"/>
        </w:rPr>
        <w:t>) полнота</w:t>
      </w:r>
      <w:r w:rsidRPr="00552EFD">
        <w:rPr>
          <w:rFonts w:eastAsia="Calibri"/>
          <w:sz w:val="28"/>
          <w:szCs w:val="28"/>
        </w:rPr>
        <w:t xml:space="preserve"> </w:t>
      </w:r>
      <w:r w:rsidR="00345ABB" w:rsidRPr="00552EFD">
        <w:rPr>
          <w:rFonts w:eastAsia="Calibri"/>
          <w:sz w:val="28"/>
          <w:szCs w:val="28"/>
        </w:rPr>
        <w:t>включения в карты внутреннего финансового контроля  внутренних бюджетных процедур, входящих в полномочия главного администратора бюджетных средств</w:t>
      </w:r>
      <w:r w:rsidRPr="00552EFD">
        <w:rPr>
          <w:rFonts w:eastAsia="Calibri"/>
          <w:sz w:val="28"/>
          <w:szCs w:val="28"/>
        </w:rPr>
        <w:t>:</w:t>
      </w:r>
      <w:bookmarkStart w:id="0" w:name="_GoBack"/>
      <w:bookmarkEnd w:id="0"/>
    </w:p>
    <w:p w:rsidR="00C320F9" w:rsidRPr="00552EFD" w:rsidRDefault="00C320F9" w:rsidP="00E7621D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552EFD">
        <w:rPr>
          <w:rFonts w:eastAsia="Calibri"/>
          <w:sz w:val="28"/>
          <w:szCs w:val="28"/>
        </w:rPr>
        <w:t xml:space="preserve">- </w:t>
      </w:r>
      <w:r w:rsidR="00345ABB" w:rsidRPr="00552EFD">
        <w:rPr>
          <w:rFonts w:eastAsia="Calibri"/>
          <w:sz w:val="28"/>
          <w:szCs w:val="28"/>
        </w:rPr>
        <w:t xml:space="preserve">100 % внутренних  бюджетных процедур включены в карты </w:t>
      </w:r>
      <w:r w:rsidR="00FE50D5" w:rsidRPr="00552EFD">
        <w:rPr>
          <w:rFonts w:eastAsia="Calibri"/>
          <w:sz w:val="28"/>
          <w:szCs w:val="28"/>
        </w:rPr>
        <w:t>тремя</w:t>
      </w:r>
      <w:r w:rsidR="00F07513" w:rsidRPr="00552EFD">
        <w:rPr>
          <w:rFonts w:eastAsia="Calibri"/>
          <w:sz w:val="28"/>
          <w:szCs w:val="28"/>
        </w:rPr>
        <w:t xml:space="preserve"> </w:t>
      </w:r>
      <w:r w:rsidRPr="00552EFD">
        <w:rPr>
          <w:rFonts w:eastAsia="Calibri"/>
          <w:sz w:val="28"/>
          <w:szCs w:val="28"/>
        </w:rPr>
        <w:t>главным</w:t>
      </w:r>
      <w:r w:rsidR="00F07513" w:rsidRPr="00552EFD">
        <w:rPr>
          <w:rFonts w:eastAsia="Calibri"/>
          <w:sz w:val="28"/>
          <w:szCs w:val="28"/>
        </w:rPr>
        <w:t>и</w:t>
      </w:r>
      <w:r w:rsidRPr="00552EFD">
        <w:rPr>
          <w:rFonts w:eastAsia="Calibri"/>
          <w:sz w:val="28"/>
          <w:szCs w:val="28"/>
        </w:rPr>
        <w:t xml:space="preserve"> администратор</w:t>
      </w:r>
      <w:r w:rsidR="00F07513" w:rsidRPr="00552EFD">
        <w:rPr>
          <w:rFonts w:eastAsia="Calibri"/>
          <w:sz w:val="28"/>
          <w:szCs w:val="28"/>
        </w:rPr>
        <w:t>ами</w:t>
      </w:r>
      <w:r w:rsidRPr="00552EFD">
        <w:rPr>
          <w:rFonts w:eastAsia="Calibri"/>
          <w:sz w:val="28"/>
          <w:szCs w:val="28"/>
        </w:rPr>
        <w:t xml:space="preserve"> бюджетных средств</w:t>
      </w:r>
      <w:r w:rsidR="00345ABB" w:rsidRPr="00552EFD">
        <w:rPr>
          <w:rFonts w:eastAsia="Calibri"/>
          <w:sz w:val="28"/>
          <w:szCs w:val="28"/>
        </w:rPr>
        <w:t>:</w:t>
      </w:r>
      <w:proofErr w:type="gramEnd"/>
      <w:r w:rsidRPr="00552EFD">
        <w:rPr>
          <w:rFonts w:eastAsia="Calibri"/>
          <w:sz w:val="28"/>
          <w:szCs w:val="28"/>
        </w:rPr>
        <w:t xml:space="preserve"> </w:t>
      </w:r>
      <w:r w:rsidR="00F07513" w:rsidRPr="00552EFD">
        <w:rPr>
          <w:sz w:val="28"/>
          <w:szCs w:val="28"/>
        </w:rPr>
        <w:t xml:space="preserve">Управлением образования </w:t>
      </w:r>
      <w:r w:rsidR="00630D79">
        <w:rPr>
          <w:rFonts w:eastAsia="Calibri"/>
          <w:sz w:val="28"/>
          <w:szCs w:val="28"/>
        </w:rPr>
        <w:t>администрации</w:t>
      </w:r>
      <w:r w:rsidR="00630D79">
        <w:rPr>
          <w:sz w:val="28"/>
          <w:szCs w:val="28"/>
        </w:rPr>
        <w:t xml:space="preserve"> </w:t>
      </w:r>
      <w:r w:rsidR="00F07513" w:rsidRPr="00552EFD">
        <w:rPr>
          <w:sz w:val="28"/>
          <w:szCs w:val="28"/>
        </w:rPr>
        <w:t>МГО</w:t>
      </w:r>
      <w:r w:rsidR="00713B6D" w:rsidRPr="00552EFD">
        <w:rPr>
          <w:sz w:val="28"/>
          <w:szCs w:val="28"/>
        </w:rPr>
        <w:t>,</w:t>
      </w:r>
      <w:r w:rsidR="00713B6D" w:rsidRPr="00552EFD">
        <w:rPr>
          <w:rFonts w:eastAsia="Calibri"/>
          <w:sz w:val="28"/>
          <w:szCs w:val="28"/>
        </w:rPr>
        <w:t xml:space="preserve"> </w:t>
      </w:r>
      <w:r w:rsidR="00713B6D" w:rsidRPr="00552EFD">
        <w:rPr>
          <w:sz w:val="28"/>
          <w:szCs w:val="28"/>
        </w:rPr>
        <w:t>Управление</w:t>
      </w:r>
      <w:r w:rsidR="00552EFD" w:rsidRPr="00552EFD">
        <w:rPr>
          <w:sz w:val="28"/>
          <w:szCs w:val="28"/>
        </w:rPr>
        <w:t>м</w:t>
      </w:r>
      <w:r w:rsidR="00713B6D" w:rsidRPr="00552EFD">
        <w:rPr>
          <w:sz w:val="28"/>
          <w:szCs w:val="28"/>
        </w:rPr>
        <w:t xml:space="preserve"> по делам территорий </w:t>
      </w:r>
      <w:r w:rsidR="00630D79">
        <w:rPr>
          <w:sz w:val="28"/>
          <w:szCs w:val="28"/>
        </w:rPr>
        <w:t xml:space="preserve">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52EFD">
        <w:rPr>
          <w:sz w:val="28"/>
          <w:szCs w:val="28"/>
        </w:rPr>
        <w:t xml:space="preserve"> </w:t>
      </w:r>
      <w:r w:rsidR="00713B6D" w:rsidRPr="00552EFD">
        <w:rPr>
          <w:sz w:val="28"/>
          <w:szCs w:val="28"/>
        </w:rPr>
        <w:t>МГО СК</w:t>
      </w:r>
      <w:r w:rsidRPr="00552EFD">
        <w:rPr>
          <w:rFonts w:eastAsia="Calibri"/>
          <w:sz w:val="28"/>
          <w:szCs w:val="28"/>
        </w:rPr>
        <w:t>;</w:t>
      </w:r>
    </w:p>
    <w:p w:rsidR="00552EFD" w:rsidRDefault="00C320F9" w:rsidP="00E7621D">
      <w:pPr>
        <w:ind w:firstLine="708"/>
        <w:jc w:val="both"/>
        <w:rPr>
          <w:rFonts w:eastAsia="Calibri"/>
          <w:sz w:val="28"/>
          <w:szCs w:val="28"/>
        </w:rPr>
      </w:pPr>
      <w:r w:rsidRPr="00552EFD">
        <w:rPr>
          <w:rFonts w:eastAsia="Calibri"/>
          <w:sz w:val="28"/>
          <w:szCs w:val="28"/>
        </w:rPr>
        <w:t xml:space="preserve">- </w:t>
      </w:r>
      <w:r w:rsidR="00345ABB" w:rsidRPr="00552EFD">
        <w:rPr>
          <w:rFonts w:eastAsia="Calibri"/>
          <w:sz w:val="28"/>
          <w:szCs w:val="28"/>
        </w:rPr>
        <w:t xml:space="preserve"> менее 90 %  - </w:t>
      </w:r>
      <w:r w:rsidR="003F425F">
        <w:rPr>
          <w:rFonts w:eastAsia="Calibri"/>
          <w:sz w:val="28"/>
          <w:szCs w:val="28"/>
        </w:rPr>
        <w:t>1</w:t>
      </w:r>
      <w:r w:rsidR="00345ABB" w:rsidRPr="00552EFD">
        <w:rPr>
          <w:rFonts w:eastAsia="Calibri"/>
          <w:sz w:val="28"/>
          <w:szCs w:val="28"/>
        </w:rPr>
        <w:t xml:space="preserve"> главным</w:t>
      </w:r>
      <w:r w:rsidR="00552EFD" w:rsidRPr="00552EFD">
        <w:rPr>
          <w:rFonts w:eastAsia="Calibri"/>
          <w:sz w:val="28"/>
          <w:szCs w:val="28"/>
        </w:rPr>
        <w:t xml:space="preserve"> </w:t>
      </w:r>
      <w:r w:rsidR="00345ABB" w:rsidRPr="00552EFD">
        <w:rPr>
          <w:rFonts w:eastAsia="Calibri"/>
          <w:sz w:val="28"/>
          <w:szCs w:val="28"/>
        </w:rPr>
        <w:t>администратор</w:t>
      </w:r>
      <w:r w:rsidR="00552EFD" w:rsidRPr="00552EFD">
        <w:rPr>
          <w:rFonts w:eastAsia="Calibri"/>
          <w:sz w:val="28"/>
          <w:szCs w:val="28"/>
        </w:rPr>
        <w:t>ом</w:t>
      </w:r>
      <w:r w:rsidR="00345ABB" w:rsidRPr="00552EFD">
        <w:rPr>
          <w:rFonts w:eastAsia="Calibri"/>
          <w:sz w:val="28"/>
          <w:szCs w:val="28"/>
        </w:rPr>
        <w:t xml:space="preserve"> бюджетных средств</w:t>
      </w:r>
      <w:r w:rsidR="00032BB5" w:rsidRPr="00552EFD">
        <w:rPr>
          <w:rFonts w:eastAsia="Calibri"/>
          <w:sz w:val="28"/>
          <w:szCs w:val="28"/>
        </w:rPr>
        <w:t xml:space="preserve">: </w:t>
      </w:r>
      <w:r w:rsidR="00552EFD" w:rsidRPr="00552EFD">
        <w:rPr>
          <w:rFonts w:eastAsia="Calibri"/>
          <w:sz w:val="28"/>
          <w:szCs w:val="28"/>
        </w:rPr>
        <w:t>ф</w:t>
      </w:r>
      <w:r w:rsidR="00032BB5" w:rsidRPr="00552EFD">
        <w:rPr>
          <w:rFonts w:eastAsia="Calibri"/>
          <w:sz w:val="28"/>
          <w:szCs w:val="28"/>
        </w:rPr>
        <w:t xml:space="preserve">инансовым управлением </w:t>
      </w:r>
      <w:r w:rsidR="00630D79">
        <w:rPr>
          <w:rFonts w:eastAsia="Calibri"/>
          <w:sz w:val="28"/>
          <w:szCs w:val="28"/>
        </w:rPr>
        <w:t xml:space="preserve">администрации </w:t>
      </w:r>
      <w:r w:rsidR="00032BB5" w:rsidRPr="00552EFD">
        <w:rPr>
          <w:rFonts w:eastAsia="Calibri"/>
          <w:sz w:val="28"/>
          <w:szCs w:val="28"/>
        </w:rPr>
        <w:t>МГО СК</w:t>
      </w:r>
      <w:r w:rsidR="00552EFD">
        <w:rPr>
          <w:rFonts w:eastAsia="Calibri"/>
          <w:sz w:val="28"/>
          <w:szCs w:val="28"/>
        </w:rPr>
        <w:t>;</w:t>
      </w:r>
    </w:p>
    <w:p w:rsidR="00552EFD" w:rsidRPr="00586432" w:rsidRDefault="00032BB5" w:rsidP="00E7621D">
      <w:pPr>
        <w:ind w:firstLine="708"/>
        <w:jc w:val="both"/>
        <w:rPr>
          <w:sz w:val="28"/>
          <w:szCs w:val="28"/>
        </w:rPr>
      </w:pPr>
      <w:r w:rsidRPr="00586432">
        <w:rPr>
          <w:rFonts w:eastAsia="Calibri"/>
          <w:sz w:val="28"/>
          <w:szCs w:val="28"/>
        </w:rPr>
        <w:t xml:space="preserve">- менее 45 % - </w:t>
      </w:r>
      <w:r w:rsidR="003F425F">
        <w:rPr>
          <w:rFonts w:eastAsia="Calibri"/>
          <w:sz w:val="28"/>
          <w:szCs w:val="28"/>
        </w:rPr>
        <w:t>7</w:t>
      </w:r>
      <w:r w:rsidRPr="00586432">
        <w:rPr>
          <w:rFonts w:eastAsia="Calibri"/>
          <w:sz w:val="28"/>
          <w:szCs w:val="28"/>
        </w:rPr>
        <w:t xml:space="preserve"> главными администраторами бюджетных средств: </w:t>
      </w:r>
      <w:r w:rsidR="00552EFD" w:rsidRPr="00586432">
        <w:rPr>
          <w:rFonts w:eastAsia="Calibri"/>
          <w:sz w:val="28"/>
          <w:szCs w:val="28"/>
        </w:rPr>
        <w:t>Советом депутатов МГО СК, Управлением архитектуры</w:t>
      </w:r>
      <w:r w:rsidR="00552EFD" w:rsidRPr="00586432">
        <w:rPr>
          <w:sz w:val="28"/>
          <w:szCs w:val="28"/>
        </w:rPr>
        <w:t xml:space="preserve"> </w:t>
      </w:r>
      <w:r w:rsidR="00630D79">
        <w:rPr>
          <w:rFonts w:eastAsia="Calibri"/>
          <w:sz w:val="28"/>
          <w:szCs w:val="28"/>
        </w:rPr>
        <w:t>администрации</w:t>
      </w:r>
      <w:r w:rsidR="00630D79">
        <w:rPr>
          <w:sz w:val="28"/>
          <w:szCs w:val="28"/>
        </w:rPr>
        <w:t xml:space="preserve"> </w:t>
      </w:r>
      <w:r w:rsidR="00552EFD" w:rsidRPr="00586432">
        <w:rPr>
          <w:sz w:val="28"/>
          <w:szCs w:val="28"/>
        </w:rPr>
        <w:t>МГО СК,</w:t>
      </w:r>
      <w:r w:rsidR="00552EFD" w:rsidRPr="00586432">
        <w:rPr>
          <w:rFonts w:eastAsia="Calibri"/>
          <w:sz w:val="28"/>
          <w:szCs w:val="28"/>
        </w:rPr>
        <w:t xml:space="preserve">  Администрацией МГО СК, </w:t>
      </w:r>
      <w:r w:rsidR="00552EFD" w:rsidRPr="00586432">
        <w:rPr>
          <w:sz w:val="28"/>
          <w:szCs w:val="28"/>
        </w:rPr>
        <w:t xml:space="preserve">Управлением труда и социальной </w:t>
      </w:r>
      <w:r w:rsidR="00552EFD" w:rsidRPr="00586432">
        <w:rPr>
          <w:sz w:val="28"/>
          <w:szCs w:val="28"/>
        </w:rPr>
        <w:lastRenderedPageBreak/>
        <w:t>защиты населения администрации МГО СК</w:t>
      </w:r>
      <w:r w:rsidR="00552EFD" w:rsidRPr="00586432">
        <w:rPr>
          <w:rFonts w:eastAsia="Calibri"/>
          <w:sz w:val="28"/>
          <w:szCs w:val="28"/>
        </w:rPr>
        <w:t xml:space="preserve">, </w:t>
      </w:r>
      <w:r w:rsidR="00552EFD" w:rsidRPr="00586432">
        <w:rPr>
          <w:sz w:val="28"/>
          <w:szCs w:val="28"/>
        </w:rPr>
        <w:t xml:space="preserve"> </w:t>
      </w:r>
      <w:r w:rsidR="00552EFD" w:rsidRPr="00586432">
        <w:rPr>
          <w:rFonts w:eastAsia="Calibri"/>
          <w:sz w:val="28"/>
          <w:szCs w:val="28"/>
        </w:rPr>
        <w:t xml:space="preserve">Управлением сельского хозяйства </w:t>
      </w:r>
      <w:r w:rsidR="00630D79">
        <w:rPr>
          <w:rFonts w:eastAsia="Calibri"/>
          <w:sz w:val="28"/>
          <w:szCs w:val="28"/>
        </w:rPr>
        <w:t xml:space="preserve"> администрации</w:t>
      </w:r>
      <w:r w:rsidR="00630D79" w:rsidRPr="00586432">
        <w:rPr>
          <w:rFonts w:eastAsia="Calibri"/>
          <w:sz w:val="28"/>
          <w:szCs w:val="28"/>
        </w:rPr>
        <w:t xml:space="preserve"> </w:t>
      </w:r>
      <w:r w:rsidR="00552EFD" w:rsidRPr="00586432">
        <w:rPr>
          <w:rFonts w:eastAsia="Calibri"/>
          <w:sz w:val="28"/>
          <w:szCs w:val="28"/>
        </w:rPr>
        <w:t>МГО СК</w:t>
      </w:r>
      <w:r w:rsidR="00552EFD" w:rsidRPr="00586432">
        <w:rPr>
          <w:sz w:val="28"/>
          <w:szCs w:val="28"/>
        </w:rPr>
        <w:t xml:space="preserve">, Управлением имущественных отношений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="00552EFD" w:rsidRPr="00586432">
        <w:rPr>
          <w:sz w:val="28"/>
          <w:szCs w:val="28"/>
        </w:rPr>
        <w:t xml:space="preserve">МГО СК, Отделом опеки, попечительства и по делам несовершеннолетних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="00552EFD" w:rsidRPr="00586432">
        <w:rPr>
          <w:sz w:val="28"/>
          <w:szCs w:val="28"/>
        </w:rPr>
        <w:t>МГО СК;</w:t>
      </w:r>
    </w:p>
    <w:p w:rsidR="00032BB5" w:rsidRDefault="00032BB5" w:rsidP="00E7621D">
      <w:pPr>
        <w:ind w:firstLine="708"/>
        <w:jc w:val="both"/>
        <w:rPr>
          <w:rFonts w:eastAsia="Calibri"/>
          <w:sz w:val="28"/>
          <w:szCs w:val="28"/>
        </w:rPr>
      </w:pPr>
      <w:r w:rsidRPr="00586432">
        <w:rPr>
          <w:sz w:val="28"/>
          <w:szCs w:val="28"/>
        </w:rPr>
        <w:t xml:space="preserve">- менее 15 % - </w:t>
      </w:r>
      <w:r w:rsidR="003F425F">
        <w:rPr>
          <w:rFonts w:eastAsia="Calibri"/>
          <w:sz w:val="28"/>
          <w:szCs w:val="28"/>
        </w:rPr>
        <w:t>1</w:t>
      </w:r>
      <w:r w:rsidR="00713B6D" w:rsidRPr="00586432">
        <w:rPr>
          <w:rFonts w:eastAsia="Calibri"/>
          <w:sz w:val="28"/>
          <w:szCs w:val="28"/>
        </w:rPr>
        <w:t xml:space="preserve"> </w:t>
      </w:r>
      <w:r w:rsidRPr="00586432">
        <w:rPr>
          <w:rFonts w:eastAsia="Calibri"/>
          <w:sz w:val="28"/>
          <w:szCs w:val="28"/>
        </w:rPr>
        <w:t>главным администратор</w:t>
      </w:r>
      <w:r w:rsidR="00713B6D" w:rsidRPr="00586432">
        <w:rPr>
          <w:rFonts w:eastAsia="Calibri"/>
          <w:sz w:val="28"/>
          <w:szCs w:val="28"/>
        </w:rPr>
        <w:t>ом</w:t>
      </w:r>
      <w:r w:rsidRPr="00586432">
        <w:rPr>
          <w:rFonts w:eastAsia="Calibri"/>
          <w:sz w:val="28"/>
          <w:szCs w:val="28"/>
        </w:rPr>
        <w:t xml:space="preserve"> бюджетных средств: </w:t>
      </w:r>
      <w:r w:rsidR="00552EFD" w:rsidRPr="00586432">
        <w:rPr>
          <w:sz w:val="28"/>
          <w:szCs w:val="28"/>
        </w:rPr>
        <w:t xml:space="preserve">Комитетом по физической культуре и спорту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="00552EFD" w:rsidRPr="00586432">
        <w:rPr>
          <w:sz w:val="28"/>
          <w:szCs w:val="28"/>
        </w:rPr>
        <w:t>МГО СК</w:t>
      </w:r>
      <w:r w:rsidR="00586432">
        <w:rPr>
          <w:rFonts w:eastAsia="Calibri"/>
          <w:sz w:val="28"/>
          <w:szCs w:val="28"/>
        </w:rPr>
        <w:t>;</w:t>
      </w:r>
    </w:p>
    <w:p w:rsidR="00032BB5" w:rsidRPr="00586432" w:rsidRDefault="00032BB5" w:rsidP="00032BB5">
      <w:pPr>
        <w:ind w:firstLine="708"/>
        <w:jc w:val="both"/>
        <w:rPr>
          <w:rFonts w:eastAsia="Calibri"/>
          <w:sz w:val="28"/>
          <w:szCs w:val="28"/>
        </w:rPr>
      </w:pPr>
      <w:r w:rsidRPr="00586432">
        <w:rPr>
          <w:rFonts w:eastAsia="Calibri"/>
          <w:sz w:val="28"/>
          <w:szCs w:val="28"/>
        </w:rPr>
        <w:t>в) наличие карт внутреннего финансового контроля подразделений главного администратора бюджетных средств, ответственных за результаты выполнения внутренних бюджетных процедур</w:t>
      </w:r>
      <w:r w:rsidR="007C6592" w:rsidRPr="00586432">
        <w:rPr>
          <w:rFonts w:eastAsia="Calibri"/>
          <w:sz w:val="28"/>
          <w:szCs w:val="28"/>
        </w:rPr>
        <w:t>.</w:t>
      </w:r>
    </w:p>
    <w:p w:rsidR="00E35C8F" w:rsidRPr="00586432" w:rsidRDefault="00032BB5" w:rsidP="00E7621D">
      <w:pPr>
        <w:ind w:firstLine="708"/>
        <w:jc w:val="both"/>
        <w:rPr>
          <w:sz w:val="28"/>
          <w:szCs w:val="28"/>
        </w:rPr>
      </w:pPr>
      <w:r w:rsidRPr="00586432">
        <w:rPr>
          <w:sz w:val="28"/>
          <w:szCs w:val="28"/>
        </w:rPr>
        <w:t xml:space="preserve">Данный критерий выполнен </w:t>
      </w:r>
      <w:r w:rsidR="00713B6D" w:rsidRPr="00586432">
        <w:rPr>
          <w:sz w:val="28"/>
          <w:szCs w:val="28"/>
        </w:rPr>
        <w:t>1</w:t>
      </w:r>
      <w:r w:rsidR="00586432" w:rsidRPr="00586432">
        <w:rPr>
          <w:sz w:val="28"/>
          <w:szCs w:val="28"/>
        </w:rPr>
        <w:t>1</w:t>
      </w:r>
      <w:r w:rsidRPr="00586432">
        <w:rPr>
          <w:sz w:val="28"/>
          <w:szCs w:val="28"/>
        </w:rPr>
        <w:t xml:space="preserve"> главными администраторами средств бюджета (</w:t>
      </w:r>
      <w:r w:rsidR="00586432" w:rsidRPr="00586432">
        <w:rPr>
          <w:sz w:val="28"/>
          <w:szCs w:val="28"/>
        </w:rPr>
        <w:t>84,62</w:t>
      </w:r>
      <w:r w:rsidRPr="00586432">
        <w:rPr>
          <w:sz w:val="28"/>
          <w:szCs w:val="28"/>
        </w:rPr>
        <w:t xml:space="preserve"> % от общего количества). </w:t>
      </w:r>
    </w:p>
    <w:p w:rsidR="00032BB5" w:rsidRPr="00586432" w:rsidRDefault="007C6592" w:rsidP="00E7621D">
      <w:pPr>
        <w:ind w:firstLine="708"/>
        <w:jc w:val="both"/>
        <w:rPr>
          <w:rFonts w:eastAsia="Calibri"/>
          <w:sz w:val="28"/>
          <w:szCs w:val="28"/>
        </w:rPr>
      </w:pPr>
      <w:r w:rsidRPr="00586432">
        <w:rPr>
          <w:sz w:val="28"/>
          <w:szCs w:val="28"/>
        </w:rPr>
        <w:t xml:space="preserve">В нарушение пункта 12 Порядка </w:t>
      </w:r>
      <w:r w:rsidRPr="00586432">
        <w:rPr>
          <w:rFonts w:eastAsia="Calibri"/>
          <w:sz w:val="28"/>
          <w:szCs w:val="28"/>
        </w:rPr>
        <w:t>от 05.02.2016</w:t>
      </w:r>
      <w:r w:rsidR="00586432" w:rsidRPr="00586432">
        <w:rPr>
          <w:rFonts w:eastAsia="Calibri"/>
          <w:sz w:val="28"/>
          <w:szCs w:val="28"/>
        </w:rPr>
        <w:t xml:space="preserve"> </w:t>
      </w:r>
      <w:r w:rsidRPr="00586432">
        <w:rPr>
          <w:rFonts w:eastAsia="Calibri"/>
          <w:sz w:val="28"/>
          <w:szCs w:val="28"/>
        </w:rPr>
        <w:t xml:space="preserve">г. № 101 </w:t>
      </w:r>
      <w:r w:rsidR="00713B6D" w:rsidRPr="00586432">
        <w:rPr>
          <w:rFonts w:eastAsia="Calibri"/>
          <w:sz w:val="28"/>
          <w:szCs w:val="28"/>
        </w:rPr>
        <w:t xml:space="preserve">двумя </w:t>
      </w:r>
      <w:r w:rsidR="00032BB5" w:rsidRPr="00586432">
        <w:rPr>
          <w:rFonts w:eastAsia="Calibri"/>
          <w:sz w:val="28"/>
          <w:szCs w:val="28"/>
        </w:rPr>
        <w:t>главным</w:t>
      </w:r>
      <w:r w:rsidR="00713B6D" w:rsidRPr="00586432">
        <w:rPr>
          <w:rFonts w:eastAsia="Calibri"/>
          <w:sz w:val="28"/>
          <w:szCs w:val="28"/>
        </w:rPr>
        <w:t>и</w:t>
      </w:r>
      <w:r w:rsidR="00032BB5" w:rsidRPr="00586432">
        <w:rPr>
          <w:rFonts w:eastAsia="Calibri"/>
          <w:sz w:val="28"/>
          <w:szCs w:val="28"/>
        </w:rPr>
        <w:t xml:space="preserve"> администратор</w:t>
      </w:r>
      <w:r w:rsidR="00713B6D" w:rsidRPr="00586432">
        <w:rPr>
          <w:rFonts w:eastAsia="Calibri"/>
          <w:sz w:val="28"/>
          <w:szCs w:val="28"/>
        </w:rPr>
        <w:t>ами</w:t>
      </w:r>
      <w:r w:rsidR="00032BB5" w:rsidRPr="00586432">
        <w:rPr>
          <w:rFonts w:eastAsia="Calibri"/>
          <w:sz w:val="28"/>
          <w:szCs w:val="28"/>
        </w:rPr>
        <w:t xml:space="preserve"> бюджетных средств</w:t>
      </w:r>
      <w:r w:rsidR="00713B6D" w:rsidRPr="00586432">
        <w:rPr>
          <w:rFonts w:eastAsia="Calibri"/>
          <w:sz w:val="28"/>
          <w:szCs w:val="28"/>
        </w:rPr>
        <w:t xml:space="preserve"> (</w:t>
      </w:r>
      <w:r w:rsidR="00032BB5" w:rsidRPr="00586432">
        <w:rPr>
          <w:rFonts w:eastAsia="Calibri"/>
          <w:sz w:val="28"/>
          <w:szCs w:val="28"/>
        </w:rPr>
        <w:t xml:space="preserve">Комитетом по культуре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rFonts w:eastAsia="Calibri"/>
          <w:sz w:val="28"/>
          <w:szCs w:val="28"/>
        </w:rPr>
        <w:t xml:space="preserve"> </w:t>
      </w:r>
      <w:r w:rsidR="00032BB5" w:rsidRPr="00586432">
        <w:rPr>
          <w:rFonts w:eastAsia="Calibri"/>
          <w:sz w:val="28"/>
          <w:szCs w:val="28"/>
        </w:rPr>
        <w:t>МГО СК</w:t>
      </w:r>
      <w:r w:rsidR="00713B6D" w:rsidRPr="00586432">
        <w:rPr>
          <w:rFonts w:eastAsia="Calibri"/>
          <w:sz w:val="28"/>
          <w:szCs w:val="28"/>
        </w:rPr>
        <w:t xml:space="preserve"> и 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rFonts w:eastAsia="Calibri"/>
          <w:sz w:val="28"/>
          <w:szCs w:val="28"/>
        </w:rPr>
        <w:t xml:space="preserve"> </w:t>
      </w:r>
      <w:r w:rsidR="00713B6D" w:rsidRPr="00586432">
        <w:rPr>
          <w:rFonts w:eastAsia="Calibri"/>
          <w:sz w:val="28"/>
          <w:szCs w:val="28"/>
        </w:rPr>
        <w:t>МГО СК)</w:t>
      </w:r>
      <w:r w:rsidR="00032BB5" w:rsidRPr="00586432">
        <w:rPr>
          <w:rFonts w:eastAsia="Calibri"/>
          <w:sz w:val="28"/>
          <w:szCs w:val="28"/>
        </w:rPr>
        <w:t xml:space="preserve"> карты внутреннего финансового контроля не разработаны.</w:t>
      </w:r>
    </w:p>
    <w:p w:rsidR="00E7621D" w:rsidRPr="00586432" w:rsidRDefault="007C6592" w:rsidP="00E7621D">
      <w:pPr>
        <w:ind w:firstLine="708"/>
        <w:jc w:val="both"/>
        <w:rPr>
          <w:rFonts w:eastAsia="Calibri"/>
          <w:sz w:val="28"/>
          <w:szCs w:val="28"/>
        </w:rPr>
      </w:pPr>
      <w:r w:rsidRPr="00586432">
        <w:rPr>
          <w:rFonts w:eastAsia="Calibri"/>
          <w:sz w:val="28"/>
          <w:szCs w:val="28"/>
        </w:rPr>
        <w:t>г) наличие правовых документов главного администратора бюджетных средств, утверждающих карты внутреннего финансового контроля.</w:t>
      </w:r>
    </w:p>
    <w:p w:rsidR="00E35C8F" w:rsidRPr="00586432" w:rsidRDefault="007C6592" w:rsidP="00E7621D">
      <w:pPr>
        <w:ind w:firstLine="708"/>
        <w:jc w:val="both"/>
        <w:rPr>
          <w:sz w:val="28"/>
          <w:szCs w:val="28"/>
        </w:rPr>
      </w:pPr>
      <w:r w:rsidRPr="00586432">
        <w:rPr>
          <w:sz w:val="28"/>
          <w:szCs w:val="28"/>
        </w:rPr>
        <w:t xml:space="preserve">Данный критерий выполнен </w:t>
      </w:r>
      <w:r w:rsidR="00713B6D" w:rsidRPr="00586432">
        <w:rPr>
          <w:sz w:val="28"/>
          <w:szCs w:val="28"/>
        </w:rPr>
        <w:t>1</w:t>
      </w:r>
      <w:r w:rsidR="00586432" w:rsidRPr="00586432">
        <w:rPr>
          <w:sz w:val="28"/>
          <w:szCs w:val="28"/>
        </w:rPr>
        <w:t>0</w:t>
      </w:r>
      <w:r w:rsidRPr="00586432">
        <w:rPr>
          <w:sz w:val="28"/>
          <w:szCs w:val="28"/>
        </w:rPr>
        <w:t xml:space="preserve"> главными администраторами средств бюджета (</w:t>
      </w:r>
      <w:r w:rsidR="00586432" w:rsidRPr="00586432">
        <w:rPr>
          <w:sz w:val="28"/>
          <w:szCs w:val="28"/>
        </w:rPr>
        <w:t>76,92</w:t>
      </w:r>
      <w:r w:rsidRPr="00586432">
        <w:rPr>
          <w:sz w:val="28"/>
          <w:szCs w:val="28"/>
        </w:rPr>
        <w:t xml:space="preserve"> % от общего количества). </w:t>
      </w:r>
    </w:p>
    <w:p w:rsidR="00E7621D" w:rsidRPr="00586432" w:rsidRDefault="007C6592" w:rsidP="00E7621D">
      <w:pPr>
        <w:ind w:firstLine="708"/>
        <w:jc w:val="both"/>
        <w:rPr>
          <w:rFonts w:eastAsia="Calibri"/>
          <w:sz w:val="28"/>
          <w:szCs w:val="28"/>
        </w:rPr>
      </w:pPr>
      <w:r w:rsidRPr="00586432">
        <w:rPr>
          <w:sz w:val="28"/>
          <w:szCs w:val="28"/>
        </w:rPr>
        <w:t xml:space="preserve">В нарушение пункта 12 Порядка </w:t>
      </w:r>
      <w:r w:rsidRPr="00586432">
        <w:rPr>
          <w:rFonts w:eastAsia="Calibri"/>
          <w:sz w:val="28"/>
          <w:szCs w:val="28"/>
        </w:rPr>
        <w:t xml:space="preserve">от 05.02.2016 г. № 101 </w:t>
      </w:r>
      <w:r w:rsidR="00586432" w:rsidRPr="00586432">
        <w:rPr>
          <w:sz w:val="28"/>
          <w:szCs w:val="28"/>
        </w:rPr>
        <w:t>Управлением труда и социальной защиты населения администрации МГО СК</w:t>
      </w:r>
      <w:r w:rsidRPr="00586432">
        <w:rPr>
          <w:sz w:val="28"/>
          <w:szCs w:val="28"/>
        </w:rPr>
        <w:t xml:space="preserve"> карты внутреннего  финансового не у</w:t>
      </w:r>
      <w:r w:rsidR="00586432" w:rsidRPr="00586432">
        <w:rPr>
          <w:sz w:val="28"/>
          <w:szCs w:val="28"/>
        </w:rPr>
        <w:t>тверждены правовыми документами.</w:t>
      </w:r>
      <w:r w:rsidRPr="00586432">
        <w:rPr>
          <w:sz w:val="28"/>
          <w:szCs w:val="28"/>
        </w:rPr>
        <w:t xml:space="preserve"> </w:t>
      </w:r>
    </w:p>
    <w:p w:rsidR="00A41E89" w:rsidRPr="00586432" w:rsidRDefault="007C6592" w:rsidP="00A41E8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586432">
        <w:rPr>
          <w:rFonts w:eastAsia="Calibri"/>
          <w:sz w:val="28"/>
          <w:szCs w:val="28"/>
        </w:rPr>
        <w:t xml:space="preserve">Качество организации и осуществления внутреннего финансового контроля оценивалось по информации </w:t>
      </w:r>
      <w:r w:rsidR="00A41E89" w:rsidRPr="00586432">
        <w:rPr>
          <w:rFonts w:eastAsia="Calibri"/>
          <w:sz w:val="28"/>
          <w:szCs w:val="28"/>
        </w:rPr>
        <w:t>о фактическом осуществлении внутреннего финансового контроля, о ведении регистров внутреннего финансового контроля и о составлении отчётности по результатам осуществления внутреннего финансового контроля:</w:t>
      </w:r>
    </w:p>
    <w:p w:rsidR="00A41E89" w:rsidRPr="00586432" w:rsidRDefault="00A41E89" w:rsidP="00A41E8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586432">
        <w:rPr>
          <w:rFonts w:eastAsia="Calibri"/>
          <w:sz w:val="28"/>
          <w:szCs w:val="28"/>
        </w:rPr>
        <w:t>а) ведение регистров (журналов) внутреннего финансового контроля подразделений главного администратора бюджетных средств, ответственных за выполнение внутренних бюджетных процедур.</w:t>
      </w:r>
    </w:p>
    <w:p w:rsidR="00E35C8F" w:rsidRPr="00586432" w:rsidRDefault="00A41E89" w:rsidP="00A41E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6432">
        <w:rPr>
          <w:sz w:val="28"/>
          <w:szCs w:val="28"/>
        </w:rPr>
        <w:t xml:space="preserve">Данный критерий выполнен </w:t>
      </w:r>
      <w:r w:rsidR="00992800" w:rsidRPr="00586432">
        <w:rPr>
          <w:sz w:val="28"/>
          <w:szCs w:val="28"/>
        </w:rPr>
        <w:t>1</w:t>
      </w:r>
      <w:r w:rsidR="00586432" w:rsidRPr="00586432">
        <w:rPr>
          <w:sz w:val="28"/>
          <w:szCs w:val="28"/>
        </w:rPr>
        <w:t>1</w:t>
      </w:r>
      <w:r w:rsidRPr="00586432">
        <w:rPr>
          <w:sz w:val="28"/>
          <w:szCs w:val="28"/>
        </w:rPr>
        <w:t xml:space="preserve"> главными администраторами средств бюджета (</w:t>
      </w:r>
      <w:r w:rsidR="00586432" w:rsidRPr="00586432">
        <w:rPr>
          <w:sz w:val="28"/>
          <w:szCs w:val="28"/>
        </w:rPr>
        <w:t>84,62</w:t>
      </w:r>
      <w:r w:rsidRPr="00586432">
        <w:rPr>
          <w:sz w:val="28"/>
          <w:szCs w:val="28"/>
        </w:rPr>
        <w:t xml:space="preserve"> % от общего количества). </w:t>
      </w:r>
    </w:p>
    <w:p w:rsidR="00A41E89" w:rsidRPr="00586432" w:rsidRDefault="00A41E89" w:rsidP="00A41E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6432">
        <w:rPr>
          <w:sz w:val="28"/>
          <w:szCs w:val="28"/>
        </w:rPr>
        <w:t xml:space="preserve">В нарушение пункта 22 Порядка </w:t>
      </w:r>
      <w:r w:rsidRPr="00586432">
        <w:rPr>
          <w:rFonts w:eastAsia="Calibri"/>
          <w:sz w:val="28"/>
          <w:szCs w:val="28"/>
        </w:rPr>
        <w:t xml:space="preserve">от 05.02.2016 г. № 101  не велись регистры (журналы) внутреннего финансового контроля </w:t>
      </w:r>
      <w:r w:rsidRPr="00586432">
        <w:rPr>
          <w:sz w:val="28"/>
          <w:szCs w:val="28"/>
        </w:rPr>
        <w:t xml:space="preserve">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Pr="00586432">
        <w:rPr>
          <w:sz w:val="28"/>
          <w:szCs w:val="28"/>
        </w:rPr>
        <w:t xml:space="preserve">МГО СК, Комитетом по культуре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Pr="00586432">
        <w:rPr>
          <w:sz w:val="28"/>
          <w:szCs w:val="28"/>
        </w:rPr>
        <w:t>МГО СК.</w:t>
      </w:r>
    </w:p>
    <w:p w:rsidR="00A41E89" w:rsidRPr="00586432" w:rsidRDefault="00A41E89" w:rsidP="00A41E8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586432">
        <w:rPr>
          <w:sz w:val="28"/>
          <w:szCs w:val="28"/>
        </w:rPr>
        <w:t>б) составление отчётности подразделений главного администратора  бюджетных средств о результатах внутреннего финансового контроля</w:t>
      </w:r>
      <w:r w:rsidR="0066505B" w:rsidRPr="00586432">
        <w:rPr>
          <w:sz w:val="28"/>
          <w:szCs w:val="28"/>
        </w:rPr>
        <w:t>.</w:t>
      </w:r>
    </w:p>
    <w:p w:rsidR="00E35C8F" w:rsidRPr="00586432" w:rsidRDefault="0066505B" w:rsidP="0066505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6432">
        <w:rPr>
          <w:sz w:val="28"/>
          <w:szCs w:val="28"/>
        </w:rPr>
        <w:t xml:space="preserve">Данный критерий выполнен </w:t>
      </w:r>
      <w:r w:rsidR="00165C26" w:rsidRPr="00586432">
        <w:rPr>
          <w:sz w:val="28"/>
          <w:szCs w:val="28"/>
        </w:rPr>
        <w:t>1</w:t>
      </w:r>
      <w:r w:rsidR="00586432" w:rsidRPr="00586432">
        <w:rPr>
          <w:sz w:val="28"/>
          <w:szCs w:val="28"/>
        </w:rPr>
        <w:t>0</w:t>
      </w:r>
      <w:r w:rsidRPr="00586432">
        <w:rPr>
          <w:sz w:val="28"/>
          <w:szCs w:val="28"/>
        </w:rPr>
        <w:t xml:space="preserve"> главными администраторами средств бюджета (</w:t>
      </w:r>
      <w:r w:rsidR="00586432" w:rsidRPr="00586432">
        <w:rPr>
          <w:sz w:val="28"/>
          <w:szCs w:val="28"/>
        </w:rPr>
        <w:t>76,92</w:t>
      </w:r>
      <w:r w:rsidRPr="00586432">
        <w:rPr>
          <w:sz w:val="28"/>
          <w:szCs w:val="28"/>
        </w:rPr>
        <w:t xml:space="preserve"> % от общего количества). </w:t>
      </w:r>
    </w:p>
    <w:p w:rsidR="0066505B" w:rsidRPr="00586432" w:rsidRDefault="0066505B" w:rsidP="0066505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6432">
        <w:rPr>
          <w:sz w:val="28"/>
          <w:szCs w:val="28"/>
        </w:rPr>
        <w:t xml:space="preserve">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Pr="00586432">
        <w:rPr>
          <w:sz w:val="28"/>
          <w:szCs w:val="28"/>
        </w:rPr>
        <w:t>МГО СК</w:t>
      </w:r>
      <w:r w:rsidR="00586432" w:rsidRPr="00586432">
        <w:rPr>
          <w:sz w:val="28"/>
          <w:szCs w:val="28"/>
        </w:rPr>
        <w:t>,</w:t>
      </w:r>
      <w:r w:rsidR="00165C26" w:rsidRPr="00586432">
        <w:rPr>
          <w:sz w:val="28"/>
          <w:szCs w:val="28"/>
        </w:rPr>
        <w:t xml:space="preserve"> </w:t>
      </w:r>
      <w:r w:rsidRPr="00586432">
        <w:rPr>
          <w:sz w:val="28"/>
          <w:szCs w:val="28"/>
        </w:rPr>
        <w:t xml:space="preserve"> Комитетом по культуре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Pr="00586432">
        <w:rPr>
          <w:sz w:val="28"/>
          <w:szCs w:val="28"/>
        </w:rPr>
        <w:t>МГО СК</w:t>
      </w:r>
      <w:r w:rsidR="00586432" w:rsidRPr="00586432">
        <w:rPr>
          <w:sz w:val="28"/>
          <w:szCs w:val="28"/>
        </w:rPr>
        <w:t xml:space="preserve"> и </w:t>
      </w:r>
      <w:r w:rsidRPr="00586432">
        <w:rPr>
          <w:sz w:val="28"/>
          <w:szCs w:val="28"/>
        </w:rPr>
        <w:t xml:space="preserve"> </w:t>
      </w:r>
      <w:r w:rsidR="00586432" w:rsidRPr="00586432">
        <w:rPr>
          <w:sz w:val="28"/>
          <w:szCs w:val="28"/>
        </w:rPr>
        <w:t xml:space="preserve">Комитетом по </w:t>
      </w:r>
      <w:r w:rsidR="00586432" w:rsidRPr="00586432">
        <w:rPr>
          <w:sz w:val="28"/>
          <w:szCs w:val="28"/>
        </w:rPr>
        <w:lastRenderedPageBreak/>
        <w:t xml:space="preserve">физической культуре и спорту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="00586432" w:rsidRPr="00586432">
        <w:rPr>
          <w:sz w:val="28"/>
          <w:szCs w:val="28"/>
        </w:rPr>
        <w:t xml:space="preserve">МГО СК </w:t>
      </w:r>
      <w:r w:rsidRPr="00586432">
        <w:rPr>
          <w:sz w:val="28"/>
          <w:szCs w:val="28"/>
        </w:rPr>
        <w:t xml:space="preserve">отчётность подразделений о результатах внутреннего финансового контроля не </w:t>
      </w:r>
      <w:r w:rsidR="009C179C" w:rsidRPr="00586432">
        <w:rPr>
          <w:sz w:val="28"/>
          <w:szCs w:val="28"/>
        </w:rPr>
        <w:t>предоставлена</w:t>
      </w:r>
      <w:r w:rsidRPr="00586432">
        <w:rPr>
          <w:sz w:val="28"/>
          <w:szCs w:val="28"/>
        </w:rPr>
        <w:t>.</w:t>
      </w:r>
    </w:p>
    <w:p w:rsidR="00E7621D" w:rsidRPr="00586432" w:rsidRDefault="0066505B" w:rsidP="00A41E89">
      <w:pPr>
        <w:ind w:firstLine="709"/>
        <w:jc w:val="both"/>
        <w:rPr>
          <w:rFonts w:eastAsia="Calibri"/>
          <w:sz w:val="28"/>
          <w:szCs w:val="28"/>
        </w:rPr>
      </w:pPr>
      <w:r w:rsidRPr="00586432">
        <w:rPr>
          <w:rFonts w:eastAsia="Calibri"/>
          <w:sz w:val="28"/>
          <w:szCs w:val="28"/>
        </w:rPr>
        <w:t>в) составление отчёта о результатах внутреннего финансового контроля.</w:t>
      </w:r>
    </w:p>
    <w:p w:rsidR="00E35C8F" w:rsidRPr="00586432" w:rsidRDefault="0066505B" w:rsidP="00E7621D">
      <w:pPr>
        <w:ind w:firstLine="708"/>
        <w:jc w:val="both"/>
        <w:rPr>
          <w:sz w:val="28"/>
          <w:szCs w:val="28"/>
        </w:rPr>
      </w:pPr>
      <w:r w:rsidRPr="00586432">
        <w:rPr>
          <w:sz w:val="28"/>
          <w:szCs w:val="28"/>
        </w:rPr>
        <w:t xml:space="preserve">Данный критерий выполнен </w:t>
      </w:r>
      <w:r w:rsidR="00770AFC" w:rsidRPr="00586432">
        <w:rPr>
          <w:sz w:val="28"/>
          <w:szCs w:val="28"/>
        </w:rPr>
        <w:t>1</w:t>
      </w:r>
      <w:r w:rsidR="00586432" w:rsidRPr="00586432">
        <w:rPr>
          <w:sz w:val="28"/>
          <w:szCs w:val="28"/>
        </w:rPr>
        <w:t>0</w:t>
      </w:r>
      <w:r w:rsidRPr="00586432">
        <w:rPr>
          <w:sz w:val="28"/>
          <w:szCs w:val="28"/>
        </w:rPr>
        <w:t xml:space="preserve"> главными администраторами средств бюджета (</w:t>
      </w:r>
      <w:r w:rsidR="00586432" w:rsidRPr="00586432">
        <w:rPr>
          <w:sz w:val="28"/>
          <w:szCs w:val="28"/>
        </w:rPr>
        <w:t>76,92</w:t>
      </w:r>
      <w:r w:rsidRPr="00586432">
        <w:rPr>
          <w:sz w:val="28"/>
          <w:szCs w:val="28"/>
        </w:rPr>
        <w:t xml:space="preserve"> % от общего количества). </w:t>
      </w:r>
    </w:p>
    <w:p w:rsidR="00E7621D" w:rsidRPr="00586432" w:rsidRDefault="00586432" w:rsidP="00E7621D">
      <w:pPr>
        <w:ind w:firstLine="708"/>
        <w:jc w:val="both"/>
        <w:rPr>
          <w:rFonts w:eastAsia="Calibri"/>
          <w:sz w:val="28"/>
          <w:szCs w:val="28"/>
        </w:rPr>
      </w:pPr>
      <w:r w:rsidRPr="00586432">
        <w:rPr>
          <w:sz w:val="28"/>
          <w:szCs w:val="28"/>
        </w:rPr>
        <w:t xml:space="preserve">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Pr="00586432">
        <w:rPr>
          <w:sz w:val="28"/>
          <w:szCs w:val="28"/>
        </w:rPr>
        <w:t xml:space="preserve">МГО СК,  Комитетом по культуре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Pr="00586432">
        <w:rPr>
          <w:sz w:val="28"/>
          <w:szCs w:val="28"/>
        </w:rPr>
        <w:t xml:space="preserve">МГО СК и  Комитетом по физической культуре и спорту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Pr="00586432">
        <w:rPr>
          <w:sz w:val="28"/>
          <w:szCs w:val="28"/>
        </w:rPr>
        <w:t xml:space="preserve">МГО СК </w:t>
      </w:r>
      <w:r w:rsidR="0066505B" w:rsidRPr="00586432">
        <w:rPr>
          <w:rFonts w:eastAsia="Calibri"/>
          <w:sz w:val="28"/>
          <w:szCs w:val="28"/>
        </w:rPr>
        <w:t>отчёты о результатах внутреннего финансового контроля не составлялись.</w:t>
      </w:r>
    </w:p>
    <w:p w:rsidR="00E7621D" w:rsidRPr="00586432" w:rsidRDefault="00E7621D" w:rsidP="00E7621D">
      <w:pPr>
        <w:ind w:firstLine="708"/>
        <w:jc w:val="both"/>
        <w:rPr>
          <w:rFonts w:eastAsia="Calibri"/>
          <w:sz w:val="28"/>
          <w:szCs w:val="28"/>
        </w:rPr>
      </w:pPr>
    </w:p>
    <w:p w:rsidR="00E7621D" w:rsidRPr="00586432" w:rsidRDefault="008B4424" w:rsidP="00E7621D">
      <w:pPr>
        <w:ind w:firstLine="708"/>
        <w:jc w:val="both"/>
        <w:rPr>
          <w:rFonts w:eastAsia="Calibri"/>
          <w:b/>
          <w:sz w:val="28"/>
          <w:szCs w:val="28"/>
        </w:rPr>
      </w:pPr>
      <w:r w:rsidRPr="00586432">
        <w:rPr>
          <w:rFonts w:eastAsia="Calibri"/>
          <w:b/>
          <w:sz w:val="28"/>
          <w:szCs w:val="28"/>
          <w:lang w:val="en-US"/>
        </w:rPr>
        <w:t>II</w:t>
      </w:r>
      <w:r w:rsidRPr="00586432">
        <w:rPr>
          <w:rFonts w:eastAsia="Calibri"/>
          <w:b/>
          <w:sz w:val="28"/>
          <w:szCs w:val="28"/>
        </w:rPr>
        <w:t>. Анализ осуществления внутреннего финансового аудита.</w:t>
      </w:r>
    </w:p>
    <w:p w:rsidR="00E7621D" w:rsidRPr="00586432" w:rsidRDefault="00717794" w:rsidP="00E7621D">
      <w:pPr>
        <w:ind w:firstLine="708"/>
        <w:jc w:val="both"/>
        <w:rPr>
          <w:rFonts w:eastAsia="Calibri"/>
          <w:sz w:val="28"/>
          <w:szCs w:val="28"/>
        </w:rPr>
      </w:pPr>
      <w:r w:rsidRPr="00586432">
        <w:rPr>
          <w:rFonts w:eastAsia="Calibri"/>
          <w:sz w:val="28"/>
          <w:szCs w:val="28"/>
        </w:rPr>
        <w:t>Анализ осуществления внутреннего финансового аудита осуществлялся по трем направлениям</w:t>
      </w:r>
      <w:r w:rsidR="00681C2D" w:rsidRPr="00586432">
        <w:rPr>
          <w:rFonts w:eastAsia="Calibri"/>
          <w:sz w:val="28"/>
          <w:szCs w:val="28"/>
        </w:rPr>
        <w:t xml:space="preserve"> (</w:t>
      </w:r>
      <w:r w:rsidR="00341DD0" w:rsidRPr="00586432">
        <w:rPr>
          <w:rFonts w:eastAsia="Calibri"/>
          <w:sz w:val="28"/>
          <w:szCs w:val="28"/>
        </w:rPr>
        <w:t>Таблица</w:t>
      </w:r>
      <w:r w:rsidR="00681C2D" w:rsidRPr="00586432">
        <w:rPr>
          <w:rFonts w:eastAsia="Calibri"/>
          <w:sz w:val="28"/>
          <w:szCs w:val="28"/>
        </w:rPr>
        <w:t xml:space="preserve"> № 1)</w:t>
      </w:r>
      <w:r w:rsidRPr="00586432">
        <w:rPr>
          <w:rFonts w:eastAsia="Calibri"/>
          <w:sz w:val="28"/>
          <w:szCs w:val="28"/>
        </w:rPr>
        <w:t>:</w:t>
      </w:r>
    </w:p>
    <w:p w:rsidR="00717794" w:rsidRPr="00586432" w:rsidRDefault="00717794" w:rsidP="00717794">
      <w:pPr>
        <w:numPr>
          <w:ilvl w:val="0"/>
          <w:numId w:val="6"/>
        </w:numPr>
        <w:tabs>
          <w:tab w:val="clear" w:pos="1428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586432">
        <w:rPr>
          <w:sz w:val="28"/>
          <w:szCs w:val="28"/>
        </w:rPr>
        <w:t>Качество нормативно-правового обеспечения осуществления внутреннего финансового аудита оценивалось по следующим критериям:</w:t>
      </w:r>
    </w:p>
    <w:p w:rsidR="00717794" w:rsidRPr="00586432" w:rsidRDefault="00717794" w:rsidP="00717794">
      <w:pPr>
        <w:ind w:firstLine="708"/>
        <w:jc w:val="both"/>
        <w:rPr>
          <w:rFonts w:eastAsia="Calibri"/>
          <w:sz w:val="28"/>
          <w:szCs w:val="28"/>
        </w:rPr>
      </w:pPr>
      <w:r w:rsidRPr="00586432">
        <w:rPr>
          <w:sz w:val="28"/>
          <w:szCs w:val="28"/>
        </w:rPr>
        <w:t xml:space="preserve">а) </w:t>
      </w:r>
      <w:r w:rsidRPr="00586432">
        <w:rPr>
          <w:rFonts w:eastAsia="Calibri"/>
          <w:sz w:val="28"/>
          <w:szCs w:val="28"/>
        </w:rPr>
        <w:t xml:space="preserve">закрепление в должностных регламентах (инструкциях) должностных лиц подразделений главного администратора бюджетных средств полномочий по осуществлению внутреннего финансового аудита. </w:t>
      </w:r>
    </w:p>
    <w:p w:rsidR="00717794" w:rsidRPr="00586432" w:rsidRDefault="00717794" w:rsidP="00717794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86432">
        <w:rPr>
          <w:sz w:val="28"/>
          <w:szCs w:val="28"/>
        </w:rPr>
        <w:t xml:space="preserve">Данный критерий выполнен </w:t>
      </w:r>
      <w:r w:rsidR="003F425F">
        <w:rPr>
          <w:sz w:val="28"/>
          <w:szCs w:val="28"/>
        </w:rPr>
        <w:t>7</w:t>
      </w:r>
      <w:r w:rsidRPr="00586432">
        <w:rPr>
          <w:sz w:val="28"/>
          <w:szCs w:val="28"/>
        </w:rPr>
        <w:t xml:space="preserve"> главным</w:t>
      </w:r>
      <w:r w:rsidR="00586432" w:rsidRPr="00586432">
        <w:rPr>
          <w:sz w:val="28"/>
          <w:szCs w:val="28"/>
        </w:rPr>
        <w:t>и</w:t>
      </w:r>
      <w:r w:rsidRPr="00586432">
        <w:rPr>
          <w:sz w:val="28"/>
          <w:szCs w:val="28"/>
        </w:rPr>
        <w:t xml:space="preserve"> администратор</w:t>
      </w:r>
      <w:r w:rsidR="00586432" w:rsidRPr="00586432">
        <w:rPr>
          <w:sz w:val="28"/>
          <w:szCs w:val="28"/>
        </w:rPr>
        <w:t>ами</w:t>
      </w:r>
      <w:r w:rsidRPr="00586432">
        <w:rPr>
          <w:sz w:val="28"/>
          <w:szCs w:val="28"/>
        </w:rPr>
        <w:t xml:space="preserve"> средств бюджета</w:t>
      </w:r>
      <w:r w:rsidR="00770AFC" w:rsidRPr="00586432">
        <w:rPr>
          <w:sz w:val="28"/>
          <w:szCs w:val="28"/>
        </w:rPr>
        <w:t xml:space="preserve"> </w:t>
      </w:r>
      <w:r w:rsidR="003F425F">
        <w:rPr>
          <w:sz w:val="28"/>
          <w:szCs w:val="28"/>
        </w:rPr>
        <w:t xml:space="preserve">в полном объёме, а </w:t>
      </w:r>
      <w:r w:rsidR="00577565">
        <w:rPr>
          <w:sz w:val="28"/>
          <w:szCs w:val="28"/>
        </w:rPr>
        <w:t xml:space="preserve">Администрацией МГО СК и </w:t>
      </w:r>
      <w:r w:rsidR="00577565" w:rsidRPr="00586432">
        <w:rPr>
          <w:sz w:val="28"/>
          <w:szCs w:val="28"/>
        </w:rPr>
        <w:t xml:space="preserve">Отделом опеки, попечительства и по делам несовершеннолетних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86432">
        <w:rPr>
          <w:sz w:val="28"/>
          <w:szCs w:val="28"/>
        </w:rPr>
        <w:t xml:space="preserve"> </w:t>
      </w:r>
      <w:r w:rsidR="00577565" w:rsidRPr="00586432">
        <w:rPr>
          <w:sz w:val="28"/>
          <w:szCs w:val="28"/>
        </w:rPr>
        <w:t>МГО СК</w:t>
      </w:r>
      <w:r w:rsidR="00577565">
        <w:rPr>
          <w:sz w:val="28"/>
          <w:szCs w:val="28"/>
        </w:rPr>
        <w:t xml:space="preserve"> определены в не полном объёме.</w:t>
      </w:r>
    </w:p>
    <w:p w:rsidR="00717794" w:rsidRPr="00586432" w:rsidRDefault="00717794" w:rsidP="00717794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86432">
        <w:rPr>
          <w:sz w:val="28"/>
          <w:szCs w:val="28"/>
        </w:rPr>
        <w:t xml:space="preserve">б) </w:t>
      </w:r>
      <w:r w:rsidR="004F77D2" w:rsidRPr="00586432">
        <w:rPr>
          <w:sz w:val="28"/>
          <w:szCs w:val="28"/>
        </w:rPr>
        <w:t>наличие правового акта главного администратора бюджетных средств, устанавливающего порядок составления, утверждения и ведения плана аудиторских проверок</w:t>
      </w:r>
      <w:r w:rsidRPr="00586432">
        <w:rPr>
          <w:sz w:val="28"/>
          <w:szCs w:val="28"/>
        </w:rPr>
        <w:t>.</w:t>
      </w:r>
    </w:p>
    <w:p w:rsidR="00586432" w:rsidRPr="001D1BB1" w:rsidRDefault="00586432" w:rsidP="00586432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D1BB1">
        <w:rPr>
          <w:sz w:val="28"/>
          <w:szCs w:val="28"/>
        </w:rPr>
        <w:t>Данный критерий выполнен всеми главными администраторами средств бюджета (100% от общего количества главных администраторов средств бюджета).</w:t>
      </w:r>
    </w:p>
    <w:p w:rsidR="00717794" w:rsidRPr="00577565" w:rsidRDefault="00717794" w:rsidP="00717794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77565">
        <w:rPr>
          <w:sz w:val="28"/>
          <w:szCs w:val="28"/>
        </w:rPr>
        <w:t xml:space="preserve">в) </w:t>
      </w:r>
      <w:r w:rsidR="002B386A" w:rsidRPr="00577565">
        <w:rPr>
          <w:sz w:val="28"/>
          <w:szCs w:val="28"/>
        </w:rPr>
        <w:t>наличие правового акта главного администратора бюджетных средств, устанавливающего форму акта аудиторской проверки, порядок направления акта, сроки его рассмотрения</w:t>
      </w:r>
      <w:r w:rsidRPr="00577565">
        <w:rPr>
          <w:sz w:val="28"/>
          <w:szCs w:val="28"/>
        </w:rPr>
        <w:t>.</w:t>
      </w:r>
    </w:p>
    <w:p w:rsidR="00717794" w:rsidRPr="00577565" w:rsidRDefault="00717794" w:rsidP="00717794">
      <w:pPr>
        <w:ind w:firstLine="708"/>
        <w:jc w:val="both"/>
        <w:rPr>
          <w:sz w:val="28"/>
          <w:szCs w:val="28"/>
        </w:rPr>
      </w:pPr>
      <w:r w:rsidRPr="00577565">
        <w:rPr>
          <w:sz w:val="28"/>
          <w:szCs w:val="28"/>
        </w:rPr>
        <w:t xml:space="preserve">Данный критерий выполнен </w:t>
      </w:r>
      <w:r w:rsidR="00770AFC" w:rsidRPr="00577565">
        <w:rPr>
          <w:sz w:val="28"/>
          <w:szCs w:val="28"/>
        </w:rPr>
        <w:t>1</w:t>
      </w:r>
      <w:r w:rsidR="00577565" w:rsidRPr="00577565">
        <w:rPr>
          <w:sz w:val="28"/>
          <w:szCs w:val="28"/>
        </w:rPr>
        <w:t>1</w:t>
      </w:r>
      <w:r w:rsidRPr="00577565">
        <w:rPr>
          <w:sz w:val="28"/>
          <w:szCs w:val="28"/>
        </w:rPr>
        <w:t xml:space="preserve"> главными администраторами средств бюджета </w:t>
      </w:r>
      <w:r w:rsidR="00577565" w:rsidRPr="00577565">
        <w:rPr>
          <w:sz w:val="28"/>
          <w:szCs w:val="28"/>
        </w:rPr>
        <w:t xml:space="preserve">в полном объёме, а Администрацией МГО СК и </w:t>
      </w:r>
      <w:r w:rsidR="002B386A" w:rsidRPr="00577565">
        <w:rPr>
          <w:rFonts w:eastAsia="Calibri"/>
          <w:sz w:val="28"/>
          <w:szCs w:val="28"/>
        </w:rPr>
        <w:t>Управление</w:t>
      </w:r>
      <w:r w:rsidR="00577565" w:rsidRPr="00577565">
        <w:rPr>
          <w:rFonts w:eastAsia="Calibri"/>
          <w:sz w:val="28"/>
          <w:szCs w:val="28"/>
        </w:rPr>
        <w:t>м</w:t>
      </w:r>
      <w:r w:rsidR="002B386A" w:rsidRPr="00577565">
        <w:rPr>
          <w:rFonts w:eastAsia="Calibri"/>
          <w:sz w:val="28"/>
          <w:szCs w:val="28"/>
        </w:rPr>
        <w:t xml:space="preserve">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577565">
        <w:rPr>
          <w:rFonts w:eastAsia="Calibri"/>
          <w:sz w:val="28"/>
          <w:szCs w:val="28"/>
        </w:rPr>
        <w:t xml:space="preserve"> </w:t>
      </w:r>
      <w:r w:rsidR="002B386A" w:rsidRPr="00577565">
        <w:rPr>
          <w:rFonts w:eastAsia="Calibri"/>
          <w:sz w:val="28"/>
          <w:szCs w:val="28"/>
        </w:rPr>
        <w:t>МГО СК</w:t>
      </w:r>
      <w:r w:rsidR="002B386A" w:rsidRPr="00577565">
        <w:rPr>
          <w:sz w:val="28"/>
          <w:szCs w:val="28"/>
        </w:rPr>
        <w:t xml:space="preserve"> </w:t>
      </w:r>
      <w:r w:rsidRPr="00577565">
        <w:rPr>
          <w:rFonts w:eastAsia="Calibri"/>
          <w:sz w:val="28"/>
          <w:szCs w:val="28"/>
        </w:rPr>
        <w:t>правовы</w:t>
      </w:r>
      <w:r w:rsidR="00577565" w:rsidRPr="00577565">
        <w:rPr>
          <w:rFonts w:eastAsia="Calibri"/>
          <w:sz w:val="28"/>
          <w:szCs w:val="28"/>
        </w:rPr>
        <w:t>ми</w:t>
      </w:r>
      <w:r w:rsidRPr="00577565">
        <w:rPr>
          <w:rFonts w:eastAsia="Calibri"/>
          <w:sz w:val="28"/>
          <w:szCs w:val="28"/>
        </w:rPr>
        <w:t xml:space="preserve"> акта</w:t>
      </w:r>
      <w:r w:rsidR="00577565" w:rsidRPr="00577565">
        <w:rPr>
          <w:rFonts w:eastAsia="Calibri"/>
          <w:sz w:val="28"/>
          <w:szCs w:val="28"/>
        </w:rPr>
        <w:t xml:space="preserve">ми </w:t>
      </w:r>
      <w:r w:rsidRPr="00577565">
        <w:rPr>
          <w:rFonts w:eastAsia="Calibri"/>
          <w:sz w:val="28"/>
          <w:szCs w:val="28"/>
        </w:rPr>
        <w:t>не определ</w:t>
      </w:r>
      <w:r w:rsidR="00577565" w:rsidRPr="00577565">
        <w:rPr>
          <w:rFonts w:eastAsia="Calibri"/>
          <w:sz w:val="28"/>
          <w:szCs w:val="28"/>
        </w:rPr>
        <w:t>ена</w:t>
      </w:r>
      <w:r w:rsidRPr="00577565">
        <w:rPr>
          <w:rFonts w:eastAsia="Calibri"/>
          <w:sz w:val="28"/>
          <w:szCs w:val="28"/>
        </w:rPr>
        <w:t xml:space="preserve"> </w:t>
      </w:r>
      <w:r w:rsidR="002B386A" w:rsidRPr="00577565">
        <w:rPr>
          <w:sz w:val="28"/>
          <w:szCs w:val="28"/>
        </w:rPr>
        <w:t>форм</w:t>
      </w:r>
      <w:r w:rsidR="00577565" w:rsidRPr="00577565">
        <w:rPr>
          <w:sz w:val="28"/>
          <w:szCs w:val="28"/>
        </w:rPr>
        <w:t>а</w:t>
      </w:r>
      <w:r w:rsidR="002B386A" w:rsidRPr="00577565">
        <w:rPr>
          <w:sz w:val="28"/>
          <w:szCs w:val="28"/>
        </w:rPr>
        <w:t xml:space="preserve"> акта аудиторской проверки</w:t>
      </w:r>
      <w:r w:rsidRPr="00577565">
        <w:rPr>
          <w:sz w:val="28"/>
          <w:szCs w:val="28"/>
        </w:rPr>
        <w:t>.</w:t>
      </w:r>
    </w:p>
    <w:p w:rsidR="00717794" w:rsidRPr="002E46C8" w:rsidRDefault="00717794" w:rsidP="00717794">
      <w:pPr>
        <w:ind w:firstLine="708"/>
        <w:jc w:val="both"/>
        <w:rPr>
          <w:rFonts w:eastAsia="Calibri"/>
          <w:sz w:val="28"/>
          <w:szCs w:val="28"/>
        </w:rPr>
      </w:pPr>
      <w:r w:rsidRPr="002E46C8">
        <w:rPr>
          <w:sz w:val="28"/>
          <w:szCs w:val="28"/>
        </w:rPr>
        <w:t xml:space="preserve">г) </w:t>
      </w:r>
      <w:r w:rsidR="002B386A" w:rsidRPr="002E46C8">
        <w:rPr>
          <w:sz w:val="28"/>
          <w:szCs w:val="28"/>
        </w:rPr>
        <w:t>наличие правового акта главного администратора бюджетных средств, устанавливающего порядок составления и представления годовой отчётности о результатах осуществления внутреннего финансового аудита</w:t>
      </w:r>
      <w:r w:rsidRPr="002E46C8">
        <w:rPr>
          <w:sz w:val="28"/>
          <w:szCs w:val="28"/>
        </w:rPr>
        <w:t xml:space="preserve">. </w:t>
      </w:r>
    </w:p>
    <w:p w:rsidR="00717794" w:rsidRPr="002E46C8" w:rsidRDefault="00717794" w:rsidP="00717794">
      <w:pPr>
        <w:ind w:firstLine="708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Данный критерий выполнен </w:t>
      </w:r>
      <w:r w:rsidR="00770AFC" w:rsidRPr="002E46C8">
        <w:rPr>
          <w:sz w:val="28"/>
          <w:szCs w:val="28"/>
        </w:rPr>
        <w:t>1</w:t>
      </w:r>
      <w:r w:rsidR="00577565" w:rsidRPr="002E46C8">
        <w:rPr>
          <w:sz w:val="28"/>
          <w:szCs w:val="28"/>
        </w:rPr>
        <w:t>2</w:t>
      </w:r>
      <w:r w:rsidRPr="002E46C8">
        <w:rPr>
          <w:sz w:val="28"/>
          <w:szCs w:val="28"/>
        </w:rPr>
        <w:t xml:space="preserve"> главными администраторами средств бюджета (</w:t>
      </w:r>
      <w:r w:rsidR="00577565" w:rsidRPr="002E46C8">
        <w:rPr>
          <w:sz w:val="28"/>
          <w:szCs w:val="28"/>
        </w:rPr>
        <w:t>92,31</w:t>
      </w:r>
      <w:r w:rsidRPr="002E46C8">
        <w:rPr>
          <w:sz w:val="28"/>
          <w:szCs w:val="28"/>
        </w:rPr>
        <w:t xml:space="preserve"> % от общего количества). </w:t>
      </w:r>
    </w:p>
    <w:p w:rsidR="00717794" w:rsidRPr="002E46C8" w:rsidRDefault="00717794" w:rsidP="00717794">
      <w:pPr>
        <w:ind w:firstLine="708"/>
        <w:jc w:val="both"/>
        <w:rPr>
          <w:rFonts w:eastAsia="Calibri"/>
          <w:sz w:val="28"/>
          <w:szCs w:val="28"/>
        </w:rPr>
      </w:pPr>
      <w:r w:rsidRPr="002E46C8">
        <w:rPr>
          <w:sz w:val="28"/>
          <w:szCs w:val="28"/>
        </w:rPr>
        <w:t xml:space="preserve">В нарушение пункта </w:t>
      </w:r>
      <w:r w:rsidR="002B386A" w:rsidRPr="002E46C8">
        <w:rPr>
          <w:sz w:val="28"/>
          <w:szCs w:val="28"/>
        </w:rPr>
        <w:t>52</w:t>
      </w:r>
      <w:r w:rsidRPr="002E46C8">
        <w:rPr>
          <w:sz w:val="28"/>
          <w:szCs w:val="28"/>
        </w:rPr>
        <w:t xml:space="preserve"> Порядка </w:t>
      </w:r>
      <w:r w:rsidRPr="002E46C8">
        <w:rPr>
          <w:rFonts w:eastAsia="Calibri"/>
          <w:sz w:val="28"/>
          <w:szCs w:val="28"/>
        </w:rPr>
        <w:t>от 05.02.2016</w:t>
      </w:r>
      <w:r w:rsidR="002E46C8">
        <w:rPr>
          <w:rFonts w:eastAsia="Calibri"/>
          <w:sz w:val="28"/>
          <w:szCs w:val="28"/>
        </w:rPr>
        <w:t xml:space="preserve"> </w:t>
      </w:r>
      <w:r w:rsidRPr="002E46C8">
        <w:rPr>
          <w:rFonts w:eastAsia="Calibri"/>
          <w:sz w:val="28"/>
          <w:szCs w:val="28"/>
        </w:rPr>
        <w:t xml:space="preserve">г. № 101 </w:t>
      </w:r>
      <w:r w:rsidR="002B386A" w:rsidRPr="002E46C8">
        <w:rPr>
          <w:rFonts w:eastAsia="Calibri"/>
          <w:sz w:val="28"/>
          <w:szCs w:val="28"/>
        </w:rPr>
        <w:t xml:space="preserve"> </w:t>
      </w:r>
      <w:r w:rsidR="00577565" w:rsidRPr="002E46C8">
        <w:rPr>
          <w:rFonts w:eastAsia="Calibri"/>
          <w:sz w:val="28"/>
          <w:szCs w:val="28"/>
        </w:rPr>
        <w:t xml:space="preserve">Администрацией </w:t>
      </w:r>
      <w:r w:rsidR="002B386A" w:rsidRPr="002E46C8">
        <w:rPr>
          <w:rFonts w:eastAsia="Calibri"/>
          <w:sz w:val="28"/>
          <w:szCs w:val="28"/>
        </w:rPr>
        <w:t>МГО СК</w:t>
      </w:r>
      <w:r w:rsidRPr="002E46C8">
        <w:rPr>
          <w:rFonts w:eastAsia="Calibri"/>
          <w:sz w:val="28"/>
          <w:szCs w:val="28"/>
        </w:rPr>
        <w:t xml:space="preserve"> правовы</w:t>
      </w:r>
      <w:r w:rsidR="00577565" w:rsidRPr="002E46C8">
        <w:rPr>
          <w:rFonts w:eastAsia="Calibri"/>
          <w:sz w:val="28"/>
          <w:szCs w:val="28"/>
        </w:rPr>
        <w:t>ми</w:t>
      </w:r>
      <w:r w:rsidRPr="002E46C8">
        <w:rPr>
          <w:rFonts w:eastAsia="Calibri"/>
          <w:sz w:val="28"/>
          <w:szCs w:val="28"/>
        </w:rPr>
        <w:t xml:space="preserve"> акта</w:t>
      </w:r>
      <w:r w:rsidR="00577565" w:rsidRPr="002E46C8">
        <w:rPr>
          <w:rFonts w:eastAsia="Calibri"/>
          <w:sz w:val="28"/>
          <w:szCs w:val="28"/>
        </w:rPr>
        <w:t>ми</w:t>
      </w:r>
      <w:r w:rsidRPr="002E46C8">
        <w:rPr>
          <w:rFonts w:eastAsia="Calibri"/>
          <w:sz w:val="28"/>
          <w:szCs w:val="28"/>
        </w:rPr>
        <w:t xml:space="preserve"> не определ</w:t>
      </w:r>
      <w:r w:rsidR="00577565" w:rsidRPr="002E46C8">
        <w:rPr>
          <w:rFonts w:eastAsia="Calibri"/>
          <w:sz w:val="28"/>
          <w:szCs w:val="28"/>
        </w:rPr>
        <w:t>ен</w:t>
      </w:r>
      <w:r w:rsidRPr="002E46C8">
        <w:rPr>
          <w:rFonts w:eastAsia="Calibri"/>
          <w:sz w:val="28"/>
          <w:szCs w:val="28"/>
        </w:rPr>
        <w:t xml:space="preserve"> </w:t>
      </w:r>
      <w:r w:rsidR="002B386A" w:rsidRPr="002E46C8">
        <w:rPr>
          <w:sz w:val="28"/>
          <w:szCs w:val="28"/>
        </w:rPr>
        <w:t xml:space="preserve">порядок </w:t>
      </w:r>
      <w:r w:rsidR="002B386A" w:rsidRPr="002E46C8">
        <w:rPr>
          <w:sz w:val="28"/>
          <w:szCs w:val="28"/>
        </w:rPr>
        <w:lastRenderedPageBreak/>
        <w:t>составления и представления годовой отчётности о результатах осуществления внутреннего финансового аудита</w:t>
      </w:r>
      <w:r w:rsidRPr="002E46C8">
        <w:rPr>
          <w:sz w:val="28"/>
          <w:szCs w:val="28"/>
        </w:rPr>
        <w:t>.</w:t>
      </w:r>
    </w:p>
    <w:p w:rsidR="00717794" w:rsidRPr="002E46C8" w:rsidRDefault="00717794" w:rsidP="002B386A">
      <w:pPr>
        <w:numPr>
          <w:ilvl w:val="0"/>
          <w:numId w:val="6"/>
        </w:numPr>
        <w:tabs>
          <w:tab w:val="clear" w:pos="1428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Качество подготовки к проведению внутреннего финансового </w:t>
      </w:r>
      <w:r w:rsidR="002B386A" w:rsidRPr="002E46C8">
        <w:rPr>
          <w:sz w:val="28"/>
          <w:szCs w:val="28"/>
        </w:rPr>
        <w:t>аудита</w:t>
      </w:r>
      <w:r w:rsidRPr="002E46C8">
        <w:rPr>
          <w:sz w:val="28"/>
          <w:szCs w:val="28"/>
        </w:rPr>
        <w:t>:</w:t>
      </w:r>
    </w:p>
    <w:p w:rsidR="00717794" w:rsidRPr="002E46C8" w:rsidRDefault="00717794" w:rsidP="00717794">
      <w:pPr>
        <w:ind w:firstLine="709"/>
        <w:jc w:val="both"/>
        <w:rPr>
          <w:rFonts w:eastAsia="Calibri"/>
          <w:sz w:val="28"/>
          <w:szCs w:val="28"/>
        </w:rPr>
      </w:pPr>
      <w:r w:rsidRPr="002E46C8">
        <w:rPr>
          <w:rFonts w:eastAsia="Calibri"/>
          <w:sz w:val="28"/>
          <w:szCs w:val="28"/>
        </w:rPr>
        <w:t xml:space="preserve">а) </w:t>
      </w:r>
      <w:r w:rsidR="002B386A" w:rsidRPr="002E46C8">
        <w:rPr>
          <w:sz w:val="28"/>
          <w:szCs w:val="28"/>
        </w:rPr>
        <w:t>наличие правового</w:t>
      </w:r>
      <w:r w:rsidR="002B386A" w:rsidRPr="002E46C8">
        <w:rPr>
          <w:rFonts w:eastAsia="Calibri"/>
          <w:sz w:val="28"/>
          <w:szCs w:val="28"/>
        </w:rPr>
        <w:t xml:space="preserve"> документа главного администратора бюджетных средств, утверждающего годовой план внутреннего финансового аудита</w:t>
      </w:r>
      <w:r w:rsidRPr="002E46C8">
        <w:rPr>
          <w:rFonts w:eastAsia="Calibri"/>
          <w:sz w:val="28"/>
          <w:szCs w:val="28"/>
        </w:rPr>
        <w:t>.</w:t>
      </w:r>
    </w:p>
    <w:p w:rsidR="00717794" w:rsidRPr="002E46C8" w:rsidRDefault="00717794" w:rsidP="00717794">
      <w:pPr>
        <w:ind w:firstLine="708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Данный критерий выполнен </w:t>
      </w:r>
      <w:r w:rsidR="0086013C" w:rsidRPr="002E46C8">
        <w:rPr>
          <w:sz w:val="28"/>
          <w:szCs w:val="28"/>
        </w:rPr>
        <w:t>1</w:t>
      </w:r>
      <w:r w:rsidR="002E46C8" w:rsidRPr="002E46C8">
        <w:rPr>
          <w:sz w:val="28"/>
          <w:szCs w:val="28"/>
        </w:rPr>
        <w:t>0</w:t>
      </w:r>
      <w:r w:rsidRPr="002E46C8">
        <w:rPr>
          <w:sz w:val="28"/>
          <w:szCs w:val="28"/>
        </w:rPr>
        <w:t xml:space="preserve"> главными администраторами средств бюджета (</w:t>
      </w:r>
      <w:r w:rsidR="002E46C8" w:rsidRPr="002E46C8">
        <w:rPr>
          <w:sz w:val="28"/>
          <w:szCs w:val="28"/>
        </w:rPr>
        <w:t>76,92</w:t>
      </w:r>
      <w:r w:rsidRPr="002E46C8">
        <w:rPr>
          <w:sz w:val="28"/>
          <w:szCs w:val="28"/>
        </w:rPr>
        <w:t xml:space="preserve"> % от общего количества). </w:t>
      </w:r>
    </w:p>
    <w:p w:rsidR="0089156E" w:rsidRPr="002E46C8" w:rsidRDefault="00717794" w:rsidP="00717794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E46C8">
        <w:rPr>
          <w:sz w:val="28"/>
          <w:szCs w:val="28"/>
        </w:rPr>
        <w:t xml:space="preserve">В нарушение пункта </w:t>
      </w:r>
      <w:r w:rsidR="006552DD" w:rsidRPr="002E46C8">
        <w:rPr>
          <w:sz w:val="28"/>
          <w:szCs w:val="28"/>
        </w:rPr>
        <w:t>33</w:t>
      </w:r>
      <w:r w:rsidRPr="002E46C8">
        <w:rPr>
          <w:sz w:val="28"/>
          <w:szCs w:val="28"/>
        </w:rPr>
        <w:t xml:space="preserve">  Порядка </w:t>
      </w:r>
      <w:r w:rsidRPr="002E46C8">
        <w:rPr>
          <w:rFonts w:eastAsia="Calibri"/>
          <w:sz w:val="28"/>
          <w:szCs w:val="28"/>
        </w:rPr>
        <w:t>от 05.02.2016</w:t>
      </w:r>
      <w:r w:rsidR="002E46C8" w:rsidRPr="002E46C8">
        <w:rPr>
          <w:rFonts w:eastAsia="Calibri"/>
          <w:sz w:val="28"/>
          <w:szCs w:val="28"/>
        </w:rPr>
        <w:t xml:space="preserve"> </w:t>
      </w:r>
      <w:r w:rsidRPr="002E46C8">
        <w:rPr>
          <w:rFonts w:eastAsia="Calibri"/>
          <w:sz w:val="28"/>
          <w:szCs w:val="28"/>
        </w:rPr>
        <w:t xml:space="preserve">г. № 101 </w:t>
      </w:r>
      <w:r w:rsidR="006552DD" w:rsidRPr="002E46C8">
        <w:rPr>
          <w:sz w:val="28"/>
          <w:szCs w:val="28"/>
        </w:rPr>
        <w:t>правовые</w:t>
      </w:r>
      <w:r w:rsidR="006552DD" w:rsidRPr="002E46C8">
        <w:rPr>
          <w:rFonts w:eastAsia="Calibri"/>
          <w:sz w:val="28"/>
          <w:szCs w:val="28"/>
        </w:rPr>
        <w:t xml:space="preserve"> документы главных администраторов бюджетных средств, утверждающие годовой план внутреннего финансового аудита, </w:t>
      </w:r>
      <w:r w:rsidRPr="002E46C8">
        <w:rPr>
          <w:rFonts w:eastAsia="Calibri"/>
          <w:sz w:val="28"/>
          <w:szCs w:val="28"/>
        </w:rPr>
        <w:t xml:space="preserve">не </w:t>
      </w:r>
      <w:r w:rsidR="006552DD" w:rsidRPr="002E46C8">
        <w:rPr>
          <w:rFonts w:eastAsia="Calibri"/>
          <w:sz w:val="28"/>
          <w:szCs w:val="28"/>
        </w:rPr>
        <w:t>представлены</w:t>
      </w:r>
      <w:r w:rsidRPr="002E46C8">
        <w:rPr>
          <w:rFonts w:eastAsia="Calibri"/>
          <w:sz w:val="28"/>
          <w:szCs w:val="28"/>
        </w:rPr>
        <w:t xml:space="preserve"> </w:t>
      </w:r>
      <w:r w:rsidR="002E46C8" w:rsidRPr="002E46C8">
        <w:rPr>
          <w:rFonts w:eastAsia="Calibri"/>
          <w:sz w:val="28"/>
          <w:szCs w:val="28"/>
        </w:rPr>
        <w:t xml:space="preserve">Администрацией МГО СК, </w:t>
      </w:r>
      <w:r w:rsidR="006552DD" w:rsidRPr="002E46C8">
        <w:rPr>
          <w:rFonts w:eastAsia="Calibri"/>
          <w:sz w:val="28"/>
          <w:szCs w:val="28"/>
        </w:rPr>
        <w:t xml:space="preserve">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rFonts w:eastAsia="Calibri"/>
          <w:sz w:val="28"/>
          <w:szCs w:val="28"/>
        </w:rPr>
        <w:t xml:space="preserve"> </w:t>
      </w:r>
      <w:r w:rsidR="006552DD" w:rsidRPr="002E46C8">
        <w:rPr>
          <w:rFonts w:eastAsia="Calibri"/>
          <w:sz w:val="28"/>
          <w:szCs w:val="28"/>
        </w:rPr>
        <w:t>МГО СК</w:t>
      </w:r>
      <w:r w:rsidR="0086013C" w:rsidRPr="002E46C8">
        <w:rPr>
          <w:rFonts w:eastAsia="Calibri"/>
          <w:sz w:val="28"/>
          <w:szCs w:val="28"/>
        </w:rPr>
        <w:t xml:space="preserve"> и </w:t>
      </w:r>
      <w:r w:rsidR="00B0397D" w:rsidRPr="002E46C8">
        <w:rPr>
          <w:sz w:val="28"/>
          <w:szCs w:val="28"/>
        </w:rPr>
        <w:t>Управлением труда и социальной защиты населения администрации МГО СК</w:t>
      </w:r>
      <w:r w:rsidR="0089156E" w:rsidRPr="002E46C8">
        <w:rPr>
          <w:rFonts w:eastAsia="Calibri"/>
          <w:sz w:val="28"/>
          <w:szCs w:val="28"/>
        </w:rPr>
        <w:t>;</w:t>
      </w:r>
      <w:proofErr w:type="gramEnd"/>
    </w:p>
    <w:p w:rsidR="00717794" w:rsidRPr="002E46C8" w:rsidRDefault="00717794" w:rsidP="00717794">
      <w:pPr>
        <w:ind w:firstLine="708"/>
        <w:jc w:val="both"/>
        <w:rPr>
          <w:rFonts w:eastAsia="Calibri"/>
          <w:sz w:val="28"/>
          <w:szCs w:val="28"/>
        </w:rPr>
      </w:pPr>
      <w:r w:rsidRPr="002E46C8">
        <w:rPr>
          <w:rFonts w:eastAsia="Calibri"/>
          <w:sz w:val="28"/>
          <w:szCs w:val="28"/>
        </w:rPr>
        <w:t xml:space="preserve">б) </w:t>
      </w:r>
      <w:r w:rsidR="006552DD" w:rsidRPr="002E46C8">
        <w:rPr>
          <w:rFonts w:eastAsia="Calibri"/>
          <w:sz w:val="28"/>
          <w:szCs w:val="28"/>
        </w:rPr>
        <w:t>наличие годового плана внутреннего финансового аудита.</w:t>
      </w:r>
    </w:p>
    <w:p w:rsidR="006552DD" w:rsidRPr="002E46C8" w:rsidRDefault="006552DD" w:rsidP="006552DD">
      <w:pPr>
        <w:ind w:firstLine="708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Данный критерий выполнен </w:t>
      </w:r>
      <w:r w:rsidR="0086013C" w:rsidRPr="002E46C8">
        <w:rPr>
          <w:sz w:val="28"/>
          <w:szCs w:val="28"/>
        </w:rPr>
        <w:t>1</w:t>
      </w:r>
      <w:r w:rsidR="002E46C8" w:rsidRPr="002E46C8">
        <w:rPr>
          <w:sz w:val="28"/>
          <w:szCs w:val="28"/>
        </w:rPr>
        <w:t>2</w:t>
      </w:r>
      <w:r w:rsidRPr="002E46C8">
        <w:rPr>
          <w:sz w:val="28"/>
          <w:szCs w:val="28"/>
        </w:rPr>
        <w:t xml:space="preserve"> главными администраторами средств бюджета (</w:t>
      </w:r>
      <w:r w:rsidR="002E46C8" w:rsidRPr="002E46C8">
        <w:rPr>
          <w:sz w:val="28"/>
          <w:szCs w:val="28"/>
        </w:rPr>
        <w:t>92,31</w:t>
      </w:r>
      <w:r w:rsidRPr="002E46C8">
        <w:rPr>
          <w:sz w:val="28"/>
          <w:szCs w:val="28"/>
        </w:rPr>
        <w:t xml:space="preserve"> % от общего количества). </w:t>
      </w:r>
    </w:p>
    <w:p w:rsidR="006552DD" w:rsidRPr="002E46C8" w:rsidRDefault="006552DD" w:rsidP="006552DD">
      <w:pPr>
        <w:ind w:firstLine="708"/>
        <w:jc w:val="both"/>
        <w:rPr>
          <w:rFonts w:eastAsia="Calibri"/>
          <w:sz w:val="28"/>
          <w:szCs w:val="28"/>
        </w:rPr>
      </w:pPr>
      <w:r w:rsidRPr="002E46C8">
        <w:rPr>
          <w:sz w:val="28"/>
          <w:szCs w:val="28"/>
        </w:rPr>
        <w:t xml:space="preserve">В нарушение пункта 33  Порядка </w:t>
      </w:r>
      <w:r w:rsidRPr="002E46C8">
        <w:rPr>
          <w:rFonts w:eastAsia="Calibri"/>
          <w:sz w:val="28"/>
          <w:szCs w:val="28"/>
        </w:rPr>
        <w:t>от 05.02.2016 г. № 101 годов</w:t>
      </w:r>
      <w:r w:rsidR="0086013C" w:rsidRPr="002E46C8">
        <w:rPr>
          <w:rFonts w:eastAsia="Calibri"/>
          <w:sz w:val="28"/>
          <w:szCs w:val="28"/>
        </w:rPr>
        <w:t>ой</w:t>
      </w:r>
      <w:r w:rsidRPr="002E46C8">
        <w:rPr>
          <w:rFonts w:eastAsia="Calibri"/>
          <w:sz w:val="28"/>
          <w:szCs w:val="28"/>
        </w:rPr>
        <w:t xml:space="preserve"> план внутреннего финансового аудита не представлен 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rFonts w:eastAsia="Calibri"/>
          <w:sz w:val="28"/>
          <w:szCs w:val="28"/>
        </w:rPr>
        <w:t xml:space="preserve"> </w:t>
      </w:r>
      <w:r w:rsidRPr="002E46C8">
        <w:rPr>
          <w:rFonts w:eastAsia="Calibri"/>
          <w:sz w:val="28"/>
          <w:szCs w:val="28"/>
        </w:rPr>
        <w:t>МГО СК</w:t>
      </w:r>
      <w:r w:rsidR="0086013C" w:rsidRPr="002E46C8">
        <w:rPr>
          <w:rFonts w:eastAsia="Calibri"/>
          <w:sz w:val="28"/>
          <w:szCs w:val="28"/>
        </w:rPr>
        <w:t>.</w:t>
      </w:r>
    </w:p>
    <w:p w:rsidR="00717794" w:rsidRPr="002E46C8" w:rsidRDefault="00717794" w:rsidP="00717794">
      <w:pPr>
        <w:ind w:firstLine="708"/>
        <w:jc w:val="both"/>
        <w:rPr>
          <w:rFonts w:eastAsia="Calibri"/>
          <w:sz w:val="28"/>
          <w:szCs w:val="28"/>
        </w:rPr>
      </w:pPr>
      <w:r w:rsidRPr="002E46C8">
        <w:rPr>
          <w:rFonts w:eastAsia="Calibri"/>
          <w:sz w:val="28"/>
          <w:szCs w:val="28"/>
        </w:rPr>
        <w:t xml:space="preserve">в) наличие </w:t>
      </w:r>
      <w:r w:rsidR="006552DD" w:rsidRPr="002E46C8">
        <w:rPr>
          <w:rFonts w:eastAsia="Calibri"/>
          <w:sz w:val="28"/>
          <w:szCs w:val="28"/>
        </w:rPr>
        <w:t>утверждённых руководителями субъектов внутреннего финансового аудита программ аудиторских проверок</w:t>
      </w:r>
      <w:r w:rsidRPr="002E46C8">
        <w:rPr>
          <w:rFonts w:eastAsia="Calibri"/>
          <w:sz w:val="28"/>
          <w:szCs w:val="28"/>
        </w:rPr>
        <w:t>.</w:t>
      </w:r>
    </w:p>
    <w:p w:rsidR="00717794" w:rsidRPr="002E46C8" w:rsidRDefault="00717794" w:rsidP="00717794">
      <w:pPr>
        <w:ind w:firstLine="708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Данный критерий выполнен </w:t>
      </w:r>
      <w:r w:rsidR="0086013C" w:rsidRPr="002E46C8">
        <w:rPr>
          <w:sz w:val="28"/>
          <w:szCs w:val="28"/>
        </w:rPr>
        <w:t>1</w:t>
      </w:r>
      <w:r w:rsidR="002E46C8" w:rsidRPr="002E46C8">
        <w:rPr>
          <w:sz w:val="28"/>
          <w:szCs w:val="28"/>
        </w:rPr>
        <w:t>0</w:t>
      </w:r>
      <w:r w:rsidRPr="002E46C8">
        <w:rPr>
          <w:sz w:val="28"/>
          <w:szCs w:val="28"/>
        </w:rPr>
        <w:t xml:space="preserve"> главными администраторами средств бюджета (</w:t>
      </w:r>
      <w:r w:rsidR="002E46C8" w:rsidRPr="002E46C8">
        <w:rPr>
          <w:sz w:val="28"/>
          <w:szCs w:val="28"/>
        </w:rPr>
        <w:t>76,92</w:t>
      </w:r>
      <w:r w:rsidRPr="002E46C8">
        <w:rPr>
          <w:sz w:val="28"/>
          <w:szCs w:val="28"/>
        </w:rPr>
        <w:t xml:space="preserve"> % от общего количества). </w:t>
      </w:r>
    </w:p>
    <w:p w:rsidR="006552DD" w:rsidRPr="002E46C8" w:rsidRDefault="00717794" w:rsidP="006552DD">
      <w:pPr>
        <w:ind w:firstLine="708"/>
        <w:jc w:val="both"/>
        <w:rPr>
          <w:rFonts w:eastAsia="Calibri"/>
          <w:sz w:val="28"/>
          <w:szCs w:val="28"/>
        </w:rPr>
      </w:pPr>
      <w:r w:rsidRPr="002E46C8">
        <w:rPr>
          <w:sz w:val="28"/>
          <w:szCs w:val="28"/>
        </w:rPr>
        <w:t xml:space="preserve">В нарушение пункта </w:t>
      </w:r>
      <w:r w:rsidR="006552DD" w:rsidRPr="002E46C8">
        <w:rPr>
          <w:sz w:val="28"/>
          <w:szCs w:val="28"/>
        </w:rPr>
        <w:t>38</w:t>
      </w:r>
      <w:r w:rsidRPr="002E46C8">
        <w:rPr>
          <w:sz w:val="28"/>
          <w:szCs w:val="28"/>
        </w:rPr>
        <w:t xml:space="preserve"> Порядка </w:t>
      </w:r>
      <w:r w:rsidRPr="002E46C8">
        <w:rPr>
          <w:rFonts w:eastAsia="Calibri"/>
          <w:sz w:val="28"/>
          <w:szCs w:val="28"/>
        </w:rPr>
        <w:t xml:space="preserve">от 05.02.2016 г. № 101 </w:t>
      </w:r>
      <w:r w:rsidR="006552DD" w:rsidRPr="002E46C8">
        <w:rPr>
          <w:rFonts w:eastAsia="Calibri"/>
          <w:sz w:val="28"/>
          <w:szCs w:val="28"/>
        </w:rPr>
        <w:t xml:space="preserve">не представлены утвержденные программы внутреннего финансового аудита </w:t>
      </w:r>
      <w:r w:rsidR="002E46C8" w:rsidRPr="002E46C8">
        <w:rPr>
          <w:rFonts w:eastAsia="Calibri"/>
          <w:sz w:val="28"/>
          <w:szCs w:val="28"/>
        </w:rPr>
        <w:t xml:space="preserve">Администрацией МГО СК, </w:t>
      </w:r>
      <w:r w:rsidR="006552DD" w:rsidRPr="002E46C8">
        <w:rPr>
          <w:rFonts w:eastAsia="Calibri"/>
          <w:sz w:val="28"/>
          <w:szCs w:val="28"/>
        </w:rPr>
        <w:t xml:space="preserve">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rFonts w:eastAsia="Calibri"/>
          <w:sz w:val="28"/>
          <w:szCs w:val="28"/>
        </w:rPr>
        <w:t xml:space="preserve"> </w:t>
      </w:r>
      <w:r w:rsidR="006552DD" w:rsidRPr="002E46C8">
        <w:rPr>
          <w:rFonts w:eastAsia="Calibri"/>
          <w:sz w:val="28"/>
          <w:szCs w:val="28"/>
        </w:rPr>
        <w:t xml:space="preserve">МГО СК </w:t>
      </w:r>
      <w:r w:rsidR="0086013C" w:rsidRPr="002E46C8">
        <w:rPr>
          <w:rFonts w:eastAsia="Calibri"/>
          <w:sz w:val="28"/>
          <w:szCs w:val="28"/>
        </w:rPr>
        <w:t>и</w:t>
      </w:r>
      <w:r w:rsidR="006552DD" w:rsidRPr="002E46C8">
        <w:rPr>
          <w:rFonts w:eastAsia="Calibri"/>
          <w:sz w:val="28"/>
          <w:szCs w:val="28"/>
        </w:rPr>
        <w:t xml:space="preserve"> </w:t>
      </w:r>
      <w:r w:rsidR="002E46C8" w:rsidRPr="002E46C8">
        <w:rPr>
          <w:sz w:val="28"/>
          <w:szCs w:val="28"/>
        </w:rPr>
        <w:t xml:space="preserve">Комитетом по физической культуре и спорту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sz w:val="28"/>
          <w:szCs w:val="28"/>
        </w:rPr>
        <w:t xml:space="preserve"> </w:t>
      </w:r>
      <w:r w:rsidR="002E46C8" w:rsidRPr="002E46C8">
        <w:rPr>
          <w:sz w:val="28"/>
          <w:szCs w:val="28"/>
        </w:rPr>
        <w:t>МГО СК</w:t>
      </w:r>
      <w:r w:rsidR="006552DD" w:rsidRPr="002E46C8">
        <w:rPr>
          <w:rFonts w:eastAsia="Calibri"/>
          <w:sz w:val="28"/>
          <w:szCs w:val="28"/>
        </w:rPr>
        <w:t>.</w:t>
      </w:r>
    </w:p>
    <w:p w:rsidR="00717794" w:rsidRPr="002E46C8" w:rsidRDefault="00717794" w:rsidP="00717794">
      <w:pPr>
        <w:ind w:firstLine="708"/>
        <w:jc w:val="both"/>
        <w:rPr>
          <w:rFonts w:eastAsia="Calibri"/>
          <w:sz w:val="28"/>
          <w:szCs w:val="28"/>
        </w:rPr>
      </w:pPr>
      <w:r w:rsidRPr="002E46C8">
        <w:rPr>
          <w:rFonts w:eastAsia="Calibri"/>
          <w:sz w:val="28"/>
          <w:szCs w:val="28"/>
        </w:rPr>
        <w:t xml:space="preserve">г) наличие </w:t>
      </w:r>
      <w:r w:rsidR="006552DD" w:rsidRPr="002E46C8">
        <w:rPr>
          <w:rFonts w:eastAsia="Calibri"/>
          <w:sz w:val="28"/>
          <w:szCs w:val="28"/>
        </w:rPr>
        <w:t>правовых документов субъектов внутреннего финансового аудита, устанавливающих формирование аудиторской группы</w:t>
      </w:r>
      <w:r w:rsidRPr="002E46C8">
        <w:rPr>
          <w:rFonts w:eastAsia="Calibri"/>
          <w:sz w:val="28"/>
          <w:szCs w:val="28"/>
        </w:rPr>
        <w:t>.</w:t>
      </w:r>
    </w:p>
    <w:p w:rsidR="006552DD" w:rsidRPr="002E46C8" w:rsidRDefault="006552DD" w:rsidP="006552DD">
      <w:pPr>
        <w:ind w:firstLine="708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Данный критерий выполнен </w:t>
      </w:r>
      <w:r w:rsidR="0086013C" w:rsidRPr="002E46C8">
        <w:rPr>
          <w:sz w:val="28"/>
          <w:szCs w:val="28"/>
        </w:rPr>
        <w:t>1</w:t>
      </w:r>
      <w:r w:rsidR="002E46C8" w:rsidRPr="002E46C8">
        <w:rPr>
          <w:sz w:val="28"/>
          <w:szCs w:val="28"/>
        </w:rPr>
        <w:t>1</w:t>
      </w:r>
      <w:r w:rsidRPr="002E46C8">
        <w:rPr>
          <w:sz w:val="28"/>
          <w:szCs w:val="28"/>
        </w:rPr>
        <w:t xml:space="preserve"> главными администраторами средств бюджета (</w:t>
      </w:r>
      <w:r w:rsidR="002E46C8" w:rsidRPr="002E46C8">
        <w:rPr>
          <w:sz w:val="28"/>
          <w:szCs w:val="28"/>
        </w:rPr>
        <w:t>84,62</w:t>
      </w:r>
      <w:r w:rsidRPr="002E46C8">
        <w:rPr>
          <w:sz w:val="28"/>
          <w:szCs w:val="28"/>
        </w:rPr>
        <w:t xml:space="preserve"> % от общего количества). </w:t>
      </w:r>
    </w:p>
    <w:p w:rsidR="006552DD" w:rsidRPr="002E46C8" w:rsidRDefault="006552DD" w:rsidP="006552DD">
      <w:pPr>
        <w:ind w:firstLine="708"/>
        <w:jc w:val="both"/>
        <w:rPr>
          <w:rFonts w:eastAsia="Calibri"/>
          <w:sz w:val="28"/>
          <w:szCs w:val="28"/>
        </w:rPr>
      </w:pPr>
      <w:r w:rsidRPr="002E46C8">
        <w:rPr>
          <w:sz w:val="28"/>
          <w:szCs w:val="28"/>
        </w:rPr>
        <w:t xml:space="preserve">В нарушение пункта 38 Порядка </w:t>
      </w:r>
      <w:r w:rsidRPr="002E46C8">
        <w:rPr>
          <w:rFonts w:eastAsia="Calibri"/>
          <w:sz w:val="28"/>
          <w:szCs w:val="28"/>
        </w:rPr>
        <w:t xml:space="preserve">от 05.02.2016 г. № 101 правовые документы, устанавливающие формирование аудиторской группы, не представлены 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rFonts w:eastAsia="Calibri"/>
          <w:sz w:val="28"/>
          <w:szCs w:val="28"/>
        </w:rPr>
        <w:t xml:space="preserve"> </w:t>
      </w:r>
      <w:r w:rsidRPr="002E46C8">
        <w:rPr>
          <w:rFonts w:eastAsia="Calibri"/>
          <w:sz w:val="28"/>
          <w:szCs w:val="28"/>
        </w:rPr>
        <w:t>МГО СК</w:t>
      </w:r>
      <w:r w:rsidR="0086013C" w:rsidRPr="002E46C8">
        <w:rPr>
          <w:rFonts w:eastAsia="Calibri"/>
          <w:sz w:val="28"/>
          <w:szCs w:val="28"/>
        </w:rPr>
        <w:t xml:space="preserve"> и </w:t>
      </w:r>
      <w:r w:rsidR="002E46C8" w:rsidRPr="002E46C8">
        <w:rPr>
          <w:sz w:val="28"/>
          <w:szCs w:val="28"/>
        </w:rPr>
        <w:t xml:space="preserve">Комитетом по культуре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sz w:val="28"/>
          <w:szCs w:val="28"/>
        </w:rPr>
        <w:t xml:space="preserve"> </w:t>
      </w:r>
      <w:r w:rsidR="002E46C8" w:rsidRPr="002E46C8">
        <w:rPr>
          <w:sz w:val="28"/>
          <w:szCs w:val="28"/>
        </w:rPr>
        <w:t>МГО СК</w:t>
      </w:r>
      <w:r w:rsidRPr="002E46C8">
        <w:rPr>
          <w:rFonts w:eastAsia="Calibri"/>
          <w:sz w:val="28"/>
          <w:szCs w:val="28"/>
        </w:rPr>
        <w:t>.</w:t>
      </w:r>
    </w:p>
    <w:p w:rsidR="00717794" w:rsidRPr="002E46C8" w:rsidRDefault="00717794" w:rsidP="006552DD">
      <w:pPr>
        <w:numPr>
          <w:ilvl w:val="0"/>
          <w:numId w:val="6"/>
        </w:numPr>
        <w:tabs>
          <w:tab w:val="clear" w:pos="1428"/>
          <w:tab w:val="num" w:pos="0"/>
          <w:tab w:val="left" w:pos="993"/>
        </w:tabs>
        <w:ind w:left="0" w:firstLine="720"/>
        <w:jc w:val="both"/>
        <w:rPr>
          <w:rFonts w:eastAsia="Calibri"/>
          <w:sz w:val="28"/>
          <w:szCs w:val="28"/>
        </w:rPr>
      </w:pPr>
      <w:r w:rsidRPr="002E46C8">
        <w:rPr>
          <w:rFonts w:eastAsia="Calibri"/>
          <w:sz w:val="28"/>
          <w:szCs w:val="28"/>
        </w:rPr>
        <w:t xml:space="preserve">Качество организации и осуществления внутреннего финансового </w:t>
      </w:r>
      <w:r w:rsidR="006552DD" w:rsidRPr="002E46C8">
        <w:rPr>
          <w:rFonts w:eastAsia="Calibri"/>
          <w:sz w:val="28"/>
          <w:szCs w:val="28"/>
        </w:rPr>
        <w:t>аудита</w:t>
      </w:r>
      <w:r w:rsidRPr="002E46C8">
        <w:rPr>
          <w:rFonts w:eastAsia="Calibri"/>
          <w:sz w:val="28"/>
          <w:szCs w:val="28"/>
        </w:rPr>
        <w:t xml:space="preserve"> оценивалось по информации о фактическом осуществлении внутреннего финансового </w:t>
      </w:r>
      <w:r w:rsidR="006552DD" w:rsidRPr="002E46C8">
        <w:rPr>
          <w:rFonts w:eastAsia="Calibri"/>
          <w:sz w:val="28"/>
          <w:szCs w:val="28"/>
        </w:rPr>
        <w:t>аудита</w:t>
      </w:r>
      <w:r w:rsidR="00422343" w:rsidRPr="002E46C8">
        <w:rPr>
          <w:rFonts w:eastAsia="Calibri"/>
          <w:sz w:val="28"/>
          <w:szCs w:val="28"/>
        </w:rPr>
        <w:t xml:space="preserve"> в части наличия актов аудиторских проверок, отчётов о результатах аудиторских проверок, годовой </w:t>
      </w:r>
      <w:r w:rsidRPr="002E46C8">
        <w:rPr>
          <w:rFonts w:eastAsia="Calibri"/>
          <w:sz w:val="28"/>
          <w:szCs w:val="28"/>
        </w:rPr>
        <w:t xml:space="preserve">отчётности </w:t>
      </w:r>
      <w:r w:rsidR="00422343" w:rsidRPr="002E46C8">
        <w:rPr>
          <w:rFonts w:eastAsia="Calibri"/>
          <w:sz w:val="28"/>
          <w:szCs w:val="28"/>
        </w:rPr>
        <w:t>о результатах осуществления внутреннего финансового аудита</w:t>
      </w:r>
      <w:r w:rsidRPr="002E46C8">
        <w:rPr>
          <w:rFonts w:eastAsia="Calibri"/>
          <w:sz w:val="28"/>
          <w:szCs w:val="28"/>
        </w:rPr>
        <w:t>:</w:t>
      </w:r>
    </w:p>
    <w:p w:rsidR="00717794" w:rsidRPr="002E46C8" w:rsidRDefault="00717794" w:rsidP="0071779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2E46C8">
        <w:rPr>
          <w:rFonts w:eastAsia="Calibri"/>
          <w:sz w:val="28"/>
          <w:szCs w:val="28"/>
        </w:rPr>
        <w:lastRenderedPageBreak/>
        <w:t xml:space="preserve">а) </w:t>
      </w:r>
      <w:r w:rsidR="00422343" w:rsidRPr="002E46C8">
        <w:rPr>
          <w:rFonts w:eastAsia="Calibri"/>
          <w:sz w:val="28"/>
          <w:szCs w:val="28"/>
        </w:rPr>
        <w:t>наличие правовых документов, утверждённых руководителями главных администраторов бюджетных средств, назначающих осуществление аудиторских проверок</w:t>
      </w:r>
      <w:r w:rsidRPr="002E46C8">
        <w:rPr>
          <w:rFonts w:eastAsia="Calibri"/>
          <w:sz w:val="28"/>
          <w:szCs w:val="28"/>
        </w:rPr>
        <w:t>.</w:t>
      </w:r>
    </w:p>
    <w:p w:rsidR="00717794" w:rsidRPr="002E46C8" w:rsidRDefault="00717794" w:rsidP="007177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Данный критерий выполнен </w:t>
      </w:r>
      <w:r w:rsidR="00014231" w:rsidRPr="002E46C8">
        <w:rPr>
          <w:sz w:val="28"/>
          <w:szCs w:val="28"/>
        </w:rPr>
        <w:t>10</w:t>
      </w:r>
      <w:r w:rsidR="00422343" w:rsidRPr="002E46C8">
        <w:rPr>
          <w:sz w:val="28"/>
          <w:szCs w:val="28"/>
        </w:rPr>
        <w:t xml:space="preserve"> главным</w:t>
      </w:r>
      <w:r w:rsidRPr="002E46C8">
        <w:rPr>
          <w:sz w:val="28"/>
          <w:szCs w:val="28"/>
        </w:rPr>
        <w:t xml:space="preserve"> администратор</w:t>
      </w:r>
      <w:r w:rsidR="00422343" w:rsidRPr="002E46C8">
        <w:rPr>
          <w:sz w:val="28"/>
          <w:szCs w:val="28"/>
        </w:rPr>
        <w:t>ом</w:t>
      </w:r>
      <w:r w:rsidRPr="002E46C8">
        <w:rPr>
          <w:sz w:val="28"/>
          <w:szCs w:val="28"/>
        </w:rPr>
        <w:t xml:space="preserve"> средств бюджета (</w:t>
      </w:r>
      <w:r w:rsidR="00014231" w:rsidRPr="002E46C8">
        <w:rPr>
          <w:sz w:val="28"/>
          <w:szCs w:val="28"/>
        </w:rPr>
        <w:t>76,92</w:t>
      </w:r>
      <w:r w:rsidRPr="002E46C8">
        <w:rPr>
          <w:sz w:val="28"/>
          <w:szCs w:val="28"/>
        </w:rPr>
        <w:t xml:space="preserve"> % от общего количества). </w:t>
      </w:r>
    </w:p>
    <w:p w:rsidR="00717794" w:rsidRPr="002E46C8" w:rsidRDefault="00717794" w:rsidP="0071779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2E46C8">
        <w:rPr>
          <w:sz w:val="28"/>
          <w:szCs w:val="28"/>
        </w:rPr>
        <w:t xml:space="preserve">В нарушение пункта </w:t>
      </w:r>
      <w:r w:rsidR="00422343" w:rsidRPr="002E46C8">
        <w:rPr>
          <w:sz w:val="28"/>
          <w:szCs w:val="28"/>
        </w:rPr>
        <w:t>37</w:t>
      </w:r>
      <w:r w:rsidRPr="002E46C8">
        <w:rPr>
          <w:sz w:val="28"/>
          <w:szCs w:val="28"/>
        </w:rPr>
        <w:t xml:space="preserve"> Порядка </w:t>
      </w:r>
      <w:r w:rsidRPr="002E46C8">
        <w:rPr>
          <w:rFonts w:eastAsia="Calibri"/>
          <w:sz w:val="28"/>
          <w:szCs w:val="28"/>
        </w:rPr>
        <w:t xml:space="preserve">от 05.02.2016 г. № 101  </w:t>
      </w:r>
      <w:r w:rsidR="00422343" w:rsidRPr="002E46C8">
        <w:rPr>
          <w:rFonts w:eastAsia="Calibri"/>
          <w:sz w:val="28"/>
          <w:szCs w:val="28"/>
        </w:rPr>
        <w:t xml:space="preserve">правовые документы, утверждённые руководителями главных администраторов бюджетных средств, назначающие осуществление аудиторских проверок, не представлены </w:t>
      </w:r>
      <w:r w:rsidR="002E46C8" w:rsidRPr="002E46C8">
        <w:rPr>
          <w:rFonts w:eastAsia="Calibri"/>
          <w:sz w:val="28"/>
          <w:szCs w:val="28"/>
        </w:rPr>
        <w:t xml:space="preserve">Администрацией МГО СК, </w:t>
      </w:r>
      <w:r w:rsidRPr="002E46C8">
        <w:rPr>
          <w:sz w:val="28"/>
          <w:szCs w:val="28"/>
        </w:rPr>
        <w:t xml:space="preserve">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sz w:val="28"/>
          <w:szCs w:val="28"/>
        </w:rPr>
        <w:t xml:space="preserve"> </w:t>
      </w:r>
      <w:r w:rsidRPr="002E46C8">
        <w:rPr>
          <w:sz w:val="28"/>
          <w:szCs w:val="28"/>
        </w:rPr>
        <w:t xml:space="preserve">МГО СК </w:t>
      </w:r>
      <w:r w:rsidR="00422343" w:rsidRPr="002E46C8">
        <w:rPr>
          <w:sz w:val="28"/>
          <w:szCs w:val="28"/>
        </w:rPr>
        <w:t>и</w:t>
      </w:r>
      <w:r w:rsidRPr="002E46C8">
        <w:rPr>
          <w:sz w:val="28"/>
          <w:szCs w:val="28"/>
        </w:rPr>
        <w:t xml:space="preserve"> </w:t>
      </w:r>
      <w:r w:rsidR="002E46C8" w:rsidRPr="002E46C8">
        <w:rPr>
          <w:sz w:val="28"/>
          <w:szCs w:val="28"/>
        </w:rPr>
        <w:t xml:space="preserve">Комитетом по физической культуре и спорту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sz w:val="28"/>
          <w:szCs w:val="28"/>
        </w:rPr>
        <w:t xml:space="preserve"> </w:t>
      </w:r>
      <w:r w:rsidR="002E46C8" w:rsidRPr="002E46C8">
        <w:rPr>
          <w:sz w:val="28"/>
          <w:szCs w:val="28"/>
        </w:rPr>
        <w:t>МГО СК</w:t>
      </w:r>
      <w:r w:rsidRPr="002E46C8">
        <w:rPr>
          <w:sz w:val="28"/>
          <w:szCs w:val="28"/>
        </w:rPr>
        <w:t>.</w:t>
      </w:r>
      <w:proofErr w:type="gramEnd"/>
    </w:p>
    <w:p w:rsidR="00717794" w:rsidRPr="002E46C8" w:rsidRDefault="00717794" w:rsidP="0071779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2E46C8">
        <w:rPr>
          <w:sz w:val="28"/>
          <w:szCs w:val="28"/>
        </w:rPr>
        <w:t xml:space="preserve">б) </w:t>
      </w:r>
      <w:r w:rsidR="00422343" w:rsidRPr="002E46C8">
        <w:rPr>
          <w:sz w:val="28"/>
          <w:szCs w:val="28"/>
        </w:rPr>
        <w:t>наличие актов аудиторских проверок</w:t>
      </w:r>
      <w:r w:rsidRPr="002E46C8">
        <w:rPr>
          <w:sz w:val="28"/>
          <w:szCs w:val="28"/>
        </w:rPr>
        <w:t>.</w:t>
      </w:r>
    </w:p>
    <w:p w:rsidR="00717794" w:rsidRPr="002E46C8" w:rsidRDefault="00717794" w:rsidP="007177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Данный критерий выполнен </w:t>
      </w:r>
      <w:r w:rsidR="00014231" w:rsidRPr="002E46C8">
        <w:rPr>
          <w:sz w:val="28"/>
          <w:szCs w:val="28"/>
        </w:rPr>
        <w:t>1</w:t>
      </w:r>
      <w:r w:rsidR="002E46C8" w:rsidRPr="002E46C8">
        <w:rPr>
          <w:sz w:val="28"/>
          <w:szCs w:val="28"/>
        </w:rPr>
        <w:t xml:space="preserve">0 </w:t>
      </w:r>
      <w:r w:rsidRPr="002E46C8">
        <w:rPr>
          <w:sz w:val="28"/>
          <w:szCs w:val="28"/>
        </w:rPr>
        <w:t>главными администраторами средств бюджета (</w:t>
      </w:r>
      <w:r w:rsidR="002E46C8" w:rsidRPr="002E46C8">
        <w:rPr>
          <w:sz w:val="28"/>
          <w:szCs w:val="28"/>
        </w:rPr>
        <w:t>76,92</w:t>
      </w:r>
      <w:r w:rsidRPr="002E46C8">
        <w:rPr>
          <w:sz w:val="28"/>
          <w:szCs w:val="28"/>
        </w:rPr>
        <w:t xml:space="preserve"> % от общего количества). </w:t>
      </w:r>
    </w:p>
    <w:p w:rsidR="00422343" w:rsidRPr="002E46C8" w:rsidRDefault="00422343" w:rsidP="004223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В нарушение пункта 44 Порядка </w:t>
      </w:r>
      <w:r w:rsidRPr="002E46C8">
        <w:rPr>
          <w:rFonts w:eastAsia="Calibri"/>
          <w:sz w:val="28"/>
          <w:szCs w:val="28"/>
        </w:rPr>
        <w:t xml:space="preserve">от 05.02.2016 г. № 101  акты аудиторских проверок не представлены </w:t>
      </w:r>
      <w:r w:rsidR="00B0397D" w:rsidRPr="002E46C8">
        <w:rPr>
          <w:rFonts w:eastAsia="Calibri"/>
          <w:sz w:val="28"/>
          <w:szCs w:val="28"/>
        </w:rPr>
        <w:t>А</w:t>
      </w:r>
      <w:r w:rsidR="00014231" w:rsidRPr="002E46C8">
        <w:rPr>
          <w:rFonts w:eastAsia="Calibri"/>
          <w:sz w:val="28"/>
          <w:szCs w:val="28"/>
        </w:rPr>
        <w:t>дминистрацией</w:t>
      </w:r>
      <w:r w:rsidRPr="002E46C8">
        <w:rPr>
          <w:rFonts w:eastAsia="Calibri"/>
          <w:sz w:val="28"/>
          <w:szCs w:val="28"/>
        </w:rPr>
        <w:t xml:space="preserve"> МГО СК</w:t>
      </w:r>
      <w:r w:rsidR="002E46C8" w:rsidRPr="002E46C8">
        <w:rPr>
          <w:rFonts w:eastAsia="Calibri"/>
          <w:sz w:val="28"/>
          <w:szCs w:val="28"/>
        </w:rPr>
        <w:t>,</w:t>
      </w:r>
      <w:r w:rsidR="00014231" w:rsidRPr="002E46C8">
        <w:rPr>
          <w:rFonts w:eastAsia="Calibri"/>
          <w:sz w:val="28"/>
          <w:szCs w:val="28"/>
        </w:rPr>
        <w:t xml:space="preserve"> </w:t>
      </w:r>
      <w:r w:rsidRPr="002E46C8">
        <w:rPr>
          <w:sz w:val="28"/>
          <w:szCs w:val="28"/>
        </w:rPr>
        <w:t xml:space="preserve">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sz w:val="28"/>
          <w:szCs w:val="28"/>
        </w:rPr>
        <w:t xml:space="preserve"> </w:t>
      </w:r>
      <w:r w:rsidRPr="002E46C8">
        <w:rPr>
          <w:sz w:val="28"/>
          <w:szCs w:val="28"/>
        </w:rPr>
        <w:t>МГО СК</w:t>
      </w:r>
      <w:r w:rsidR="002E46C8" w:rsidRPr="002E46C8">
        <w:rPr>
          <w:sz w:val="28"/>
          <w:szCs w:val="28"/>
        </w:rPr>
        <w:t xml:space="preserve"> и Комитетом по физической культуре и спорту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sz w:val="28"/>
          <w:szCs w:val="28"/>
        </w:rPr>
        <w:t xml:space="preserve"> </w:t>
      </w:r>
      <w:r w:rsidR="002E46C8" w:rsidRPr="002E46C8">
        <w:rPr>
          <w:sz w:val="28"/>
          <w:szCs w:val="28"/>
        </w:rPr>
        <w:t>МГО СК.</w:t>
      </w:r>
    </w:p>
    <w:p w:rsidR="00717794" w:rsidRPr="002E46C8" w:rsidRDefault="00717794" w:rsidP="00717794">
      <w:pPr>
        <w:ind w:firstLine="709"/>
        <w:jc w:val="both"/>
        <w:rPr>
          <w:rFonts w:eastAsia="Calibri"/>
          <w:sz w:val="28"/>
          <w:szCs w:val="28"/>
        </w:rPr>
      </w:pPr>
      <w:r w:rsidRPr="002E46C8">
        <w:rPr>
          <w:rFonts w:eastAsia="Calibri"/>
          <w:sz w:val="28"/>
          <w:szCs w:val="28"/>
        </w:rPr>
        <w:t xml:space="preserve">в) </w:t>
      </w:r>
      <w:r w:rsidR="00A120AD" w:rsidRPr="002E46C8">
        <w:rPr>
          <w:rFonts w:eastAsia="Calibri"/>
          <w:sz w:val="28"/>
          <w:szCs w:val="28"/>
        </w:rPr>
        <w:t>составление</w:t>
      </w:r>
      <w:r w:rsidR="00422343" w:rsidRPr="002E46C8">
        <w:rPr>
          <w:rFonts w:eastAsia="Calibri"/>
          <w:sz w:val="28"/>
          <w:szCs w:val="28"/>
        </w:rPr>
        <w:t xml:space="preserve"> отчётов о результатах аудиторских проверок</w:t>
      </w:r>
      <w:r w:rsidRPr="002E46C8">
        <w:rPr>
          <w:rFonts w:eastAsia="Calibri"/>
          <w:sz w:val="28"/>
          <w:szCs w:val="28"/>
        </w:rPr>
        <w:t>.</w:t>
      </w:r>
    </w:p>
    <w:p w:rsidR="00422343" w:rsidRPr="002E46C8" w:rsidRDefault="00422343" w:rsidP="004223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Данный критерий выполнен </w:t>
      </w:r>
      <w:r w:rsidR="002E46C8" w:rsidRPr="002E46C8">
        <w:rPr>
          <w:sz w:val="28"/>
          <w:szCs w:val="28"/>
        </w:rPr>
        <w:t>9</w:t>
      </w:r>
      <w:r w:rsidRPr="002E46C8">
        <w:rPr>
          <w:sz w:val="28"/>
          <w:szCs w:val="28"/>
        </w:rPr>
        <w:t xml:space="preserve"> главными администраторами средств бюджета (</w:t>
      </w:r>
      <w:r w:rsidR="002E46C8" w:rsidRPr="002E46C8">
        <w:rPr>
          <w:sz w:val="28"/>
          <w:szCs w:val="28"/>
        </w:rPr>
        <w:t>69,23</w:t>
      </w:r>
      <w:r w:rsidRPr="002E46C8">
        <w:rPr>
          <w:sz w:val="28"/>
          <w:szCs w:val="28"/>
        </w:rPr>
        <w:t xml:space="preserve"> % от общего количества). </w:t>
      </w:r>
    </w:p>
    <w:p w:rsidR="00422343" w:rsidRPr="002E46C8" w:rsidRDefault="00422343" w:rsidP="004223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E46C8">
        <w:rPr>
          <w:sz w:val="28"/>
          <w:szCs w:val="28"/>
        </w:rPr>
        <w:t>В нарушение пункта 4</w:t>
      </w:r>
      <w:r w:rsidR="00A120AD" w:rsidRPr="002E46C8">
        <w:rPr>
          <w:sz w:val="28"/>
          <w:szCs w:val="28"/>
        </w:rPr>
        <w:t>7</w:t>
      </w:r>
      <w:r w:rsidRPr="002E46C8">
        <w:rPr>
          <w:sz w:val="28"/>
          <w:szCs w:val="28"/>
        </w:rPr>
        <w:t xml:space="preserve"> Порядка </w:t>
      </w:r>
      <w:r w:rsidRPr="002E46C8">
        <w:rPr>
          <w:rFonts w:eastAsia="Calibri"/>
          <w:sz w:val="28"/>
          <w:szCs w:val="28"/>
        </w:rPr>
        <w:t>от 05.02.2016 г. № 101  отчёт</w:t>
      </w:r>
      <w:r w:rsidR="00A120AD" w:rsidRPr="002E46C8">
        <w:rPr>
          <w:rFonts w:eastAsia="Calibri"/>
          <w:sz w:val="28"/>
          <w:szCs w:val="28"/>
        </w:rPr>
        <w:t>ы</w:t>
      </w:r>
      <w:r w:rsidRPr="002E46C8">
        <w:rPr>
          <w:rFonts w:eastAsia="Calibri"/>
          <w:sz w:val="28"/>
          <w:szCs w:val="28"/>
        </w:rPr>
        <w:t xml:space="preserve"> о результатах аудиторских проверок не представлены </w:t>
      </w:r>
      <w:r w:rsidR="00B0397D" w:rsidRPr="002E46C8">
        <w:rPr>
          <w:rFonts w:eastAsia="Calibri"/>
          <w:sz w:val="28"/>
          <w:szCs w:val="28"/>
        </w:rPr>
        <w:t>А</w:t>
      </w:r>
      <w:r w:rsidR="009B36AE" w:rsidRPr="002E46C8">
        <w:rPr>
          <w:rFonts w:eastAsia="Calibri"/>
          <w:sz w:val="28"/>
          <w:szCs w:val="28"/>
        </w:rPr>
        <w:t>дминистрацией</w:t>
      </w:r>
      <w:r w:rsidRPr="002E46C8">
        <w:rPr>
          <w:rFonts w:eastAsia="Calibri"/>
          <w:sz w:val="28"/>
          <w:szCs w:val="28"/>
        </w:rPr>
        <w:t xml:space="preserve"> МГО СК, </w:t>
      </w:r>
      <w:r w:rsidRPr="002E46C8">
        <w:rPr>
          <w:sz w:val="28"/>
          <w:szCs w:val="28"/>
        </w:rPr>
        <w:t xml:space="preserve">Управлением муниципального хозяйства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sz w:val="28"/>
          <w:szCs w:val="28"/>
        </w:rPr>
        <w:t xml:space="preserve"> </w:t>
      </w:r>
      <w:r w:rsidRPr="002E46C8">
        <w:rPr>
          <w:sz w:val="28"/>
          <w:szCs w:val="28"/>
        </w:rPr>
        <w:t>МГО СК</w:t>
      </w:r>
      <w:r w:rsidR="002E46C8" w:rsidRPr="002E46C8">
        <w:rPr>
          <w:sz w:val="28"/>
          <w:szCs w:val="28"/>
        </w:rPr>
        <w:t>,</w:t>
      </w:r>
      <w:r w:rsidRPr="002E46C8">
        <w:rPr>
          <w:sz w:val="28"/>
          <w:szCs w:val="28"/>
        </w:rPr>
        <w:t xml:space="preserve"> </w:t>
      </w:r>
      <w:r w:rsidR="00B0397D" w:rsidRPr="002E46C8">
        <w:rPr>
          <w:sz w:val="28"/>
          <w:szCs w:val="28"/>
        </w:rPr>
        <w:t>Управлением труда и социальной защиты населения администрации МГО СК</w:t>
      </w:r>
      <w:r w:rsidR="002E46C8" w:rsidRPr="002E46C8">
        <w:rPr>
          <w:sz w:val="28"/>
          <w:szCs w:val="28"/>
        </w:rPr>
        <w:t xml:space="preserve"> и Комитетом по физической культуре и спорту </w:t>
      </w:r>
      <w:r w:rsidR="00630D79">
        <w:rPr>
          <w:rFonts w:eastAsia="Calibri"/>
          <w:sz w:val="28"/>
          <w:szCs w:val="28"/>
        </w:rPr>
        <w:t>администрации</w:t>
      </w:r>
      <w:r w:rsidR="00630D79" w:rsidRPr="002E46C8">
        <w:rPr>
          <w:sz w:val="28"/>
          <w:szCs w:val="28"/>
        </w:rPr>
        <w:t xml:space="preserve"> </w:t>
      </w:r>
      <w:r w:rsidR="002E46C8" w:rsidRPr="002E46C8">
        <w:rPr>
          <w:sz w:val="28"/>
          <w:szCs w:val="28"/>
        </w:rPr>
        <w:t>МГО СК.</w:t>
      </w:r>
    </w:p>
    <w:p w:rsidR="00E7621D" w:rsidRPr="002E46C8" w:rsidRDefault="00A120AD" w:rsidP="00E7621D">
      <w:pPr>
        <w:ind w:firstLine="708"/>
        <w:jc w:val="both"/>
        <w:rPr>
          <w:rFonts w:eastAsia="Calibri"/>
          <w:sz w:val="28"/>
          <w:szCs w:val="28"/>
        </w:rPr>
      </w:pPr>
      <w:r w:rsidRPr="004C246F">
        <w:rPr>
          <w:rFonts w:eastAsia="Calibri"/>
          <w:sz w:val="28"/>
          <w:szCs w:val="28"/>
        </w:rPr>
        <w:t>г) составление годовой отчётности о результатах осуществления внутреннего финансового</w:t>
      </w:r>
      <w:r w:rsidRPr="002E46C8">
        <w:rPr>
          <w:rFonts w:eastAsia="Calibri"/>
          <w:sz w:val="28"/>
          <w:szCs w:val="28"/>
        </w:rPr>
        <w:t xml:space="preserve"> аудита.</w:t>
      </w:r>
    </w:p>
    <w:p w:rsidR="00A120AD" w:rsidRPr="002E46C8" w:rsidRDefault="00A120AD" w:rsidP="00A12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E46C8">
        <w:rPr>
          <w:sz w:val="28"/>
          <w:szCs w:val="28"/>
        </w:rPr>
        <w:t xml:space="preserve">Данный критерий выполнен </w:t>
      </w:r>
      <w:r w:rsidR="002E46C8" w:rsidRPr="002E46C8">
        <w:rPr>
          <w:sz w:val="28"/>
          <w:szCs w:val="28"/>
        </w:rPr>
        <w:t>9</w:t>
      </w:r>
      <w:r w:rsidRPr="002E46C8">
        <w:rPr>
          <w:sz w:val="28"/>
          <w:szCs w:val="28"/>
        </w:rPr>
        <w:t xml:space="preserve"> главным администратором средств бюджета (</w:t>
      </w:r>
      <w:r w:rsidR="002E46C8" w:rsidRPr="002E46C8">
        <w:rPr>
          <w:sz w:val="28"/>
          <w:szCs w:val="28"/>
        </w:rPr>
        <w:t>69,23</w:t>
      </w:r>
      <w:r w:rsidRPr="002E46C8">
        <w:rPr>
          <w:sz w:val="28"/>
          <w:szCs w:val="28"/>
        </w:rPr>
        <w:t xml:space="preserve"> % от общего количества). </w:t>
      </w:r>
    </w:p>
    <w:p w:rsidR="00A120AD" w:rsidRPr="002E46C8" w:rsidRDefault="00A120AD" w:rsidP="00A120AD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2E46C8">
        <w:rPr>
          <w:sz w:val="28"/>
          <w:szCs w:val="28"/>
        </w:rPr>
        <w:t xml:space="preserve">В нарушение пункта 50 Порядка </w:t>
      </w:r>
      <w:r w:rsidRPr="002E46C8">
        <w:rPr>
          <w:rFonts w:eastAsia="Calibri"/>
          <w:sz w:val="28"/>
          <w:szCs w:val="28"/>
        </w:rPr>
        <w:t xml:space="preserve">от 05.02.2016 г. № 101  должностными лицами, уполномоченными на осуществление внутреннего финансового аудита, Управления сельского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2E46C8">
        <w:rPr>
          <w:rFonts w:eastAsia="Calibri"/>
          <w:sz w:val="28"/>
          <w:szCs w:val="28"/>
        </w:rPr>
        <w:t xml:space="preserve"> </w:t>
      </w:r>
      <w:r w:rsidRPr="002E46C8">
        <w:rPr>
          <w:rFonts w:eastAsia="Calibri"/>
          <w:sz w:val="28"/>
          <w:szCs w:val="28"/>
        </w:rPr>
        <w:t xml:space="preserve">МГО СК, </w:t>
      </w:r>
      <w:r w:rsidRPr="002E46C8">
        <w:rPr>
          <w:sz w:val="28"/>
          <w:szCs w:val="28"/>
        </w:rPr>
        <w:t xml:space="preserve">Управления муниципального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2E46C8">
        <w:rPr>
          <w:sz w:val="28"/>
          <w:szCs w:val="28"/>
        </w:rPr>
        <w:t xml:space="preserve"> </w:t>
      </w:r>
      <w:r w:rsidRPr="002E46C8">
        <w:rPr>
          <w:sz w:val="28"/>
          <w:szCs w:val="28"/>
        </w:rPr>
        <w:t xml:space="preserve">МГО СК, Комитета по физической культуре и спорту 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2E46C8">
        <w:rPr>
          <w:sz w:val="28"/>
          <w:szCs w:val="28"/>
        </w:rPr>
        <w:t xml:space="preserve"> </w:t>
      </w:r>
      <w:r w:rsidRPr="002E46C8">
        <w:rPr>
          <w:sz w:val="28"/>
          <w:szCs w:val="28"/>
        </w:rPr>
        <w:t xml:space="preserve">МГО СК </w:t>
      </w:r>
      <w:r w:rsidR="002E46C8" w:rsidRPr="002E46C8">
        <w:rPr>
          <w:sz w:val="28"/>
          <w:szCs w:val="28"/>
        </w:rPr>
        <w:t xml:space="preserve">и Комитета по культуре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2E46C8">
        <w:rPr>
          <w:sz w:val="28"/>
          <w:szCs w:val="28"/>
        </w:rPr>
        <w:t xml:space="preserve"> </w:t>
      </w:r>
      <w:r w:rsidR="002E46C8" w:rsidRPr="002E46C8">
        <w:rPr>
          <w:sz w:val="28"/>
          <w:szCs w:val="28"/>
        </w:rPr>
        <w:t xml:space="preserve">МГО СК </w:t>
      </w:r>
      <w:r w:rsidRPr="002E46C8">
        <w:rPr>
          <w:sz w:val="28"/>
          <w:szCs w:val="28"/>
        </w:rPr>
        <w:t xml:space="preserve">не обеспечено </w:t>
      </w:r>
      <w:r w:rsidRPr="002E46C8">
        <w:rPr>
          <w:rFonts w:eastAsia="Calibri"/>
          <w:sz w:val="28"/>
          <w:szCs w:val="28"/>
        </w:rPr>
        <w:t>составление годовой отчётности о результатах осуществления внутреннего финансового аудита.</w:t>
      </w:r>
      <w:proofErr w:type="gramEnd"/>
    </w:p>
    <w:p w:rsidR="00E7621D" w:rsidRPr="00C749D8" w:rsidRDefault="00E7621D" w:rsidP="00E7621D">
      <w:pPr>
        <w:ind w:firstLine="708"/>
        <w:jc w:val="both"/>
        <w:rPr>
          <w:sz w:val="28"/>
          <w:szCs w:val="28"/>
          <w:highlight w:val="yellow"/>
        </w:rPr>
      </w:pPr>
    </w:p>
    <w:p w:rsidR="007B5596" w:rsidRPr="007A6E31" w:rsidRDefault="00C35FCA" w:rsidP="00772C52">
      <w:pPr>
        <w:tabs>
          <w:tab w:val="num" w:pos="252"/>
        </w:tabs>
        <w:jc w:val="center"/>
        <w:rPr>
          <w:b/>
          <w:sz w:val="28"/>
          <w:szCs w:val="28"/>
        </w:rPr>
      </w:pPr>
      <w:r w:rsidRPr="007A6E31">
        <w:rPr>
          <w:b/>
          <w:sz w:val="28"/>
          <w:szCs w:val="28"/>
          <w:lang w:val="en-US"/>
        </w:rPr>
        <w:t>III</w:t>
      </w:r>
      <w:r w:rsidRPr="007A6E31">
        <w:rPr>
          <w:b/>
          <w:sz w:val="28"/>
          <w:szCs w:val="28"/>
        </w:rPr>
        <w:t>. Обобщённые результаты анализа</w:t>
      </w:r>
      <w:r w:rsidR="007B5596" w:rsidRPr="007A6E31">
        <w:rPr>
          <w:b/>
          <w:sz w:val="28"/>
          <w:szCs w:val="28"/>
        </w:rPr>
        <w:t xml:space="preserve"> осуществления </w:t>
      </w:r>
      <w:r w:rsidRPr="007A6E31">
        <w:rPr>
          <w:b/>
          <w:sz w:val="28"/>
          <w:szCs w:val="28"/>
        </w:rPr>
        <w:t xml:space="preserve">главными администраторами бюджетных средств Минераловодского городского округа Ставропольского края </w:t>
      </w:r>
      <w:r w:rsidR="007B5596" w:rsidRPr="007A6E31">
        <w:rPr>
          <w:b/>
          <w:sz w:val="28"/>
          <w:szCs w:val="28"/>
        </w:rPr>
        <w:t>внутреннего финансового контроля и внутреннего финансового аудита</w:t>
      </w:r>
    </w:p>
    <w:p w:rsidR="00702DDD" w:rsidRPr="007A6E31" w:rsidRDefault="00C35FCA" w:rsidP="00702DDD">
      <w:pPr>
        <w:tabs>
          <w:tab w:val="num" w:pos="252"/>
        </w:tabs>
        <w:jc w:val="both"/>
        <w:rPr>
          <w:sz w:val="28"/>
          <w:szCs w:val="28"/>
        </w:rPr>
      </w:pPr>
      <w:r w:rsidRPr="007A6E31">
        <w:rPr>
          <w:sz w:val="28"/>
          <w:szCs w:val="28"/>
        </w:rPr>
        <w:lastRenderedPageBreak/>
        <w:tab/>
      </w:r>
      <w:r w:rsidRPr="007A6E31">
        <w:rPr>
          <w:sz w:val="28"/>
          <w:szCs w:val="28"/>
        </w:rPr>
        <w:tab/>
      </w:r>
      <w:proofErr w:type="gramStart"/>
      <w:r w:rsidRPr="007A6E31">
        <w:rPr>
          <w:sz w:val="28"/>
          <w:szCs w:val="28"/>
        </w:rPr>
        <w:t>В</w:t>
      </w:r>
      <w:r w:rsidR="00730BF6" w:rsidRPr="007A6E31">
        <w:rPr>
          <w:sz w:val="28"/>
          <w:szCs w:val="28"/>
        </w:rPr>
        <w:t xml:space="preserve"> соответствии с пунктом 2.6 Порядка от 30.12.2016</w:t>
      </w:r>
      <w:r w:rsidR="002E46C8" w:rsidRPr="007A6E31">
        <w:rPr>
          <w:sz w:val="28"/>
          <w:szCs w:val="28"/>
        </w:rPr>
        <w:t xml:space="preserve"> </w:t>
      </w:r>
      <w:r w:rsidR="00730BF6" w:rsidRPr="007A6E31">
        <w:rPr>
          <w:sz w:val="28"/>
          <w:szCs w:val="28"/>
        </w:rPr>
        <w:t xml:space="preserve">г. № 3613 текущее состояние </w:t>
      </w:r>
      <w:r w:rsidR="0068551F" w:rsidRPr="007A6E31">
        <w:rPr>
          <w:sz w:val="28"/>
          <w:szCs w:val="28"/>
        </w:rPr>
        <w:t xml:space="preserve">системы </w:t>
      </w:r>
      <w:r w:rsidR="00730BF6" w:rsidRPr="007A6E31">
        <w:rPr>
          <w:sz w:val="28"/>
          <w:szCs w:val="28"/>
        </w:rPr>
        <w:t xml:space="preserve">внутреннего финансового контроля и </w:t>
      </w:r>
      <w:r w:rsidR="00702DDD" w:rsidRPr="007A6E31">
        <w:rPr>
          <w:sz w:val="28"/>
          <w:szCs w:val="28"/>
        </w:rPr>
        <w:t xml:space="preserve">внутреннего финансового аудита в разрезе главных администраторов бюджетных средств Минераловодского городского округа Ставропольского </w:t>
      </w:r>
      <w:r w:rsidR="00CA7744" w:rsidRPr="007A6E31">
        <w:rPr>
          <w:sz w:val="28"/>
          <w:szCs w:val="28"/>
        </w:rPr>
        <w:t>за 201</w:t>
      </w:r>
      <w:r w:rsidR="002E46C8" w:rsidRPr="007A6E31">
        <w:rPr>
          <w:sz w:val="28"/>
          <w:szCs w:val="28"/>
        </w:rPr>
        <w:t xml:space="preserve">8 </w:t>
      </w:r>
      <w:r w:rsidR="00CA7744" w:rsidRPr="007A6E31">
        <w:rPr>
          <w:sz w:val="28"/>
          <w:szCs w:val="28"/>
        </w:rPr>
        <w:t xml:space="preserve">г. </w:t>
      </w:r>
      <w:r w:rsidR="00702DDD" w:rsidRPr="007A6E31">
        <w:rPr>
          <w:sz w:val="28"/>
          <w:szCs w:val="28"/>
        </w:rPr>
        <w:t>оценено по бальной системе согласно критериям качества, указанным в приложении № 2 к Порядку от 30.12.2016</w:t>
      </w:r>
      <w:r w:rsidR="002E46C8" w:rsidRPr="007A6E31">
        <w:rPr>
          <w:sz w:val="28"/>
          <w:szCs w:val="28"/>
        </w:rPr>
        <w:t xml:space="preserve"> </w:t>
      </w:r>
      <w:r w:rsidR="00702DDD" w:rsidRPr="007A6E31">
        <w:rPr>
          <w:sz w:val="28"/>
          <w:szCs w:val="28"/>
        </w:rPr>
        <w:t>г. № 3613</w:t>
      </w:r>
      <w:r w:rsidR="00702DDD" w:rsidRPr="007A6E31">
        <w:rPr>
          <w:b/>
          <w:i/>
          <w:sz w:val="28"/>
          <w:szCs w:val="28"/>
        </w:rPr>
        <w:t xml:space="preserve"> </w:t>
      </w:r>
      <w:r w:rsidR="00702DDD" w:rsidRPr="007A6E31">
        <w:rPr>
          <w:sz w:val="28"/>
          <w:szCs w:val="28"/>
        </w:rPr>
        <w:t>(Таблица № 2):</w:t>
      </w:r>
      <w:proofErr w:type="gramEnd"/>
    </w:p>
    <w:p w:rsidR="00962705" w:rsidRDefault="00962705" w:rsidP="00702DDD">
      <w:pPr>
        <w:numPr>
          <w:ilvl w:val="2"/>
          <w:numId w:val="4"/>
        </w:numPr>
        <w:tabs>
          <w:tab w:val="clear" w:pos="2688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7A6E31"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не</w:t>
      </w:r>
      <w:r w:rsidRPr="007A6E31">
        <w:rPr>
          <w:sz w:val="28"/>
          <w:szCs w:val="28"/>
        </w:rPr>
        <w:t>удовлетворительное</w:t>
      </w:r>
      <w:proofErr w:type="gramEnd"/>
      <w:r w:rsidRPr="007A6E31">
        <w:rPr>
          <w:sz w:val="28"/>
          <w:szCs w:val="28"/>
        </w:rPr>
        <w:t xml:space="preserve"> у </w:t>
      </w:r>
      <w:r>
        <w:rPr>
          <w:sz w:val="28"/>
          <w:szCs w:val="28"/>
        </w:rPr>
        <w:t>1</w:t>
      </w:r>
      <w:r w:rsidRPr="007A6E31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ого</w:t>
      </w:r>
      <w:r w:rsidRPr="007A6E31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</w:t>
      </w:r>
      <w:r w:rsidRPr="007A6E31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– Управления муниципального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>
        <w:rPr>
          <w:sz w:val="28"/>
          <w:szCs w:val="28"/>
        </w:rPr>
        <w:t xml:space="preserve"> </w:t>
      </w:r>
      <w:r>
        <w:rPr>
          <w:sz w:val="28"/>
          <w:szCs w:val="28"/>
        </w:rPr>
        <w:t>МГО СК;</w:t>
      </w:r>
    </w:p>
    <w:p w:rsidR="00702DDD" w:rsidRPr="007A6E31" w:rsidRDefault="00702DDD" w:rsidP="00702DDD">
      <w:pPr>
        <w:numPr>
          <w:ilvl w:val="2"/>
          <w:numId w:val="4"/>
        </w:numPr>
        <w:tabs>
          <w:tab w:val="clear" w:pos="2688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7A6E31">
        <w:rPr>
          <w:sz w:val="28"/>
          <w:szCs w:val="28"/>
        </w:rPr>
        <w:t xml:space="preserve">как </w:t>
      </w:r>
      <w:proofErr w:type="gramStart"/>
      <w:r w:rsidRPr="007A6E31">
        <w:rPr>
          <w:sz w:val="28"/>
          <w:szCs w:val="28"/>
        </w:rPr>
        <w:t>удовлетворительное</w:t>
      </w:r>
      <w:proofErr w:type="gramEnd"/>
      <w:r w:rsidRPr="007A6E31">
        <w:rPr>
          <w:sz w:val="28"/>
          <w:szCs w:val="28"/>
        </w:rPr>
        <w:t xml:space="preserve"> у </w:t>
      </w:r>
      <w:r w:rsidR="00962705">
        <w:rPr>
          <w:sz w:val="28"/>
          <w:szCs w:val="28"/>
        </w:rPr>
        <w:t>3</w:t>
      </w:r>
      <w:r w:rsidRPr="007A6E31">
        <w:rPr>
          <w:sz w:val="28"/>
          <w:szCs w:val="28"/>
        </w:rPr>
        <w:t xml:space="preserve"> главн</w:t>
      </w:r>
      <w:r w:rsidR="009B36AE" w:rsidRPr="007A6E31">
        <w:rPr>
          <w:sz w:val="28"/>
          <w:szCs w:val="28"/>
        </w:rPr>
        <w:t>ых</w:t>
      </w:r>
      <w:r w:rsidRPr="007A6E31">
        <w:rPr>
          <w:sz w:val="28"/>
          <w:szCs w:val="28"/>
        </w:rPr>
        <w:t xml:space="preserve"> администратор</w:t>
      </w:r>
      <w:r w:rsidR="009B36AE" w:rsidRPr="007A6E31">
        <w:rPr>
          <w:sz w:val="28"/>
          <w:szCs w:val="28"/>
        </w:rPr>
        <w:t>ов</w:t>
      </w:r>
      <w:r w:rsidRPr="007A6E31">
        <w:rPr>
          <w:sz w:val="28"/>
          <w:szCs w:val="28"/>
        </w:rPr>
        <w:t xml:space="preserve"> средств бюджета (</w:t>
      </w:r>
      <w:r w:rsidR="00962705">
        <w:rPr>
          <w:sz w:val="28"/>
          <w:szCs w:val="28"/>
        </w:rPr>
        <w:t>23</w:t>
      </w:r>
      <w:r w:rsidR="007A6E31" w:rsidRPr="007A6E31">
        <w:rPr>
          <w:sz w:val="28"/>
          <w:szCs w:val="28"/>
        </w:rPr>
        <w:t xml:space="preserve"> </w:t>
      </w:r>
      <w:r w:rsidR="009B36AE" w:rsidRPr="007A6E31">
        <w:rPr>
          <w:sz w:val="28"/>
          <w:szCs w:val="28"/>
        </w:rPr>
        <w:t>%</w:t>
      </w:r>
      <w:r w:rsidRPr="007A6E31">
        <w:rPr>
          <w:sz w:val="28"/>
          <w:szCs w:val="28"/>
        </w:rPr>
        <w:t xml:space="preserve"> от общего числа), а именно </w:t>
      </w:r>
      <w:r w:rsidR="00276CC5" w:rsidRPr="007A6E31">
        <w:rPr>
          <w:sz w:val="28"/>
          <w:szCs w:val="28"/>
        </w:rPr>
        <w:t>А</w:t>
      </w:r>
      <w:r w:rsidR="009B36AE" w:rsidRPr="007A6E31">
        <w:rPr>
          <w:sz w:val="28"/>
          <w:szCs w:val="28"/>
        </w:rPr>
        <w:t>дминистрации МГО СК</w:t>
      </w:r>
      <w:r w:rsidR="007A6E31" w:rsidRPr="007A6E31">
        <w:rPr>
          <w:sz w:val="28"/>
          <w:szCs w:val="28"/>
        </w:rPr>
        <w:t>,</w:t>
      </w:r>
      <w:r w:rsidR="009B36AE" w:rsidRPr="007A6E31">
        <w:rPr>
          <w:sz w:val="28"/>
          <w:szCs w:val="28"/>
        </w:rPr>
        <w:t xml:space="preserve"> </w:t>
      </w:r>
      <w:r w:rsidR="007A6E31" w:rsidRPr="007A6E31">
        <w:rPr>
          <w:sz w:val="28"/>
          <w:szCs w:val="28"/>
        </w:rPr>
        <w:t xml:space="preserve">Комитета по физической культуре и спорту 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7A6E31">
        <w:rPr>
          <w:sz w:val="28"/>
          <w:szCs w:val="28"/>
        </w:rPr>
        <w:t xml:space="preserve"> </w:t>
      </w:r>
      <w:r w:rsidR="007A6E31" w:rsidRPr="007A6E31">
        <w:rPr>
          <w:sz w:val="28"/>
          <w:szCs w:val="28"/>
        </w:rPr>
        <w:t xml:space="preserve">МГО СК и Комитета по культуре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7A6E31">
        <w:rPr>
          <w:sz w:val="28"/>
          <w:szCs w:val="28"/>
        </w:rPr>
        <w:t xml:space="preserve"> </w:t>
      </w:r>
      <w:r w:rsidR="007A6E31" w:rsidRPr="007A6E31">
        <w:rPr>
          <w:sz w:val="28"/>
          <w:szCs w:val="28"/>
        </w:rPr>
        <w:t>МГО СК</w:t>
      </w:r>
      <w:r w:rsidRPr="007A6E31">
        <w:rPr>
          <w:sz w:val="28"/>
          <w:szCs w:val="28"/>
        </w:rPr>
        <w:t>;</w:t>
      </w:r>
    </w:p>
    <w:p w:rsidR="001B3B98" w:rsidRPr="006E3DFC" w:rsidRDefault="001B3B98" w:rsidP="00702DDD">
      <w:pPr>
        <w:numPr>
          <w:ilvl w:val="2"/>
          <w:numId w:val="4"/>
        </w:numPr>
        <w:tabs>
          <w:tab w:val="clear" w:pos="2688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6E3DFC">
        <w:rPr>
          <w:sz w:val="28"/>
          <w:szCs w:val="28"/>
        </w:rPr>
        <w:t xml:space="preserve">как </w:t>
      </w:r>
      <w:proofErr w:type="gramStart"/>
      <w:r w:rsidRPr="006E3DFC">
        <w:rPr>
          <w:sz w:val="28"/>
          <w:szCs w:val="28"/>
        </w:rPr>
        <w:t>хорошее</w:t>
      </w:r>
      <w:proofErr w:type="gramEnd"/>
      <w:r w:rsidRPr="006E3DFC">
        <w:rPr>
          <w:sz w:val="28"/>
          <w:szCs w:val="28"/>
        </w:rPr>
        <w:t xml:space="preserve"> у </w:t>
      </w:r>
      <w:r w:rsidR="006E3DFC" w:rsidRPr="006E3DFC">
        <w:rPr>
          <w:sz w:val="28"/>
          <w:szCs w:val="28"/>
        </w:rPr>
        <w:t>1</w:t>
      </w:r>
      <w:r w:rsidRPr="006E3DFC">
        <w:rPr>
          <w:sz w:val="28"/>
          <w:szCs w:val="28"/>
        </w:rPr>
        <w:t xml:space="preserve"> главн</w:t>
      </w:r>
      <w:r w:rsidR="006E3DFC" w:rsidRPr="006E3DFC">
        <w:rPr>
          <w:sz w:val="28"/>
          <w:szCs w:val="28"/>
        </w:rPr>
        <w:t>ого</w:t>
      </w:r>
      <w:r w:rsidRPr="006E3DFC">
        <w:rPr>
          <w:sz w:val="28"/>
          <w:szCs w:val="28"/>
        </w:rPr>
        <w:t xml:space="preserve"> администратор</w:t>
      </w:r>
      <w:r w:rsidR="006E3DFC" w:rsidRPr="006E3DFC">
        <w:rPr>
          <w:sz w:val="28"/>
          <w:szCs w:val="28"/>
        </w:rPr>
        <w:t>а</w:t>
      </w:r>
      <w:r w:rsidRPr="006E3DFC">
        <w:rPr>
          <w:sz w:val="28"/>
          <w:szCs w:val="28"/>
        </w:rPr>
        <w:t xml:space="preserve"> средств бюджета (</w:t>
      </w:r>
      <w:r w:rsidR="006E3DFC" w:rsidRPr="006E3DFC">
        <w:rPr>
          <w:sz w:val="28"/>
          <w:szCs w:val="28"/>
        </w:rPr>
        <w:t>8</w:t>
      </w:r>
      <w:r w:rsidRPr="006E3DFC">
        <w:rPr>
          <w:sz w:val="28"/>
          <w:szCs w:val="28"/>
        </w:rPr>
        <w:t>% от общего числа), а именно Управлени</w:t>
      </w:r>
      <w:r w:rsidR="006E3DFC" w:rsidRPr="006E3DFC">
        <w:rPr>
          <w:sz w:val="28"/>
          <w:szCs w:val="28"/>
        </w:rPr>
        <w:t>я</w:t>
      </w:r>
      <w:r w:rsidRPr="006E3DFC">
        <w:rPr>
          <w:sz w:val="28"/>
          <w:szCs w:val="28"/>
        </w:rPr>
        <w:t xml:space="preserve"> труда и социальной защиты населения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6E3DFC">
        <w:rPr>
          <w:sz w:val="28"/>
          <w:szCs w:val="28"/>
        </w:rPr>
        <w:t xml:space="preserve"> </w:t>
      </w:r>
      <w:r w:rsidRPr="006E3DFC">
        <w:rPr>
          <w:sz w:val="28"/>
          <w:szCs w:val="28"/>
        </w:rPr>
        <w:t xml:space="preserve">МГО СК;  </w:t>
      </w:r>
    </w:p>
    <w:p w:rsidR="00E4072E" w:rsidRPr="006E3DFC" w:rsidRDefault="00702DDD" w:rsidP="00E4072E">
      <w:pPr>
        <w:numPr>
          <w:ilvl w:val="2"/>
          <w:numId w:val="4"/>
        </w:numPr>
        <w:tabs>
          <w:tab w:val="clear" w:pos="2688"/>
          <w:tab w:val="left" w:pos="900"/>
          <w:tab w:val="left" w:pos="1080"/>
        </w:tabs>
        <w:ind w:left="0" w:firstLine="720"/>
        <w:jc w:val="both"/>
        <w:rPr>
          <w:b/>
          <w:sz w:val="28"/>
          <w:szCs w:val="28"/>
        </w:rPr>
      </w:pPr>
      <w:r w:rsidRPr="006E3DFC">
        <w:rPr>
          <w:sz w:val="28"/>
          <w:szCs w:val="28"/>
        </w:rPr>
        <w:t xml:space="preserve">как </w:t>
      </w:r>
      <w:proofErr w:type="gramStart"/>
      <w:r w:rsidRPr="006E3DFC">
        <w:rPr>
          <w:sz w:val="28"/>
          <w:szCs w:val="28"/>
        </w:rPr>
        <w:t>отличное</w:t>
      </w:r>
      <w:proofErr w:type="gramEnd"/>
      <w:r w:rsidRPr="006E3DFC">
        <w:rPr>
          <w:sz w:val="28"/>
          <w:szCs w:val="28"/>
        </w:rPr>
        <w:t xml:space="preserve"> у </w:t>
      </w:r>
      <w:r w:rsidR="001B3B98" w:rsidRPr="006E3DFC">
        <w:rPr>
          <w:sz w:val="28"/>
          <w:szCs w:val="28"/>
        </w:rPr>
        <w:t xml:space="preserve">8 </w:t>
      </w:r>
      <w:r w:rsidRPr="006E3DFC">
        <w:rPr>
          <w:sz w:val="28"/>
          <w:szCs w:val="28"/>
        </w:rPr>
        <w:t>главных администраторов средств бюджета    (</w:t>
      </w:r>
      <w:r w:rsidR="006E3DFC" w:rsidRPr="006E3DFC">
        <w:rPr>
          <w:sz w:val="28"/>
          <w:szCs w:val="28"/>
        </w:rPr>
        <w:t>62</w:t>
      </w:r>
      <w:r w:rsidRPr="006E3DFC">
        <w:rPr>
          <w:sz w:val="28"/>
          <w:szCs w:val="28"/>
        </w:rPr>
        <w:t xml:space="preserve"> % от общего числа), а именно: </w:t>
      </w:r>
      <w:r w:rsidR="006E3DFC" w:rsidRPr="006E3DFC">
        <w:rPr>
          <w:sz w:val="28"/>
          <w:szCs w:val="28"/>
        </w:rPr>
        <w:t xml:space="preserve">Управления архитектуры и градостроительства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6E3DFC">
        <w:rPr>
          <w:sz w:val="28"/>
          <w:szCs w:val="28"/>
        </w:rPr>
        <w:t xml:space="preserve"> </w:t>
      </w:r>
      <w:r w:rsidR="006E3DFC" w:rsidRPr="006E3DFC">
        <w:rPr>
          <w:sz w:val="28"/>
          <w:szCs w:val="28"/>
        </w:rPr>
        <w:t xml:space="preserve">МГО СК, Управления сельского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6E3DFC">
        <w:rPr>
          <w:sz w:val="28"/>
          <w:szCs w:val="28"/>
        </w:rPr>
        <w:t xml:space="preserve"> </w:t>
      </w:r>
      <w:r w:rsidR="006E3DFC" w:rsidRPr="006E3DFC">
        <w:rPr>
          <w:sz w:val="28"/>
          <w:szCs w:val="28"/>
        </w:rPr>
        <w:t xml:space="preserve">МГО СК, </w:t>
      </w:r>
      <w:r w:rsidR="006E3DFC" w:rsidRPr="006E3DFC">
        <w:rPr>
          <w:rFonts w:eastAsia="Calibri"/>
          <w:sz w:val="28"/>
          <w:szCs w:val="28"/>
        </w:rPr>
        <w:t xml:space="preserve">финансового управления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6E3DFC">
        <w:rPr>
          <w:rFonts w:eastAsia="Calibri"/>
          <w:sz w:val="28"/>
          <w:szCs w:val="28"/>
        </w:rPr>
        <w:t xml:space="preserve"> </w:t>
      </w:r>
      <w:r w:rsidR="006E3DFC" w:rsidRPr="006E3DFC">
        <w:rPr>
          <w:rFonts w:eastAsia="Calibri"/>
          <w:sz w:val="28"/>
          <w:szCs w:val="28"/>
        </w:rPr>
        <w:t>МГО СК,</w:t>
      </w:r>
      <w:r w:rsidR="006E3DFC" w:rsidRPr="006E3DFC">
        <w:rPr>
          <w:sz w:val="28"/>
          <w:szCs w:val="28"/>
        </w:rPr>
        <w:t xml:space="preserve"> </w:t>
      </w:r>
      <w:r w:rsidR="006E3DFC" w:rsidRPr="006E3DFC">
        <w:rPr>
          <w:rFonts w:eastAsia="Calibri"/>
          <w:sz w:val="28"/>
          <w:szCs w:val="28"/>
        </w:rPr>
        <w:t xml:space="preserve">Управления по делам территорий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6E3DFC">
        <w:rPr>
          <w:rFonts w:eastAsia="Calibri"/>
          <w:sz w:val="28"/>
          <w:szCs w:val="28"/>
        </w:rPr>
        <w:t xml:space="preserve"> </w:t>
      </w:r>
      <w:r w:rsidR="006E3DFC" w:rsidRPr="006E3DFC">
        <w:rPr>
          <w:rFonts w:eastAsia="Calibri"/>
          <w:sz w:val="28"/>
          <w:szCs w:val="28"/>
        </w:rPr>
        <w:t xml:space="preserve">МГО СК, </w:t>
      </w:r>
      <w:r w:rsidR="006E3DFC" w:rsidRPr="006E3DFC">
        <w:rPr>
          <w:sz w:val="28"/>
          <w:szCs w:val="28"/>
        </w:rPr>
        <w:t xml:space="preserve">Управления имущественных отношений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6E3DFC">
        <w:rPr>
          <w:sz w:val="28"/>
          <w:szCs w:val="28"/>
        </w:rPr>
        <w:t xml:space="preserve"> </w:t>
      </w:r>
      <w:r w:rsidR="006E3DFC" w:rsidRPr="006E3DFC">
        <w:rPr>
          <w:sz w:val="28"/>
          <w:szCs w:val="28"/>
        </w:rPr>
        <w:t xml:space="preserve">МГО СК, Отдела опеки, попечительства и по делам несовершеннолетних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6E3DFC">
        <w:rPr>
          <w:sz w:val="28"/>
          <w:szCs w:val="28"/>
        </w:rPr>
        <w:t xml:space="preserve"> </w:t>
      </w:r>
      <w:r w:rsidR="006E3DFC" w:rsidRPr="006E3DFC">
        <w:rPr>
          <w:sz w:val="28"/>
          <w:szCs w:val="28"/>
        </w:rPr>
        <w:t xml:space="preserve">МГО СК, </w:t>
      </w:r>
      <w:r w:rsidR="009B36AE" w:rsidRPr="006E3DFC">
        <w:rPr>
          <w:sz w:val="28"/>
          <w:szCs w:val="28"/>
        </w:rPr>
        <w:t xml:space="preserve">Управления образования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6E3DFC">
        <w:rPr>
          <w:sz w:val="28"/>
          <w:szCs w:val="28"/>
        </w:rPr>
        <w:t xml:space="preserve"> </w:t>
      </w:r>
      <w:r w:rsidR="009B36AE" w:rsidRPr="006E3DFC">
        <w:rPr>
          <w:sz w:val="28"/>
          <w:szCs w:val="28"/>
        </w:rPr>
        <w:t>МГО,</w:t>
      </w:r>
      <w:r w:rsidR="006E3DFC" w:rsidRPr="006E3DFC">
        <w:rPr>
          <w:sz w:val="28"/>
          <w:szCs w:val="28"/>
        </w:rPr>
        <w:t xml:space="preserve"> Совета депутатов МГО СК</w:t>
      </w:r>
      <w:r w:rsidR="006E3DFC">
        <w:rPr>
          <w:sz w:val="28"/>
          <w:szCs w:val="28"/>
        </w:rPr>
        <w:t>.</w:t>
      </w:r>
      <w:r w:rsidR="006E3DFC" w:rsidRPr="006E3DFC">
        <w:rPr>
          <w:sz w:val="28"/>
          <w:szCs w:val="28"/>
        </w:rPr>
        <w:t xml:space="preserve"> </w:t>
      </w:r>
      <w:r w:rsidR="001B3B98" w:rsidRPr="006E3DFC">
        <w:rPr>
          <w:sz w:val="28"/>
          <w:szCs w:val="28"/>
        </w:rPr>
        <w:t xml:space="preserve"> </w:t>
      </w:r>
    </w:p>
    <w:p w:rsidR="00E4072E" w:rsidRPr="00C749D8" w:rsidRDefault="007A6E31" w:rsidP="007A6E31">
      <w:pPr>
        <w:tabs>
          <w:tab w:val="left" w:pos="900"/>
          <w:tab w:val="left" w:pos="1080"/>
        </w:tabs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:rsidR="00EC565D" w:rsidRPr="006E3DFC" w:rsidRDefault="00E4072E" w:rsidP="00E4072E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  <w:r w:rsidRPr="006E3DFC">
        <w:rPr>
          <w:b/>
          <w:sz w:val="28"/>
          <w:szCs w:val="28"/>
          <w:lang w:val="en-US"/>
        </w:rPr>
        <w:t>V</w:t>
      </w:r>
      <w:r w:rsidR="00EC565D" w:rsidRPr="006E3DFC">
        <w:rPr>
          <w:b/>
          <w:sz w:val="28"/>
          <w:szCs w:val="28"/>
          <w:lang w:val="en-US"/>
        </w:rPr>
        <w:t>I</w:t>
      </w:r>
      <w:r w:rsidR="00EC565D" w:rsidRPr="006E3DFC">
        <w:rPr>
          <w:b/>
          <w:sz w:val="28"/>
          <w:szCs w:val="28"/>
        </w:rPr>
        <w:t>. Рекомендации по организации внутреннего финансового контроля и внутреннего финансового аудита.</w:t>
      </w:r>
    </w:p>
    <w:p w:rsidR="0092481D" w:rsidRPr="006E3DFC" w:rsidRDefault="007B5596" w:rsidP="0092481D">
      <w:pPr>
        <w:tabs>
          <w:tab w:val="num" w:pos="252"/>
        </w:tabs>
        <w:jc w:val="both"/>
        <w:rPr>
          <w:sz w:val="28"/>
          <w:szCs w:val="28"/>
        </w:rPr>
      </w:pPr>
      <w:r w:rsidRPr="006E3DFC">
        <w:rPr>
          <w:sz w:val="28"/>
          <w:szCs w:val="28"/>
        </w:rPr>
        <w:tab/>
      </w:r>
      <w:r w:rsidRPr="006E3DFC">
        <w:rPr>
          <w:sz w:val="28"/>
          <w:szCs w:val="28"/>
        </w:rPr>
        <w:tab/>
      </w:r>
      <w:r w:rsidR="00A01530" w:rsidRPr="006E3DFC">
        <w:rPr>
          <w:sz w:val="28"/>
          <w:szCs w:val="28"/>
        </w:rPr>
        <w:t>По итогам анализа осуществления</w:t>
      </w:r>
      <w:r w:rsidR="008C206A" w:rsidRPr="006E3DFC">
        <w:rPr>
          <w:sz w:val="28"/>
          <w:szCs w:val="28"/>
        </w:rPr>
        <w:t xml:space="preserve"> </w:t>
      </w:r>
      <w:r w:rsidR="00EC565D" w:rsidRPr="006E3DFC">
        <w:rPr>
          <w:sz w:val="28"/>
          <w:szCs w:val="28"/>
        </w:rPr>
        <w:t xml:space="preserve">главными администраторами бюджетных средств Минераловодского городского округа Ставропольского края </w:t>
      </w:r>
      <w:r w:rsidR="00A01530" w:rsidRPr="006E3DFC">
        <w:rPr>
          <w:sz w:val="28"/>
          <w:szCs w:val="28"/>
        </w:rPr>
        <w:t>внутреннего финансового контроля и внутреннего финансового аудита за 201</w:t>
      </w:r>
      <w:r w:rsidR="006E3DFC" w:rsidRPr="006E3DFC">
        <w:rPr>
          <w:sz w:val="28"/>
          <w:szCs w:val="28"/>
        </w:rPr>
        <w:t xml:space="preserve">8 </w:t>
      </w:r>
      <w:r w:rsidR="00A01530" w:rsidRPr="006E3DFC">
        <w:rPr>
          <w:sz w:val="28"/>
          <w:szCs w:val="28"/>
        </w:rPr>
        <w:t>г.</w:t>
      </w:r>
      <w:r w:rsidR="00EC565D" w:rsidRPr="006E3DFC">
        <w:rPr>
          <w:sz w:val="28"/>
          <w:szCs w:val="28"/>
        </w:rPr>
        <w:t xml:space="preserve">, а также в целях повышения их эффективности, финансовое управление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6E3DFC">
        <w:rPr>
          <w:sz w:val="28"/>
          <w:szCs w:val="28"/>
        </w:rPr>
        <w:t xml:space="preserve"> </w:t>
      </w:r>
      <w:r w:rsidR="00EC565D" w:rsidRPr="006E3DFC">
        <w:rPr>
          <w:sz w:val="28"/>
          <w:szCs w:val="28"/>
        </w:rPr>
        <w:t>МГО СК рекомендует</w:t>
      </w:r>
      <w:r w:rsidR="0092481D" w:rsidRPr="006E3DFC">
        <w:rPr>
          <w:sz w:val="28"/>
          <w:szCs w:val="28"/>
        </w:rPr>
        <w:t>:</w:t>
      </w:r>
    </w:p>
    <w:p w:rsidR="00EC565D" w:rsidRPr="006E3DFC" w:rsidRDefault="00EC565D" w:rsidP="007B559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6E3DFC">
        <w:rPr>
          <w:sz w:val="28"/>
          <w:szCs w:val="28"/>
        </w:rPr>
        <w:t>В части организации и осуществления внутреннего финансового контроля:</w:t>
      </w:r>
    </w:p>
    <w:p w:rsidR="00EC565D" w:rsidRPr="00E94582" w:rsidRDefault="00E94582" w:rsidP="005476F0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 w:rsidRPr="00E94582">
        <w:rPr>
          <w:sz w:val="28"/>
          <w:szCs w:val="28"/>
        </w:rPr>
        <w:t>В</w:t>
      </w:r>
      <w:r w:rsidR="00EC565D" w:rsidRPr="00E94582">
        <w:rPr>
          <w:sz w:val="28"/>
          <w:szCs w:val="28"/>
        </w:rPr>
        <w:t xml:space="preserve"> соответствии с Порядком от 05.02.2016</w:t>
      </w:r>
      <w:r w:rsidR="006E3DFC" w:rsidRPr="00E94582">
        <w:rPr>
          <w:sz w:val="28"/>
          <w:szCs w:val="28"/>
        </w:rPr>
        <w:t xml:space="preserve"> </w:t>
      </w:r>
      <w:r w:rsidR="00EC565D" w:rsidRPr="00E94582">
        <w:rPr>
          <w:sz w:val="28"/>
          <w:szCs w:val="28"/>
        </w:rPr>
        <w:t>г. № 101</w:t>
      </w:r>
      <w:r w:rsidRPr="00E94582">
        <w:rPr>
          <w:sz w:val="28"/>
          <w:szCs w:val="28"/>
        </w:rPr>
        <w:t>, правовыми актами главного администратора бюджетных средств</w:t>
      </w:r>
      <w:r w:rsidR="00EC565D" w:rsidRPr="00E94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и </w:t>
      </w:r>
      <w:r w:rsidRPr="00E94582">
        <w:rPr>
          <w:sz w:val="28"/>
          <w:szCs w:val="28"/>
        </w:rPr>
        <w:t xml:space="preserve">осуществлять внутренний финансовый контроль </w:t>
      </w:r>
      <w:r w:rsidR="00BF6D67" w:rsidRPr="00E94582">
        <w:rPr>
          <w:sz w:val="28"/>
          <w:szCs w:val="28"/>
        </w:rPr>
        <w:t>–</w:t>
      </w:r>
      <w:r w:rsidR="00EC565D" w:rsidRPr="00E94582">
        <w:rPr>
          <w:sz w:val="28"/>
          <w:szCs w:val="28"/>
        </w:rPr>
        <w:t xml:space="preserve"> </w:t>
      </w:r>
      <w:r w:rsidR="00BF6D67" w:rsidRPr="00E94582">
        <w:rPr>
          <w:sz w:val="28"/>
          <w:szCs w:val="28"/>
        </w:rPr>
        <w:t xml:space="preserve">Управлению муниципального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E94582">
        <w:rPr>
          <w:sz w:val="28"/>
          <w:szCs w:val="28"/>
        </w:rPr>
        <w:t xml:space="preserve"> </w:t>
      </w:r>
      <w:r w:rsidR="00BF6D67" w:rsidRPr="00E94582">
        <w:rPr>
          <w:sz w:val="28"/>
          <w:szCs w:val="28"/>
        </w:rPr>
        <w:t>МГО СК</w:t>
      </w:r>
      <w:r w:rsidR="002D0D7F" w:rsidRPr="00E94582">
        <w:rPr>
          <w:sz w:val="28"/>
          <w:szCs w:val="28"/>
        </w:rPr>
        <w:t>.</w:t>
      </w:r>
    </w:p>
    <w:p w:rsidR="00EC565D" w:rsidRDefault="00D936DF" w:rsidP="0047268B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900"/>
        </w:tabs>
        <w:ind w:left="0" w:firstLine="708"/>
        <w:jc w:val="both"/>
        <w:rPr>
          <w:sz w:val="28"/>
          <w:szCs w:val="28"/>
        </w:rPr>
      </w:pPr>
      <w:proofErr w:type="gramStart"/>
      <w:r w:rsidRPr="00D52A44">
        <w:rPr>
          <w:sz w:val="28"/>
          <w:szCs w:val="28"/>
        </w:rPr>
        <w:t xml:space="preserve">Определить </w:t>
      </w:r>
      <w:r w:rsidR="004C5C8F">
        <w:rPr>
          <w:sz w:val="28"/>
          <w:szCs w:val="28"/>
        </w:rPr>
        <w:t>(или определить в</w:t>
      </w:r>
      <w:r w:rsidR="004C5C8F" w:rsidRPr="00D52A44">
        <w:rPr>
          <w:sz w:val="28"/>
          <w:szCs w:val="28"/>
        </w:rPr>
        <w:t xml:space="preserve"> полно</w:t>
      </w:r>
      <w:r w:rsidR="004C5C8F">
        <w:rPr>
          <w:sz w:val="28"/>
          <w:szCs w:val="28"/>
        </w:rPr>
        <w:t>м</w:t>
      </w:r>
      <w:r w:rsidR="004C5C8F" w:rsidRPr="00D52A44">
        <w:rPr>
          <w:sz w:val="28"/>
          <w:szCs w:val="28"/>
        </w:rPr>
        <w:t xml:space="preserve"> </w:t>
      </w:r>
      <w:r w:rsidR="004C5C8F">
        <w:rPr>
          <w:sz w:val="28"/>
          <w:szCs w:val="28"/>
        </w:rPr>
        <w:t>объёме)</w:t>
      </w:r>
      <w:r w:rsidR="004C5C8F" w:rsidRPr="00D52A44">
        <w:rPr>
          <w:sz w:val="28"/>
          <w:szCs w:val="28"/>
        </w:rPr>
        <w:t xml:space="preserve"> </w:t>
      </w:r>
      <w:r w:rsidRPr="00D52A44">
        <w:rPr>
          <w:sz w:val="28"/>
          <w:szCs w:val="28"/>
        </w:rPr>
        <w:t>должностными регламентами (инструкциями)</w:t>
      </w:r>
      <w:r w:rsidR="00D52A44" w:rsidRPr="00D52A44">
        <w:rPr>
          <w:sz w:val="28"/>
          <w:szCs w:val="28"/>
        </w:rPr>
        <w:t xml:space="preserve"> </w:t>
      </w:r>
      <w:r w:rsidRPr="00D52A44">
        <w:rPr>
          <w:sz w:val="28"/>
          <w:szCs w:val="28"/>
        </w:rPr>
        <w:t xml:space="preserve">полномочия должностных лиц </w:t>
      </w:r>
      <w:r w:rsidR="0047268B" w:rsidRPr="0047268B">
        <w:rPr>
          <w:sz w:val="28"/>
          <w:szCs w:val="28"/>
        </w:rPr>
        <w:t xml:space="preserve">подразделений главного администратора бюджетных средств, </w:t>
      </w:r>
      <w:r w:rsidR="0047268B" w:rsidRPr="0047268B">
        <w:rPr>
          <w:sz w:val="28"/>
          <w:szCs w:val="28"/>
        </w:rPr>
        <w:lastRenderedPageBreak/>
        <w:t>уполномоченных на осуществление внутреннего финансового контроля</w:t>
      </w:r>
      <w:r w:rsidR="0047268B">
        <w:rPr>
          <w:sz w:val="28"/>
          <w:szCs w:val="28"/>
        </w:rPr>
        <w:t>,</w:t>
      </w:r>
      <w:r w:rsidRPr="00D52A44">
        <w:rPr>
          <w:sz w:val="28"/>
          <w:szCs w:val="28"/>
        </w:rPr>
        <w:t xml:space="preserve"> - Управлению архитектуры и градостроительства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D52A44">
        <w:rPr>
          <w:sz w:val="28"/>
          <w:szCs w:val="28"/>
        </w:rPr>
        <w:t xml:space="preserve"> </w:t>
      </w:r>
      <w:r w:rsidRPr="00D52A44">
        <w:rPr>
          <w:sz w:val="28"/>
          <w:szCs w:val="28"/>
        </w:rPr>
        <w:t xml:space="preserve">МГО СК, </w:t>
      </w:r>
      <w:r w:rsidR="00D52A44" w:rsidRPr="00D52A44">
        <w:rPr>
          <w:sz w:val="28"/>
          <w:szCs w:val="28"/>
        </w:rPr>
        <w:t xml:space="preserve">Администрации МГО СК, финансовому управлению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D52A44">
        <w:rPr>
          <w:sz w:val="28"/>
          <w:szCs w:val="28"/>
        </w:rPr>
        <w:t xml:space="preserve"> </w:t>
      </w:r>
      <w:r w:rsidR="00D52A44" w:rsidRPr="00D52A44">
        <w:rPr>
          <w:sz w:val="28"/>
          <w:szCs w:val="28"/>
        </w:rPr>
        <w:t xml:space="preserve">МГО СК, Управлению муниципального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D52A44">
        <w:rPr>
          <w:sz w:val="28"/>
          <w:szCs w:val="28"/>
        </w:rPr>
        <w:t xml:space="preserve"> </w:t>
      </w:r>
      <w:r w:rsidR="00D52A44" w:rsidRPr="00D52A44">
        <w:rPr>
          <w:sz w:val="28"/>
          <w:szCs w:val="28"/>
        </w:rPr>
        <w:t xml:space="preserve">МГО СК, Комитету по культуре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D52A44">
        <w:rPr>
          <w:sz w:val="28"/>
          <w:szCs w:val="28"/>
        </w:rPr>
        <w:t xml:space="preserve"> </w:t>
      </w:r>
      <w:r w:rsidR="00D52A44" w:rsidRPr="00D52A44">
        <w:rPr>
          <w:sz w:val="28"/>
          <w:szCs w:val="28"/>
        </w:rPr>
        <w:t xml:space="preserve">МГО СК, Отделу опеки, попечительства и по делам несовершеннолетних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D52A44">
        <w:rPr>
          <w:sz w:val="28"/>
          <w:szCs w:val="28"/>
        </w:rPr>
        <w:t xml:space="preserve"> </w:t>
      </w:r>
      <w:r w:rsidR="00D52A44" w:rsidRPr="00D52A44">
        <w:rPr>
          <w:sz w:val="28"/>
          <w:szCs w:val="28"/>
        </w:rPr>
        <w:t>МГО СК</w:t>
      </w:r>
      <w:r w:rsidR="00B94B8C" w:rsidRPr="00D52A44">
        <w:rPr>
          <w:sz w:val="28"/>
          <w:szCs w:val="28"/>
        </w:rPr>
        <w:t>.</w:t>
      </w:r>
      <w:proofErr w:type="gramEnd"/>
    </w:p>
    <w:p w:rsidR="00D52A44" w:rsidRPr="00F26724" w:rsidRDefault="00A92BDB" w:rsidP="00D52A44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900"/>
        </w:tabs>
        <w:ind w:left="0" w:firstLine="708"/>
        <w:jc w:val="both"/>
        <w:rPr>
          <w:sz w:val="28"/>
          <w:szCs w:val="28"/>
        </w:rPr>
      </w:pPr>
      <w:r w:rsidRPr="00E9458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24 </w:t>
      </w:r>
      <w:r w:rsidRPr="00E9458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94582">
        <w:rPr>
          <w:sz w:val="28"/>
          <w:szCs w:val="28"/>
        </w:rPr>
        <w:t xml:space="preserve"> от 05.02.2016 г. № 101</w:t>
      </w:r>
      <w:r>
        <w:rPr>
          <w:sz w:val="28"/>
          <w:szCs w:val="28"/>
        </w:rPr>
        <w:t xml:space="preserve"> п</w:t>
      </w:r>
      <w:r w:rsidR="00D52A44">
        <w:rPr>
          <w:sz w:val="28"/>
          <w:szCs w:val="28"/>
        </w:rPr>
        <w:t>равовым актом</w:t>
      </w:r>
      <w:r w:rsidR="00D52A44" w:rsidRPr="00D52A44">
        <w:rPr>
          <w:sz w:val="28"/>
          <w:szCs w:val="28"/>
        </w:rPr>
        <w:t xml:space="preserve"> главного администратора бюджетных средств </w:t>
      </w:r>
      <w:r w:rsidR="00D52A44">
        <w:rPr>
          <w:sz w:val="28"/>
          <w:szCs w:val="28"/>
        </w:rPr>
        <w:t xml:space="preserve">установить </w:t>
      </w:r>
      <w:r w:rsidR="00D52A44" w:rsidRPr="00D52A44">
        <w:rPr>
          <w:sz w:val="28"/>
          <w:szCs w:val="28"/>
        </w:rPr>
        <w:t xml:space="preserve">периодичность представления информации о результатах </w:t>
      </w:r>
      <w:r w:rsidR="00D52A44" w:rsidRPr="00F26724">
        <w:rPr>
          <w:sz w:val="28"/>
          <w:szCs w:val="28"/>
        </w:rPr>
        <w:t>внутреннего финансового контроля - Администрации МГО СК.</w:t>
      </w:r>
    </w:p>
    <w:p w:rsidR="00F26724" w:rsidRPr="00F26724" w:rsidRDefault="00A92BDB" w:rsidP="00F26724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900"/>
        </w:tabs>
        <w:ind w:left="0" w:firstLine="708"/>
        <w:jc w:val="both"/>
        <w:rPr>
          <w:sz w:val="28"/>
          <w:szCs w:val="28"/>
        </w:rPr>
      </w:pPr>
      <w:r w:rsidRPr="00E9458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27 </w:t>
      </w:r>
      <w:r w:rsidRPr="00E9458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94582">
        <w:rPr>
          <w:sz w:val="28"/>
          <w:szCs w:val="28"/>
        </w:rPr>
        <w:t xml:space="preserve"> от 05.02.2016 г. № 101</w:t>
      </w:r>
      <w:r>
        <w:rPr>
          <w:sz w:val="28"/>
          <w:szCs w:val="28"/>
        </w:rPr>
        <w:t xml:space="preserve"> п</w:t>
      </w:r>
      <w:r w:rsidR="00F26724" w:rsidRPr="00F26724">
        <w:rPr>
          <w:sz w:val="28"/>
          <w:szCs w:val="28"/>
        </w:rPr>
        <w:t>равовым актом главного администратора бюджетных средств установить порядок составления отчётности о результатах внутреннего финансового контроля - Администрации МГО СК.</w:t>
      </w:r>
    </w:p>
    <w:p w:rsidR="00D52A44" w:rsidRDefault="00A92BDB" w:rsidP="00F26724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900"/>
        </w:tabs>
        <w:ind w:left="0" w:firstLine="708"/>
        <w:jc w:val="both"/>
        <w:rPr>
          <w:sz w:val="28"/>
          <w:szCs w:val="28"/>
        </w:rPr>
      </w:pPr>
      <w:r w:rsidRPr="00A92BDB">
        <w:rPr>
          <w:rFonts w:eastAsia="Calibri"/>
          <w:sz w:val="28"/>
          <w:szCs w:val="28"/>
        </w:rPr>
        <w:t xml:space="preserve">В соответствии с пунктом 11 Порядка от 05.02.2016 г. № 101 </w:t>
      </w:r>
      <w:r w:rsidRPr="00A92BDB">
        <w:rPr>
          <w:sz w:val="28"/>
          <w:szCs w:val="28"/>
        </w:rPr>
        <w:t>о</w:t>
      </w:r>
      <w:r w:rsidR="00D92004" w:rsidRPr="00A92BDB">
        <w:rPr>
          <w:sz w:val="28"/>
          <w:szCs w:val="28"/>
        </w:rPr>
        <w:t>существ</w:t>
      </w:r>
      <w:r w:rsidR="00AF41B9" w:rsidRPr="00A92BDB">
        <w:rPr>
          <w:sz w:val="28"/>
          <w:szCs w:val="28"/>
        </w:rPr>
        <w:t>и</w:t>
      </w:r>
      <w:r w:rsidR="00D92004" w:rsidRPr="00A92BDB">
        <w:rPr>
          <w:sz w:val="28"/>
          <w:szCs w:val="28"/>
        </w:rPr>
        <w:t xml:space="preserve">ть формирование перечней операций </w:t>
      </w:r>
      <w:r w:rsidR="00F26724" w:rsidRPr="00A92BDB">
        <w:rPr>
          <w:sz w:val="28"/>
          <w:szCs w:val="28"/>
        </w:rPr>
        <w:t>подразделений главного</w:t>
      </w:r>
      <w:r w:rsidR="00F26724" w:rsidRPr="00F26724">
        <w:rPr>
          <w:sz w:val="28"/>
          <w:szCs w:val="28"/>
        </w:rPr>
        <w:t xml:space="preserve"> администратора бюджетных средств, ответственных за результаты выполнения внутренних бюджетных процедур</w:t>
      </w:r>
      <w:r w:rsidR="00F26724">
        <w:rPr>
          <w:sz w:val="28"/>
          <w:szCs w:val="28"/>
        </w:rPr>
        <w:t>,</w:t>
      </w:r>
      <w:r w:rsidR="00D92004" w:rsidRPr="00F26724">
        <w:rPr>
          <w:sz w:val="28"/>
          <w:szCs w:val="28"/>
        </w:rPr>
        <w:t xml:space="preserve"> </w:t>
      </w:r>
      <w:r w:rsidR="000819B0" w:rsidRPr="00F26724">
        <w:rPr>
          <w:sz w:val="28"/>
          <w:szCs w:val="28"/>
        </w:rPr>
        <w:t>–</w:t>
      </w:r>
      <w:r w:rsidR="00D92004" w:rsidRPr="00F26724">
        <w:rPr>
          <w:sz w:val="28"/>
          <w:szCs w:val="28"/>
        </w:rPr>
        <w:t xml:space="preserve"> </w:t>
      </w:r>
      <w:r w:rsidR="00F26724" w:rsidRPr="00F26724">
        <w:rPr>
          <w:sz w:val="28"/>
          <w:szCs w:val="28"/>
        </w:rPr>
        <w:t xml:space="preserve">финансовому управлению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26724">
        <w:rPr>
          <w:sz w:val="28"/>
          <w:szCs w:val="28"/>
        </w:rPr>
        <w:t xml:space="preserve"> </w:t>
      </w:r>
      <w:r w:rsidR="00F26724" w:rsidRPr="00F26724">
        <w:rPr>
          <w:sz w:val="28"/>
          <w:szCs w:val="28"/>
        </w:rPr>
        <w:t xml:space="preserve">МГО СК, Комитету по культуре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26724">
        <w:rPr>
          <w:sz w:val="28"/>
          <w:szCs w:val="28"/>
        </w:rPr>
        <w:t xml:space="preserve"> </w:t>
      </w:r>
      <w:r w:rsidR="00F26724" w:rsidRPr="00F26724">
        <w:rPr>
          <w:sz w:val="28"/>
          <w:szCs w:val="28"/>
        </w:rPr>
        <w:t>МГО СК</w:t>
      </w:r>
      <w:r w:rsidR="00D92004" w:rsidRPr="00F26724">
        <w:rPr>
          <w:rFonts w:eastAsia="Calibri"/>
          <w:sz w:val="28"/>
          <w:szCs w:val="28"/>
        </w:rPr>
        <w:t>, Управлению</w:t>
      </w:r>
      <w:r w:rsidR="00D52A44" w:rsidRPr="00F26724">
        <w:rPr>
          <w:rFonts w:eastAsia="Calibri"/>
          <w:sz w:val="28"/>
          <w:szCs w:val="28"/>
        </w:rPr>
        <w:t xml:space="preserve"> </w:t>
      </w:r>
      <w:r w:rsidR="00F26724" w:rsidRPr="00F26724">
        <w:rPr>
          <w:rFonts w:eastAsia="Calibri"/>
          <w:sz w:val="28"/>
          <w:szCs w:val="28"/>
        </w:rPr>
        <w:t xml:space="preserve">имущественных отношений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26724">
        <w:rPr>
          <w:rFonts w:eastAsia="Calibri"/>
          <w:sz w:val="28"/>
          <w:szCs w:val="28"/>
        </w:rPr>
        <w:t xml:space="preserve"> </w:t>
      </w:r>
      <w:r w:rsidR="00F26724" w:rsidRPr="00F26724">
        <w:rPr>
          <w:rFonts w:eastAsia="Calibri"/>
          <w:sz w:val="28"/>
          <w:szCs w:val="28"/>
        </w:rPr>
        <w:t>МГО СК</w:t>
      </w:r>
      <w:r w:rsidR="00D52A44" w:rsidRPr="00F26724">
        <w:rPr>
          <w:sz w:val="28"/>
          <w:szCs w:val="28"/>
        </w:rPr>
        <w:t>.</w:t>
      </w:r>
    </w:p>
    <w:p w:rsidR="00A92BDB" w:rsidRPr="00AF41B9" w:rsidRDefault="00A92BDB" w:rsidP="00A92BDB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900"/>
        </w:tabs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CC0C81">
        <w:rPr>
          <w:rFonts w:eastAsia="Calibri"/>
          <w:sz w:val="28"/>
          <w:szCs w:val="28"/>
        </w:rPr>
        <w:t xml:space="preserve">Включить в полном объёме в карты внутреннего финансового контроля все выполняемые бюджетные процедуры - финансовому управлению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CC0C81">
        <w:rPr>
          <w:rFonts w:eastAsia="Calibri"/>
          <w:sz w:val="28"/>
          <w:szCs w:val="28"/>
        </w:rPr>
        <w:t xml:space="preserve"> </w:t>
      </w:r>
      <w:r w:rsidRPr="00CC0C81">
        <w:rPr>
          <w:rFonts w:eastAsia="Calibri"/>
          <w:sz w:val="28"/>
          <w:szCs w:val="28"/>
        </w:rPr>
        <w:t>МГО СК, Совету депутатов МГО СК, Управлению архитектуры</w:t>
      </w:r>
      <w:r w:rsidRPr="00CC0C81">
        <w:rPr>
          <w:sz w:val="28"/>
          <w:szCs w:val="28"/>
        </w:rPr>
        <w:t xml:space="preserve">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CC0C81">
        <w:rPr>
          <w:sz w:val="28"/>
          <w:szCs w:val="28"/>
        </w:rPr>
        <w:t xml:space="preserve"> </w:t>
      </w:r>
      <w:r w:rsidRPr="00CC0C81">
        <w:rPr>
          <w:sz w:val="28"/>
          <w:szCs w:val="28"/>
        </w:rPr>
        <w:t>МГО СК,</w:t>
      </w:r>
      <w:r w:rsidRPr="00CC0C81">
        <w:rPr>
          <w:rFonts w:eastAsia="Calibri"/>
          <w:sz w:val="28"/>
          <w:szCs w:val="28"/>
        </w:rPr>
        <w:t xml:space="preserve">  Администрации МГО СК, </w:t>
      </w:r>
      <w:r w:rsidRPr="00CC0C81">
        <w:rPr>
          <w:sz w:val="28"/>
          <w:szCs w:val="28"/>
        </w:rPr>
        <w:t>Управлению труда и социальной защиты населения администрации МГО СК</w:t>
      </w:r>
      <w:r w:rsidRPr="00CC0C81">
        <w:rPr>
          <w:rFonts w:eastAsia="Calibri"/>
          <w:sz w:val="28"/>
          <w:szCs w:val="28"/>
        </w:rPr>
        <w:t xml:space="preserve">, </w:t>
      </w:r>
      <w:r w:rsidRPr="00CC0C81">
        <w:rPr>
          <w:sz w:val="28"/>
          <w:szCs w:val="28"/>
        </w:rPr>
        <w:t xml:space="preserve"> </w:t>
      </w:r>
      <w:r w:rsidRPr="00CC0C81">
        <w:rPr>
          <w:rFonts w:eastAsia="Calibri"/>
          <w:sz w:val="28"/>
          <w:szCs w:val="28"/>
        </w:rPr>
        <w:t xml:space="preserve">Управлению сельского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CC0C81">
        <w:rPr>
          <w:rFonts w:eastAsia="Calibri"/>
          <w:sz w:val="28"/>
          <w:szCs w:val="28"/>
        </w:rPr>
        <w:t xml:space="preserve"> </w:t>
      </w:r>
      <w:r w:rsidRPr="00CC0C81">
        <w:rPr>
          <w:rFonts w:eastAsia="Calibri"/>
          <w:sz w:val="28"/>
          <w:szCs w:val="28"/>
        </w:rPr>
        <w:t>МГО СК</w:t>
      </w:r>
      <w:r w:rsidRPr="00CC0C81">
        <w:rPr>
          <w:sz w:val="28"/>
          <w:szCs w:val="28"/>
        </w:rPr>
        <w:t xml:space="preserve">, Управлению имущественных отношений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CC0C81">
        <w:rPr>
          <w:sz w:val="28"/>
          <w:szCs w:val="28"/>
        </w:rPr>
        <w:t xml:space="preserve"> </w:t>
      </w:r>
      <w:r w:rsidRPr="00CC0C81">
        <w:rPr>
          <w:sz w:val="28"/>
          <w:szCs w:val="28"/>
        </w:rPr>
        <w:t xml:space="preserve">МГО СК, Отделу опеки, попечительства и по делам несовершеннолетних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CC0C81">
        <w:rPr>
          <w:sz w:val="28"/>
          <w:szCs w:val="28"/>
        </w:rPr>
        <w:t xml:space="preserve"> </w:t>
      </w:r>
      <w:r w:rsidRPr="00CC0C81">
        <w:rPr>
          <w:sz w:val="28"/>
          <w:szCs w:val="28"/>
        </w:rPr>
        <w:t>МГО</w:t>
      </w:r>
      <w:proofErr w:type="gramEnd"/>
      <w:r w:rsidRPr="00CC0C81">
        <w:rPr>
          <w:sz w:val="28"/>
          <w:szCs w:val="28"/>
        </w:rPr>
        <w:t xml:space="preserve"> СК, Комитету по физической культуре и спорту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CC0C81">
        <w:rPr>
          <w:sz w:val="28"/>
          <w:szCs w:val="28"/>
        </w:rPr>
        <w:t xml:space="preserve"> </w:t>
      </w:r>
      <w:r w:rsidRPr="00CC0C81">
        <w:rPr>
          <w:sz w:val="28"/>
          <w:szCs w:val="28"/>
        </w:rPr>
        <w:t>МГО СК.</w:t>
      </w:r>
    </w:p>
    <w:p w:rsidR="00A92BDB" w:rsidRPr="00E0405A" w:rsidRDefault="00997E88" w:rsidP="00E0405A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900"/>
        </w:tabs>
        <w:ind w:left="0" w:firstLine="708"/>
        <w:jc w:val="both"/>
        <w:rPr>
          <w:sz w:val="28"/>
          <w:szCs w:val="28"/>
        </w:rPr>
      </w:pPr>
      <w:r w:rsidRPr="00A92BDB">
        <w:rPr>
          <w:rFonts w:eastAsia="Calibri"/>
          <w:sz w:val="28"/>
          <w:szCs w:val="28"/>
        </w:rPr>
        <w:t>В соответствии с пунктом 1</w:t>
      </w:r>
      <w:r>
        <w:rPr>
          <w:rFonts w:eastAsia="Calibri"/>
          <w:sz w:val="28"/>
          <w:szCs w:val="28"/>
        </w:rPr>
        <w:t>3</w:t>
      </w:r>
      <w:r w:rsidRPr="00A92BDB">
        <w:rPr>
          <w:rFonts w:eastAsia="Calibri"/>
          <w:sz w:val="28"/>
          <w:szCs w:val="28"/>
        </w:rPr>
        <w:t xml:space="preserve"> Порядка от 05.02.2016 г. № 101 </w:t>
      </w:r>
      <w:r>
        <w:rPr>
          <w:sz w:val="28"/>
          <w:szCs w:val="28"/>
        </w:rPr>
        <w:t>п</w:t>
      </w:r>
      <w:r w:rsidRPr="00997E88">
        <w:rPr>
          <w:sz w:val="28"/>
          <w:szCs w:val="28"/>
        </w:rPr>
        <w:t>равовы</w:t>
      </w:r>
      <w:r>
        <w:rPr>
          <w:sz w:val="28"/>
          <w:szCs w:val="28"/>
        </w:rPr>
        <w:t>м</w:t>
      </w:r>
      <w:r w:rsidRPr="00997E8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ом</w:t>
      </w:r>
      <w:r w:rsidRPr="00997E88">
        <w:rPr>
          <w:sz w:val="28"/>
          <w:szCs w:val="28"/>
        </w:rPr>
        <w:t xml:space="preserve"> главного администратора  бюджетных средств утвержда</w:t>
      </w:r>
      <w:r>
        <w:rPr>
          <w:sz w:val="28"/>
          <w:szCs w:val="28"/>
        </w:rPr>
        <w:t>ть</w:t>
      </w:r>
      <w:r w:rsidRPr="00997E88">
        <w:rPr>
          <w:sz w:val="28"/>
          <w:szCs w:val="28"/>
        </w:rPr>
        <w:t xml:space="preserve"> карты внутреннего финансового контроля подразделений, ответственных за результаты выполнения внутренних бюджетных процедур</w:t>
      </w:r>
      <w:r>
        <w:rPr>
          <w:sz w:val="28"/>
          <w:szCs w:val="28"/>
        </w:rPr>
        <w:t xml:space="preserve">, - </w:t>
      </w:r>
      <w:r w:rsidRPr="00CC0C81">
        <w:rPr>
          <w:sz w:val="28"/>
          <w:szCs w:val="28"/>
        </w:rPr>
        <w:t>Управлению труда и социальной защиты населения администрации МГО СК</w:t>
      </w:r>
      <w:r>
        <w:rPr>
          <w:rFonts w:eastAsia="Calibri"/>
          <w:sz w:val="28"/>
          <w:szCs w:val="28"/>
        </w:rPr>
        <w:t>.</w:t>
      </w:r>
    </w:p>
    <w:p w:rsidR="00E0405A" w:rsidRPr="008F4B2A" w:rsidRDefault="00E0405A" w:rsidP="00E0405A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142"/>
          <w:tab w:val="left" w:pos="900"/>
        </w:tabs>
        <w:ind w:left="0" w:firstLine="708"/>
        <w:jc w:val="both"/>
        <w:rPr>
          <w:rFonts w:eastAsia="Calibri"/>
          <w:sz w:val="28"/>
          <w:szCs w:val="28"/>
        </w:rPr>
      </w:pPr>
      <w:r w:rsidRPr="00A92BDB">
        <w:rPr>
          <w:rFonts w:eastAsia="Calibri"/>
          <w:sz w:val="28"/>
          <w:szCs w:val="28"/>
        </w:rPr>
        <w:t>В соответствии с пунктом 1</w:t>
      </w:r>
      <w:r>
        <w:rPr>
          <w:rFonts w:eastAsia="Calibri"/>
          <w:sz w:val="28"/>
          <w:szCs w:val="28"/>
        </w:rPr>
        <w:t>3</w:t>
      </w:r>
      <w:r w:rsidRPr="00A92BDB">
        <w:rPr>
          <w:rFonts w:eastAsia="Calibri"/>
          <w:sz w:val="28"/>
          <w:szCs w:val="28"/>
        </w:rPr>
        <w:t xml:space="preserve"> Порядка от 05.02.2016 г. № 101 </w:t>
      </w:r>
      <w:r>
        <w:rPr>
          <w:rFonts w:eastAsia="Calibri"/>
          <w:sz w:val="28"/>
          <w:szCs w:val="28"/>
        </w:rPr>
        <w:t>р</w:t>
      </w:r>
      <w:r w:rsidRPr="008302A7">
        <w:rPr>
          <w:rFonts w:eastAsia="Calibri"/>
          <w:sz w:val="28"/>
          <w:szCs w:val="28"/>
        </w:rPr>
        <w:t xml:space="preserve">азработать и утвердить </w:t>
      </w:r>
      <w:r>
        <w:rPr>
          <w:rFonts w:eastAsia="Calibri"/>
          <w:sz w:val="28"/>
          <w:szCs w:val="28"/>
        </w:rPr>
        <w:t>п</w:t>
      </w:r>
      <w:r w:rsidRPr="00E0405A">
        <w:rPr>
          <w:rFonts w:eastAsia="Calibri"/>
          <w:sz w:val="28"/>
          <w:szCs w:val="28"/>
        </w:rPr>
        <w:t>равовы</w:t>
      </w:r>
      <w:r>
        <w:rPr>
          <w:rFonts w:eastAsia="Calibri"/>
          <w:sz w:val="28"/>
          <w:szCs w:val="28"/>
        </w:rPr>
        <w:t>ми</w:t>
      </w:r>
      <w:r w:rsidRPr="00E0405A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>ами</w:t>
      </w:r>
      <w:r w:rsidRPr="00E0405A">
        <w:rPr>
          <w:rFonts w:eastAsia="Calibri"/>
          <w:sz w:val="28"/>
          <w:szCs w:val="28"/>
        </w:rPr>
        <w:t xml:space="preserve"> главного администратора бюджетных средств карты внутреннего финансового контроля </w:t>
      </w:r>
      <w:r w:rsidRPr="008302A7">
        <w:rPr>
          <w:rFonts w:eastAsia="Calibri"/>
          <w:sz w:val="28"/>
          <w:szCs w:val="28"/>
        </w:rPr>
        <w:t xml:space="preserve">- </w:t>
      </w:r>
      <w:r w:rsidRPr="008302A7">
        <w:rPr>
          <w:sz w:val="28"/>
          <w:szCs w:val="28"/>
        </w:rPr>
        <w:t xml:space="preserve">Комитету по культуре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8302A7">
        <w:rPr>
          <w:sz w:val="28"/>
          <w:szCs w:val="28"/>
        </w:rPr>
        <w:t xml:space="preserve"> </w:t>
      </w:r>
      <w:r w:rsidRPr="008302A7">
        <w:rPr>
          <w:sz w:val="28"/>
          <w:szCs w:val="28"/>
        </w:rPr>
        <w:t>МГО СК.</w:t>
      </w:r>
    </w:p>
    <w:p w:rsidR="008F4B2A" w:rsidRPr="00A92BDB" w:rsidRDefault="008F4B2A" w:rsidP="008F4B2A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900"/>
        </w:tabs>
        <w:ind w:left="0" w:firstLine="708"/>
        <w:jc w:val="both"/>
        <w:rPr>
          <w:rFonts w:eastAsia="Calibri"/>
          <w:sz w:val="28"/>
          <w:szCs w:val="28"/>
        </w:rPr>
      </w:pPr>
      <w:r w:rsidRPr="00A92BDB">
        <w:rPr>
          <w:rFonts w:eastAsia="Calibri"/>
          <w:sz w:val="28"/>
          <w:szCs w:val="28"/>
        </w:rPr>
        <w:t>В соответствии с пунктом 24 Порядка от 05.02.2016 г. № 101 о</w:t>
      </w:r>
      <w:r w:rsidRPr="00A92BDB">
        <w:rPr>
          <w:sz w:val="28"/>
          <w:szCs w:val="28"/>
        </w:rPr>
        <w:t xml:space="preserve">беспечить составление отчётности о результатах внутреннего финансового контроля - Комитету по физической культуре и спорту </w:t>
      </w:r>
      <w:r w:rsidR="000C3984">
        <w:rPr>
          <w:rFonts w:eastAsia="Calibri"/>
          <w:sz w:val="28"/>
          <w:szCs w:val="28"/>
        </w:rPr>
        <w:lastRenderedPageBreak/>
        <w:t>администрации</w:t>
      </w:r>
      <w:r w:rsidR="000C3984" w:rsidRPr="00A92BDB">
        <w:rPr>
          <w:sz w:val="28"/>
          <w:szCs w:val="28"/>
        </w:rPr>
        <w:t xml:space="preserve"> </w:t>
      </w:r>
      <w:r w:rsidRPr="00A92BDB">
        <w:rPr>
          <w:sz w:val="28"/>
          <w:szCs w:val="28"/>
        </w:rPr>
        <w:t xml:space="preserve">МГО СК, Комитету по культуре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A92BDB">
        <w:rPr>
          <w:sz w:val="28"/>
          <w:szCs w:val="28"/>
        </w:rPr>
        <w:t xml:space="preserve"> </w:t>
      </w:r>
      <w:r w:rsidRPr="00A92BDB">
        <w:rPr>
          <w:sz w:val="28"/>
          <w:szCs w:val="28"/>
        </w:rPr>
        <w:t>МГО СК.</w:t>
      </w:r>
    </w:p>
    <w:p w:rsidR="00D52A44" w:rsidRPr="008F4B2A" w:rsidRDefault="00D52A44" w:rsidP="00E0405A">
      <w:pPr>
        <w:pStyle w:val="ConsPlusNormal"/>
        <w:numPr>
          <w:ilvl w:val="1"/>
          <w:numId w:val="3"/>
        </w:numPr>
        <w:tabs>
          <w:tab w:val="left" w:pos="900"/>
        </w:tabs>
        <w:ind w:left="0" w:firstLine="720"/>
        <w:jc w:val="both"/>
        <w:rPr>
          <w:rFonts w:eastAsia="Calibri"/>
          <w:sz w:val="28"/>
          <w:szCs w:val="28"/>
        </w:rPr>
      </w:pPr>
      <w:r w:rsidRPr="008F4B2A">
        <w:rPr>
          <w:rFonts w:eastAsia="Calibri"/>
          <w:sz w:val="28"/>
          <w:szCs w:val="28"/>
        </w:rPr>
        <w:t>В соответствии с пунктом 22 Порядка от 05.02.2016</w:t>
      </w:r>
      <w:r w:rsidR="007A37A8" w:rsidRPr="008F4B2A">
        <w:rPr>
          <w:rFonts w:eastAsia="Calibri"/>
          <w:sz w:val="28"/>
          <w:szCs w:val="28"/>
        </w:rPr>
        <w:t xml:space="preserve"> </w:t>
      </w:r>
      <w:r w:rsidRPr="008F4B2A">
        <w:rPr>
          <w:rFonts w:eastAsia="Calibri"/>
          <w:sz w:val="28"/>
          <w:szCs w:val="28"/>
        </w:rPr>
        <w:t>г. № 101 о</w:t>
      </w:r>
      <w:r w:rsidRPr="008F4B2A">
        <w:rPr>
          <w:sz w:val="28"/>
          <w:szCs w:val="28"/>
        </w:rPr>
        <w:t xml:space="preserve">беспечить ведение регистров (журналов) </w:t>
      </w:r>
      <w:r w:rsidRPr="008F4B2A">
        <w:rPr>
          <w:rFonts w:eastAsia="Calibri"/>
          <w:sz w:val="28"/>
          <w:szCs w:val="28"/>
        </w:rPr>
        <w:t xml:space="preserve">внутреннего финансового контроля в каждом структурном подразделении, ответственном за выполнение внутренних бюджетных процедур, - </w:t>
      </w:r>
      <w:r w:rsidRPr="008F4B2A">
        <w:rPr>
          <w:sz w:val="28"/>
          <w:szCs w:val="28"/>
        </w:rPr>
        <w:t xml:space="preserve">Комитету по культуре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8F4B2A">
        <w:rPr>
          <w:sz w:val="28"/>
          <w:szCs w:val="28"/>
        </w:rPr>
        <w:t xml:space="preserve"> </w:t>
      </w:r>
      <w:r w:rsidRPr="008F4B2A">
        <w:rPr>
          <w:sz w:val="28"/>
          <w:szCs w:val="28"/>
        </w:rPr>
        <w:t>МГО СК.</w:t>
      </w:r>
    </w:p>
    <w:p w:rsidR="00D52A44" w:rsidRPr="00AF41B9" w:rsidRDefault="00D52A44" w:rsidP="00E0405A">
      <w:pPr>
        <w:pStyle w:val="ConsPlusNormal"/>
        <w:numPr>
          <w:ilvl w:val="1"/>
          <w:numId w:val="3"/>
        </w:numPr>
        <w:tabs>
          <w:tab w:val="left" w:pos="900"/>
        </w:tabs>
        <w:ind w:left="0" w:firstLine="720"/>
        <w:jc w:val="both"/>
        <w:rPr>
          <w:rFonts w:eastAsia="Calibri"/>
          <w:sz w:val="28"/>
          <w:szCs w:val="28"/>
        </w:rPr>
      </w:pPr>
      <w:r w:rsidRPr="00AF41B9">
        <w:rPr>
          <w:rFonts w:eastAsia="Calibri"/>
          <w:sz w:val="28"/>
          <w:szCs w:val="28"/>
        </w:rPr>
        <w:t>В соответствии с пунктом 27 Порядка от 05.02.2016г. № 101 о</w:t>
      </w:r>
      <w:r w:rsidRPr="00AF41B9">
        <w:rPr>
          <w:sz w:val="28"/>
          <w:szCs w:val="28"/>
        </w:rPr>
        <w:t xml:space="preserve">беспечить составление отчётности подразделений о результатах внутреннего финансового контроля - </w:t>
      </w:r>
      <w:r w:rsidR="00AF41B9" w:rsidRPr="00AF41B9">
        <w:rPr>
          <w:sz w:val="28"/>
          <w:szCs w:val="28"/>
        </w:rPr>
        <w:t xml:space="preserve">Комитету по физической культуре и спорту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AF41B9">
        <w:rPr>
          <w:sz w:val="28"/>
          <w:szCs w:val="28"/>
        </w:rPr>
        <w:t xml:space="preserve"> </w:t>
      </w:r>
      <w:r w:rsidR="00AF41B9" w:rsidRPr="00AF41B9">
        <w:rPr>
          <w:sz w:val="28"/>
          <w:szCs w:val="28"/>
        </w:rPr>
        <w:t>МГО СК</w:t>
      </w:r>
      <w:r w:rsidRPr="00AF41B9">
        <w:rPr>
          <w:sz w:val="28"/>
          <w:szCs w:val="28"/>
        </w:rPr>
        <w:t xml:space="preserve">, Комитету по культуре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AF41B9">
        <w:rPr>
          <w:sz w:val="28"/>
          <w:szCs w:val="28"/>
        </w:rPr>
        <w:t xml:space="preserve"> </w:t>
      </w:r>
      <w:r w:rsidRPr="00AF41B9">
        <w:rPr>
          <w:sz w:val="28"/>
          <w:szCs w:val="28"/>
        </w:rPr>
        <w:t>МГО СК.</w:t>
      </w:r>
    </w:p>
    <w:p w:rsidR="00D52A44" w:rsidRPr="00A92BDB" w:rsidRDefault="00D52A44" w:rsidP="00E0405A">
      <w:pPr>
        <w:pStyle w:val="aa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A92BDB">
        <w:rPr>
          <w:sz w:val="28"/>
          <w:szCs w:val="28"/>
        </w:rPr>
        <w:t>В части организации и осуществления внутреннего финансового аудита:</w:t>
      </w:r>
    </w:p>
    <w:p w:rsidR="00E94582" w:rsidRDefault="00E94582" w:rsidP="00E0405A">
      <w:pPr>
        <w:pStyle w:val="ConsPlusNormal"/>
        <w:numPr>
          <w:ilvl w:val="1"/>
          <w:numId w:val="3"/>
        </w:numPr>
        <w:tabs>
          <w:tab w:val="left" w:pos="900"/>
        </w:tabs>
        <w:ind w:left="0" w:firstLine="708"/>
        <w:jc w:val="both"/>
        <w:rPr>
          <w:sz w:val="28"/>
          <w:szCs w:val="28"/>
        </w:rPr>
      </w:pPr>
      <w:r w:rsidRPr="00E94582">
        <w:rPr>
          <w:sz w:val="28"/>
          <w:szCs w:val="28"/>
        </w:rPr>
        <w:t xml:space="preserve">В соответствии с Порядком от 05.02.2016 г. № 101, правовыми актами главного администратора бюджетных средств </w:t>
      </w:r>
      <w:r>
        <w:rPr>
          <w:sz w:val="28"/>
          <w:szCs w:val="28"/>
        </w:rPr>
        <w:t xml:space="preserve">организовать и </w:t>
      </w:r>
      <w:r w:rsidRPr="00E94582">
        <w:rPr>
          <w:sz w:val="28"/>
          <w:szCs w:val="28"/>
        </w:rPr>
        <w:t xml:space="preserve">осуществлять внутренний финансовый </w:t>
      </w:r>
      <w:r>
        <w:rPr>
          <w:sz w:val="28"/>
          <w:szCs w:val="28"/>
        </w:rPr>
        <w:t>аудит</w:t>
      </w:r>
      <w:r w:rsidRPr="00E94582">
        <w:rPr>
          <w:sz w:val="28"/>
          <w:szCs w:val="28"/>
        </w:rPr>
        <w:t xml:space="preserve"> – Управлению муниципального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E94582">
        <w:rPr>
          <w:sz w:val="28"/>
          <w:szCs w:val="28"/>
        </w:rPr>
        <w:t xml:space="preserve"> </w:t>
      </w:r>
      <w:r w:rsidRPr="00E94582">
        <w:rPr>
          <w:sz w:val="28"/>
          <w:szCs w:val="28"/>
        </w:rPr>
        <w:t>МГО СК.</w:t>
      </w:r>
    </w:p>
    <w:p w:rsidR="008F4B2A" w:rsidRPr="008F4B2A" w:rsidRDefault="008F4B2A" w:rsidP="008F4B2A">
      <w:pPr>
        <w:pStyle w:val="ConsPlusNormal"/>
        <w:numPr>
          <w:ilvl w:val="1"/>
          <w:numId w:val="3"/>
        </w:numPr>
        <w:tabs>
          <w:tab w:val="left" w:pos="900"/>
        </w:tabs>
        <w:ind w:left="0" w:firstLine="708"/>
        <w:jc w:val="both"/>
        <w:rPr>
          <w:sz w:val="28"/>
          <w:szCs w:val="28"/>
        </w:rPr>
      </w:pPr>
      <w:proofErr w:type="gramStart"/>
      <w:r w:rsidRPr="008F4B2A">
        <w:rPr>
          <w:sz w:val="28"/>
          <w:szCs w:val="28"/>
        </w:rPr>
        <w:t>Определить (или определить в полном объёме) должностными регламентами (инструкциями) полномочия должностных лиц подразделений главного администратора бюджетных средств, уполномоченных на осуществление внутреннего финансового аудита,  -</w:t>
      </w:r>
      <w:r w:rsidRPr="008F4B2A">
        <w:rPr>
          <w:rFonts w:eastAsia="Calibri"/>
          <w:sz w:val="28"/>
          <w:szCs w:val="28"/>
        </w:rPr>
        <w:t xml:space="preserve"> </w:t>
      </w:r>
      <w:r w:rsidRPr="008F4B2A">
        <w:rPr>
          <w:sz w:val="28"/>
          <w:szCs w:val="28"/>
        </w:rPr>
        <w:t xml:space="preserve">Управлению архитектуры и градостроительства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8F4B2A">
        <w:rPr>
          <w:sz w:val="28"/>
          <w:szCs w:val="28"/>
        </w:rPr>
        <w:t xml:space="preserve"> </w:t>
      </w:r>
      <w:r w:rsidRPr="008F4B2A">
        <w:rPr>
          <w:sz w:val="28"/>
          <w:szCs w:val="28"/>
        </w:rPr>
        <w:t xml:space="preserve">МГО СК, </w:t>
      </w:r>
      <w:r w:rsidRPr="008F4B2A">
        <w:rPr>
          <w:rFonts w:eastAsia="Calibri"/>
          <w:sz w:val="28"/>
          <w:szCs w:val="28"/>
        </w:rPr>
        <w:t>Администрации МГО СК,</w:t>
      </w:r>
      <w:r w:rsidRPr="008F4B2A">
        <w:rPr>
          <w:sz w:val="28"/>
          <w:szCs w:val="28"/>
        </w:rPr>
        <w:t xml:space="preserve"> Управлению труда и социальной защиты населения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8F4B2A">
        <w:rPr>
          <w:sz w:val="28"/>
          <w:szCs w:val="28"/>
        </w:rPr>
        <w:t xml:space="preserve"> </w:t>
      </w:r>
      <w:r w:rsidRPr="008F4B2A">
        <w:rPr>
          <w:sz w:val="28"/>
          <w:szCs w:val="28"/>
        </w:rPr>
        <w:t xml:space="preserve">МГО СК, финансовому управлению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8F4B2A">
        <w:rPr>
          <w:sz w:val="28"/>
          <w:szCs w:val="28"/>
        </w:rPr>
        <w:t xml:space="preserve"> </w:t>
      </w:r>
      <w:r w:rsidRPr="008F4B2A">
        <w:rPr>
          <w:sz w:val="28"/>
          <w:szCs w:val="28"/>
        </w:rPr>
        <w:t xml:space="preserve">МГО СК, Управлению муниципального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8F4B2A">
        <w:rPr>
          <w:sz w:val="28"/>
          <w:szCs w:val="28"/>
        </w:rPr>
        <w:t xml:space="preserve"> </w:t>
      </w:r>
      <w:r w:rsidRPr="008F4B2A">
        <w:rPr>
          <w:sz w:val="28"/>
          <w:szCs w:val="28"/>
        </w:rPr>
        <w:t xml:space="preserve">МГО СК, </w:t>
      </w:r>
      <w:r w:rsidRPr="008F4B2A">
        <w:rPr>
          <w:rFonts w:eastAsia="Calibri"/>
          <w:sz w:val="28"/>
          <w:szCs w:val="28"/>
        </w:rPr>
        <w:t>Отделу опеки, попечительства и по делам несовершеннолетних</w:t>
      </w:r>
      <w:proofErr w:type="gramEnd"/>
      <w:r w:rsidRPr="008F4B2A">
        <w:rPr>
          <w:rFonts w:eastAsia="Calibri"/>
          <w:sz w:val="28"/>
          <w:szCs w:val="28"/>
        </w:rPr>
        <w:t xml:space="preserve">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8F4B2A">
        <w:rPr>
          <w:rFonts w:eastAsia="Calibri"/>
          <w:sz w:val="28"/>
          <w:szCs w:val="28"/>
        </w:rPr>
        <w:t xml:space="preserve"> </w:t>
      </w:r>
      <w:r w:rsidRPr="008F4B2A">
        <w:rPr>
          <w:rFonts w:eastAsia="Calibri"/>
          <w:sz w:val="28"/>
          <w:szCs w:val="28"/>
        </w:rPr>
        <w:t>МГО СК</w:t>
      </w:r>
      <w:r w:rsidRPr="008F4B2A">
        <w:rPr>
          <w:sz w:val="28"/>
          <w:szCs w:val="28"/>
        </w:rPr>
        <w:t>.</w:t>
      </w:r>
    </w:p>
    <w:p w:rsidR="008F4B2A" w:rsidRPr="008F4B2A" w:rsidRDefault="008F4B2A" w:rsidP="008F4B2A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900"/>
        </w:tabs>
        <w:ind w:left="0" w:firstLine="708"/>
        <w:jc w:val="both"/>
        <w:rPr>
          <w:sz w:val="28"/>
          <w:szCs w:val="28"/>
        </w:rPr>
      </w:pPr>
      <w:r w:rsidRPr="008F4B2A">
        <w:rPr>
          <w:sz w:val="28"/>
          <w:szCs w:val="28"/>
        </w:rPr>
        <w:t xml:space="preserve">Правовым актом главного администратора  бюджетных средств установить форму акта аудиторской проверки - Администрации МГО СК и </w:t>
      </w:r>
      <w:r w:rsidRPr="008F4B2A">
        <w:rPr>
          <w:rFonts w:eastAsia="Calibri"/>
          <w:sz w:val="28"/>
          <w:szCs w:val="28"/>
        </w:rPr>
        <w:t xml:space="preserve">Управлению муниципального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8F4B2A">
        <w:rPr>
          <w:rFonts w:eastAsia="Calibri"/>
          <w:sz w:val="28"/>
          <w:szCs w:val="28"/>
        </w:rPr>
        <w:t xml:space="preserve"> </w:t>
      </w:r>
      <w:r w:rsidRPr="008F4B2A">
        <w:rPr>
          <w:rFonts w:eastAsia="Calibri"/>
          <w:sz w:val="28"/>
          <w:szCs w:val="28"/>
        </w:rPr>
        <w:t>МГО СК.</w:t>
      </w:r>
    </w:p>
    <w:p w:rsidR="008F4B2A" w:rsidRPr="008F4B2A" w:rsidRDefault="008F4B2A" w:rsidP="008F4B2A">
      <w:pPr>
        <w:pStyle w:val="ConsPlusNormal"/>
        <w:numPr>
          <w:ilvl w:val="1"/>
          <w:numId w:val="3"/>
        </w:numPr>
        <w:tabs>
          <w:tab w:val="clear" w:pos="1428"/>
          <w:tab w:val="num" w:pos="0"/>
          <w:tab w:val="left" w:pos="900"/>
        </w:tabs>
        <w:ind w:left="0" w:firstLine="708"/>
        <w:jc w:val="both"/>
        <w:rPr>
          <w:sz w:val="28"/>
          <w:szCs w:val="28"/>
        </w:rPr>
      </w:pPr>
      <w:r w:rsidRPr="008F4B2A">
        <w:rPr>
          <w:rFonts w:eastAsia="Calibri"/>
          <w:sz w:val="28"/>
          <w:szCs w:val="28"/>
        </w:rPr>
        <w:t>В соответствии с пунктом 33 Порядка от 05.02.2016 г. № 101 п</w:t>
      </w:r>
      <w:r w:rsidRPr="008F4B2A">
        <w:rPr>
          <w:sz w:val="28"/>
          <w:szCs w:val="28"/>
        </w:rPr>
        <w:t>равовым актом главного администратора  бюджетных средств установить</w:t>
      </w:r>
      <w:r w:rsidRPr="008F4B2A">
        <w:t xml:space="preserve"> </w:t>
      </w:r>
      <w:r w:rsidRPr="008F4B2A">
        <w:rPr>
          <w:sz w:val="28"/>
          <w:szCs w:val="28"/>
        </w:rPr>
        <w:t>порядок составления и представления годовой отчётности о результатах осуществления внутреннего финансового аудита - Администрации МГО СК</w:t>
      </w:r>
      <w:r w:rsidRPr="008F4B2A">
        <w:rPr>
          <w:rFonts w:eastAsia="Calibri"/>
          <w:sz w:val="28"/>
          <w:szCs w:val="28"/>
        </w:rPr>
        <w:t>.</w:t>
      </w:r>
    </w:p>
    <w:p w:rsidR="004B17FF" w:rsidRPr="004B17FF" w:rsidRDefault="004B17FF" w:rsidP="00E0405A">
      <w:pPr>
        <w:pStyle w:val="ConsPlusNormal"/>
        <w:numPr>
          <w:ilvl w:val="1"/>
          <w:numId w:val="3"/>
        </w:numPr>
        <w:tabs>
          <w:tab w:val="clear" w:pos="1428"/>
          <w:tab w:val="left" w:pos="900"/>
        </w:tabs>
        <w:ind w:left="0" w:firstLine="708"/>
        <w:jc w:val="both"/>
        <w:rPr>
          <w:sz w:val="28"/>
          <w:szCs w:val="28"/>
        </w:rPr>
      </w:pPr>
      <w:r w:rsidRPr="004B17FF">
        <w:rPr>
          <w:sz w:val="28"/>
          <w:szCs w:val="28"/>
        </w:rPr>
        <w:t xml:space="preserve">Правовым документом главного администратора бюджетных средств утверждать годовой план внутреннего финансового аудита - Управлению труда и социальной защиты населения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4B17FF">
        <w:rPr>
          <w:sz w:val="28"/>
          <w:szCs w:val="28"/>
        </w:rPr>
        <w:t xml:space="preserve"> </w:t>
      </w:r>
      <w:r w:rsidRPr="004B17FF">
        <w:rPr>
          <w:sz w:val="28"/>
          <w:szCs w:val="28"/>
        </w:rPr>
        <w:t xml:space="preserve">МГО СК, </w:t>
      </w:r>
      <w:r w:rsidRPr="004B17FF">
        <w:rPr>
          <w:rFonts w:eastAsia="Calibri"/>
          <w:sz w:val="28"/>
          <w:szCs w:val="28"/>
        </w:rPr>
        <w:t xml:space="preserve">Управлению муниципального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4B17FF">
        <w:rPr>
          <w:rFonts w:eastAsia="Calibri"/>
          <w:sz w:val="28"/>
          <w:szCs w:val="28"/>
        </w:rPr>
        <w:t xml:space="preserve"> </w:t>
      </w:r>
      <w:r w:rsidRPr="004B17FF">
        <w:rPr>
          <w:rFonts w:eastAsia="Calibri"/>
          <w:sz w:val="28"/>
          <w:szCs w:val="28"/>
        </w:rPr>
        <w:t>МГО СК.</w:t>
      </w:r>
    </w:p>
    <w:p w:rsidR="004B17FF" w:rsidRDefault="004B17FF" w:rsidP="00E0405A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4B17FF">
        <w:rPr>
          <w:rFonts w:eastAsia="Calibri"/>
          <w:sz w:val="28"/>
          <w:szCs w:val="28"/>
        </w:rPr>
        <w:t>В соответствии с пунктом 33 Порядка от 05.02.2016</w:t>
      </w:r>
      <w:r w:rsidR="009A44F3">
        <w:rPr>
          <w:rFonts w:eastAsia="Calibri"/>
          <w:sz w:val="28"/>
          <w:szCs w:val="28"/>
        </w:rPr>
        <w:t xml:space="preserve"> </w:t>
      </w:r>
      <w:r w:rsidRPr="004B17FF">
        <w:rPr>
          <w:rFonts w:eastAsia="Calibri"/>
          <w:sz w:val="28"/>
          <w:szCs w:val="28"/>
        </w:rPr>
        <w:t xml:space="preserve">г. № 101 </w:t>
      </w:r>
      <w:r w:rsidRPr="004B17FF">
        <w:rPr>
          <w:sz w:val="28"/>
          <w:szCs w:val="28"/>
        </w:rPr>
        <w:t xml:space="preserve">по каждой аудиторской проверке в годовом плане внутреннего финансового аудита указывать тему аудиторской проверки, объекты аудита, срок проведения аудиторской проверки и ответственных </w:t>
      </w:r>
      <w:r w:rsidRPr="004B17FF">
        <w:rPr>
          <w:sz w:val="28"/>
          <w:szCs w:val="28"/>
        </w:rPr>
        <w:lastRenderedPageBreak/>
        <w:t xml:space="preserve">исполнителей - </w:t>
      </w:r>
      <w:r w:rsidRPr="004B17FF">
        <w:rPr>
          <w:rFonts w:eastAsia="Calibri"/>
          <w:sz w:val="28"/>
          <w:szCs w:val="28"/>
        </w:rPr>
        <w:t xml:space="preserve">Управлению сельского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4B17FF">
        <w:rPr>
          <w:rFonts w:eastAsia="Calibri"/>
          <w:sz w:val="28"/>
          <w:szCs w:val="28"/>
        </w:rPr>
        <w:t xml:space="preserve"> </w:t>
      </w:r>
      <w:r w:rsidRPr="004B17FF">
        <w:rPr>
          <w:rFonts w:eastAsia="Calibri"/>
          <w:sz w:val="28"/>
          <w:szCs w:val="28"/>
        </w:rPr>
        <w:t xml:space="preserve">МГО СК, </w:t>
      </w:r>
      <w:r w:rsidRPr="004B17FF">
        <w:rPr>
          <w:sz w:val="28"/>
          <w:szCs w:val="28"/>
        </w:rPr>
        <w:t xml:space="preserve">Комитету по физической культуре и спорту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4B17FF">
        <w:rPr>
          <w:sz w:val="28"/>
          <w:szCs w:val="28"/>
        </w:rPr>
        <w:t xml:space="preserve"> </w:t>
      </w:r>
      <w:r w:rsidRPr="004B17FF">
        <w:rPr>
          <w:sz w:val="28"/>
          <w:szCs w:val="28"/>
        </w:rPr>
        <w:t xml:space="preserve">МГО СК, Управлению имущественных отношений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4B17FF">
        <w:rPr>
          <w:sz w:val="28"/>
          <w:szCs w:val="28"/>
        </w:rPr>
        <w:t xml:space="preserve"> </w:t>
      </w:r>
      <w:r w:rsidRPr="004B17FF">
        <w:rPr>
          <w:sz w:val="28"/>
          <w:szCs w:val="28"/>
        </w:rPr>
        <w:t xml:space="preserve">МГО СК, Управлению образования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4B17FF">
        <w:rPr>
          <w:sz w:val="28"/>
          <w:szCs w:val="28"/>
        </w:rPr>
        <w:t xml:space="preserve"> </w:t>
      </w:r>
      <w:r w:rsidRPr="004B17FF">
        <w:rPr>
          <w:sz w:val="28"/>
          <w:szCs w:val="28"/>
        </w:rPr>
        <w:t>МГО.</w:t>
      </w:r>
      <w:r>
        <w:rPr>
          <w:sz w:val="28"/>
          <w:szCs w:val="28"/>
        </w:rPr>
        <w:t xml:space="preserve"> </w:t>
      </w:r>
      <w:proofErr w:type="gramEnd"/>
    </w:p>
    <w:p w:rsidR="004B17FF" w:rsidRPr="00E94582" w:rsidRDefault="004B17FF" w:rsidP="00E0405A">
      <w:pPr>
        <w:pStyle w:val="aa"/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30E3A">
        <w:rPr>
          <w:rFonts w:eastAsia="Calibri"/>
          <w:sz w:val="28"/>
          <w:szCs w:val="28"/>
        </w:rPr>
        <w:t>В соответствии с пунктом 3</w:t>
      </w:r>
      <w:r>
        <w:rPr>
          <w:rFonts w:eastAsia="Calibri"/>
          <w:sz w:val="28"/>
          <w:szCs w:val="28"/>
        </w:rPr>
        <w:t>8</w:t>
      </w:r>
      <w:r w:rsidRPr="00630E3A">
        <w:rPr>
          <w:rFonts w:eastAsia="Calibri"/>
          <w:sz w:val="28"/>
          <w:szCs w:val="28"/>
        </w:rPr>
        <w:t xml:space="preserve"> Порядка от 05.02.2016</w:t>
      </w:r>
      <w:r w:rsidR="009A44F3">
        <w:rPr>
          <w:rFonts w:eastAsia="Calibri"/>
          <w:sz w:val="28"/>
          <w:szCs w:val="28"/>
        </w:rPr>
        <w:t xml:space="preserve"> </w:t>
      </w:r>
      <w:r w:rsidRPr="00630E3A">
        <w:rPr>
          <w:rFonts w:eastAsia="Calibri"/>
          <w:sz w:val="28"/>
          <w:szCs w:val="28"/>
        </w:rPr>
        <w:t>г. № 101</w:t>
      </w:r>
    </w:p>
    <w:p w:rsidR="004B17FF" w:rsidRDefault="007A37A8" w:rsidP="004B17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и </w:t>
      </w:r>
      <w:r w:rsidR="004B17FF">
        <w:rPr>
          <w:sz w:val="28"/>
          <w:szCs w:val="28"/>
        </w:rPr>
        <w:t>утверждать руководителем главного администратора бюджетных сре</w:t>
      </w:r>
      <w:proofErr w:type="gramStart"/>
      <w:r w:rsidR="004B17FF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="004B17FF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ограммы аудиторских проверок </w:t>
      </w:r>
      <w:r w:rsidR="004B17FF">
        <w:rPr>
          <w:sz w:val="28"/>
          <w:szCs w:val="28"/>
        </w:rPr>
        <w:t xml:space="preserve">- </w:t>
      </w:r>
      <w:r w:rsidR="009A44F3" w:rsidRPr="00CC0C81">
        <w:rPr>
          <w:rFonts w:eastAsia="Calibri"/>
          <w:sz w:val="28"/>
          <w:szCs w:val="28"/>
        </w:rPr>
        <w:t xml:space="preserve">Администрации МГО СК, </w:t>
      </w:r>
      <w:r w:rsidR="009A44F3" w:rsidRPr="004B17FF">
        <w:rPr>
          <w:sz w:val="28"/>
          <w:szCs w:val="28"/>
        </w:rPr>
        <w:t xml:space="preserve">Комитету по физической культуре и спорту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4B17FF">
        <w:rPr>
          <w:sz w:val="28"/>
          <w:szCs w:val="28"/>
        </w:rPr>
        <w:t xml:space="preserve"> </w:t>
      </w:r>
      <w:r w:rsidR="009A44F3" w:rsidRPr="004B17FF">
        <w:rPr>
          <w:sz w:val="28"/>
          <w:szCs w:val="28"/>
        </w:rPr>
        <w:t>МГО СК</w:t>
      </w:r>
      <w:r w:rsidR="009A44F3">
        <w:rPr>
          <w:sz w:val="28"/>
          <w:szCs w:val="28"/>
        </w:rPr>
        <w:t>.</w:t>
      </w:r>
    </w:p>
    <w:p w:rsidR="005F01E9" w:rsidRPr="00E94582" w:rsidRDefault="005F01E9" w:rsidP="00E0405A">
      <w:pPr>
        <w:pStyle w:val="aa"/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30E3A">
        <w:rPr>
          <w:rFonts w:eastAsia="Calibri"/>
          <w:sz w:val="28"/>
          <w:szCs w:val="28"/>
        </w:rPr>
        <w:t>В соответствии с пунктом 3</w:t>
      </w:r>
      <w:r>
        <w:rPr>
          <w:rFonts w:eastAsia="Calibri"/>
          <w:sz w:val="28"/>
          <w:szCs w:val="28"/>
        </w:rPr>
        <w:t>9</w:t>
      </w:r>
      <w:r w:rsidRPr="00630E3A">
        <w:rPr>
          <w:rFonts w:eastAsia="Calibri"/>
          <w:sz w:val="28"/>
          <w:szCs w:val="28"/>
        </w:rPr>
        <w:t xml:space="preserve"> Порядка от 05.02.2016</w:t>
      </w:r>
      <w:r>
        <w:rPr>
          <w:rFonts w:eastAsia="Calibri"/>
          <w:sz w:val="28"/>
          <w:szCs w:val="28"/>
        </w:rPr>
        <w:t xml:space="preserve"> </w:t>
      </w:r>
      <w:r w:rsidRPr="00630E3A">
        <w:rPr>
          <w:rFonts w:eastAsia="Calibri"/>
          <w:sz w:val="28"/>
          <w:szCs w:val="28"/>
        </w:rPr>
        <w:t>г. № 101</w:t>
      </w:r>
    </w:p>
    <w:p w:rsidR="005F01E9" w:rsidRDefault="005F01E9" w:rsidP="005F01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44F3">
        <w:rPr>
          <w:sz w:val="28"/>
          <w:szCs w:val="28"/>
        </w:rPr>
        <w:t>равов</w:t>
      </w:r>
      <w:r>
        <w:rPr>
          <w:sz w:val="28"/>
          <w:szCs w:val="28"/>
        </w:rPr>
        <w:t>ым</w:t>
      </w:r>
      <w:r w:rsidRPr="009A44F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ом</w:t>
      </w:r>
      <w:r w:rsidRPr="009A44F3">
        <w:rPr>
          <w:sz w:val="28"/>
          <w:szCs w:val="28"/>
        </w:rPr>
        <w:t xml:space="preserve"> субъекта внутреннего финансового аудита формирова</w:t>
      </w:r>
      <w:r>
        <w:rPr>
          <w:sz w:val="28"/>
          <w:szCs w:val="28"/>
        </w:rPr>
        <w:t>ть</w:t>
      </w:r>
      <w:r w:rsidRPr="009A44F3">
        <w:rPr>
          <w:sz w:val="28"/>
          <w:szCs w:val="28"/>
        </w:rPr>
        <w:t xml:space="preserve"> аудиторск</w:t>
      </w:r>
      <w:r>
        <w:rPr>
          <w:sz w:val="28"/>
          <w:szCs w:val="28"/>
        </w:rPr>
        <w:t>ую</w:t>
      </w:r>
      <w:r w:rsidRPr="009A44F3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у - </w:t>
      </w:r>
      <w:r w:rsidRPr="004B17FF">
        <w:rPr>
          <w:sz w:val="28"/>
          <w:szCs w:val="28"/>
        </w:rPr>
        <w:t xml:space="preserve">Комитету по культуре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4B17FF">
        <w:rPr>
          <w:sz w:val="28"/>
          <w:szCs w:val="28"/>
        </w:rPr>
        <w:t xml:space="preserve"> </w:t>
      </w:r>
      <w:r w:rsidRPr="004B17FF">
        <w:rPr>
          <w:sz w:val="28"/>
          <w:szCs w:val="28"/>
        </w:rPr>
        <w:t>МГО СК</w:t>
      </w:r>
      <w:r>
        <w:rPr>
          <w:sz w:val="28"/>
          <w:szCs w:val="28"/>
        </w:rPr>
        <w:t>.</w:t>
      </w:r>
    </w:p>
    <w:p w:rsidR="005F01E9" w:rsidRPr="00FE474F" w:rsidRDefault="005F01E9" w:rsidP="00E0405A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F01E9">
        <w:rPr>
          <w:sz w:val="28"/>
          <w:szCs w:val="28"/>
        </w:rPr>
        <w:t>ри осуществлен</w:t>
      </w:r>
      <w:proofErr w:type="gramStart"/>
      <w:r w:rsidRPr="005F01E9">
        <w:rPr>
          <w:sz w:val="28"/>
          <w:szCs w:val="28"/>
        </w:rPr>
        <w:t>ии ау</w:t>
      </w:r>
      <w:proofErr w:type="gramEnd"/>
      <w:r w:rsidRPr="005F01E9">
        <w:rPr>
          <w:sz w:val="28"/>
          <w:szCs w:val="28"/>
        </w:rPr>
        <w:t xml:space="preserve">диторских проверок </w:t>
      </w:r>
      <w:r>
        <w:rPr>
          <w:sz w:val="28"/>
          <w:szCs w:val="28"/>
        </w:rPr>
        <w:t xml:space="preserve">не допускать </w:t>
      </w:r>
      <w:r w:rsidRPr="005F01E9">
        <w:rPr>
          <w:sz w:val="28"/>
          <w:szCs w:val="28"/>
        </w:rPr>
        <w:t>случа</w:t>
      </w:r>
      <w:r>
        <w:rPr>
          <w:sz w:val="28"/>
          <w:szCs w:val="28"/>
        </w:rPr>
        <w:t>ев</w:t>
      </w:r>
      <w:r w:rsidRPr="005F01E9">
        <w:rPr>
          <w:sz w:val="28"/>
          <w:szCs w:val="28"/>
        </w:rPr>
        <w:t xml:space="preserve"> отклонения от программ аудиторских проверок, утверждённых руководител</w:t>
      </w:r>
      <w:r>
        <w:rPr>
          <w:sz w:val="28"/>
          <w:szCs w:val="28"/>
        </w:rPr>
        <w:t>ем</w:t>
      </w:r>
      <w:r w:rsidRPr="005F01E9">
        <w:rPr>
          <w:sz w:val="28"/>
          <w:szCs w:val="28"/>
        </w:rPr>
        <w:t xml:space="preserve"> субъекта внутреннего финансового аудита</w:t>
      </w:r>
      <w:r>
        <w:rPr>
          <w:sz w:val="28"/>
          <w:szCs w:val="28"/>
        </w:rPr>
        <w:t xml:space="preserve">, - </w:t>
      </w:r>
      <w:r w:rsidRPr="004B17FF">
        <w:rPr>
          <w:rFonts w:eastAsia="Calibri"/>
          <w:sz w:val="28"/>
          <w:szCs w:val="28"/>
        </w:rPr>
        <w:t xml:space="preserve">Управлению сельского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4B17FF">
        <w:rPr>
          <w:rFonts w:eastAsia="Calibri"/>
          <w:sz w:val="28"/>
          <w:szCs w:val="28"/>
        </w:rPr>
        <w:t xml:space="preserve"> </w:t>
      </w:r>
      <w:r w:rsidRPr="004B17FF">
        <w:rPr>
          <w:rFonts w:eastAsia="Calibri"/>
          <w:sz w:val="28"/>
          <w:szCs w:val="28"/>
        </w:rPr>
        <w:t>МГО СК</w:t>
      </w:r>
      <w:r>
        <w:rPr>
          <w:rFonts w:eastAsia="Calibri"/>
          <w:sz w:val="28"/>
          <w:szCs w:val="28"/>
        </w:rPr>
        <w:t>.</w:t>
      </w:r>
    </w:p>
    <w:p w:rsidR="00FE474F" w:rsidRDefault="00FE474F" w:rsidP="00FE474F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E474F">
        <w:rPr>
          <w:rFonts w:eastAsia="Calibri"/>
          <w:sz w:val="28"/>
          <w:szCs w:val="28"/>
        </w:rPr>
        <w:t xml:space="preserve">В соответствии с пунктом 37 Порядка от 05.02.2016  г. № 101 назначать аудиторскую проверку решением руководителя – Администрации МГО СК, </w:t>
      </w:r>
      <w:r w:rsidRPr="00FE474F">
        <w:rPr>
          <w:sz w:val="28"/>
          <w:szCs w:val="28"/>
        </w:rPr>
        <w:t xml:space="preserve">Комитету </w:t>
      </w:r>
      <w:r w:rsidRPr="004B17FF">
        <w:rPr>
          <w:sz w:val="28"/>
          <w:szCs w:val="28"/>
        </w:rPr>
        <w:t xml:space="preserve">по физической культуре и спорту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sz w:val="28"/>
          <w:szCs w:val="28"/>
        </w:rPr>
        <w:t xml:space="preserve"> </w:t>
      </w:r>
      <w:r w:rsidRPr="00FE474F">
        <w:rPr>
          <w:sz w:val="28"/>
          <w:szCs w:val="28"/>
        </w:rPr>
        <w:t>МГО СК.</w:t>
      </w:r>
    </w:p>
    <w:p w:rsidR="00FE474F" w:rsidRPr="00FE474F" w:rsidRDefault="00FE474F" w:rsidP="00FE474F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E474F">
        <w:rPr>
          <w:rFonts w:eastAsia="Calibri"/>
          <w:sz w:val="28"/>
          <w:szCs w:val="28"/>
        </w:rPr>
        <w:t>В соответствии с пунктом 32 Порядка от 05.02.2016 г. № 101</w:t>
      </w:r>
      <w:r w:rsidRPr="00365C73">
        <w:t xml:space="preserve"> </w:t>
      </w:r>
      <w:r w:rsidRPr="00FE474F">
        <w:rPr>
          <w:rFonts w:eastAsia="Calibri"/>
          <w:sz w:val="28"/>
          <w:szCs w:val="28"/>
        </w:rPr>
        <w:t xml:space="preserve">при осуществлении плановых аудиторских проверок не допускать случаев отклонения от годового плана внутреннего финансового аудита, утверждённого руководителем главного администратора бюджетных средств - Управлению сельского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rFonts w:eastAsia="Calibri"/>
          <w:sz w:val="28"/>
          <w:szCs w:val="28"/>
        </w:rPr>
        <w:t xml:space="preserve"> </w:t>
      </w:r>
      <w:r w:rsidRPr="00FE474F">
        <w:rPr>
          <w:rFonts w:eastAsia="Calibri"/>
          <w:sz w:val="28"/>
          <w:szCs w:val="28"/>
        </w:rPr>
        <w:t>МГО СК,</w:t>
      </w:r>
      <w:r w:rsidRPr="00FE474F">
        <w:rPr>
          <w:sz w:val="28"/>
          <w:szCs w:val="28"/>
        </w:rPr>
        <w:t xml:space="preserve"> Комитету по физической культуре и спорту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sz w:val="28"/>
          <w:szCs w:val="28"/>
        </w:rPr>
        <w:t xml:space="preserve"> </w:t>
      </w:r>
      <w:r w:rsidRPr="00FE474F">
        <w:rPr>
          <w:sz w:val="28"/>
          <w:szCs w:val="28"/>
        </w:rPr>
        <w:t xml:space="preserve">МГО СК. </w:t>
      </w:r>
      <w:r w:rsidRPr="00FE474F">
        <w:rPr>
          <w:rFonts w:eastAsia="Calibri"/>
          <w:sz w:val="28"/>
          <w:szCs w:val="28"/>
        </w:rPr>
        <w:t xml:space="preserve"> </w:t>
      </w:r>
    </w:p>
    <w:p w:rsidR="00FE474F" w:rsidRPr="00FE474F" w:rsidRDefault="00FE474F" w:rsidP="00FE474F">
      <w:pPr>
        <w:pStyle w:val="aa"/>
        <w:numPr>
          <w:ilvl w:val="1"/>
          <w:numId w:val="3"/>
        </w:numPr>
        <w:tabs>
          <w:tab w:val="clear" w:pos="1428"/>
          <w:tab w:val="num" w:pos="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E474F">
        <w:rPr>
          <w:rFonts w:eastAsia="Calibri"/>
          <w:sz w:val="28"/>
          <w:szCs w:val="28"/>
        </w:rPr>
        <w:t xml:space="preserve">Обеспечить проведение аудиторских проверок с оформлением актов аудиторских проверок, отчётов </w:t>
      </w:r>
      <w:r w:rsidRPr="00FE474F">
        <w:rPr>
          <w:sz w:val="28"/>
          <w:szCs w:val="28"/>
        </w:rPr>
        <w:t xml:space="preserve">о результатах аудиторских проверок, а также составление и представление годовой отчётности о результатах осуществления внутреннего финансового аудита - Администрации  МГО СК, Комитету по физической культуре и спорту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sz w:val="28"/>
          <w:szCs w:val="28"/>
        </w:rPr>
        <w:t xml:space="preserve"> </w:t>
      </w:r>
      <w:r w:rsidRPr="00FE474F">
        <w:rPr>
          <w:sz w:val="28"/>
          <w:szCs w:val="28"/>
        </w:rPr>
        <w:t xml:space="preserve">МГО СК. </w:t>
      </w:r>
      <w:r w:rsidRPr="00FE474F">
        <w:rPr>
          <w:rFonts w:eastAsia="Calibri"/>
          <w:sz w:val="28"/>
          <w:szCs w:val="28"/>
        </w:rPr>
        <w:t xml:space="preserve"> </w:t>
      </w:r>
    </w:p>
    <w:p w:rsidR="00FE474F" w:rsidRPr="00FE474F" w:rsidRDefault="00FE474F" w:rsidP="00FE474F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E474F">
        <w:rPr>
          <w:rFonts w:eastAsia="Calibri"/>
          <w:sz w:val="28"/>
          <w:szCs w:val="28"/>
        </w:rPr>
        <w:t>В соответствии с пунктом 47 Порядка от 05.02.2016 г. № 101</w:t>
      </w:r>
      <w:r w:rsidRPr="00365C73">
        <w:t xml:space="preserve"> </w:t>
      </w:r>
      <w:r w:rsidRPr="00FE474F">
        <w:rPr>
          <w:rFonts w:eastAsia="Calibri"/>
          <w:sz w:val="28"/>
          <w:szCs w:val="28"/>
        </w:rPr>
        <w:t xml:space="preserve">обеспечить составление отчётов </w:t>
      </w:r>
      <w:r w:rsidRPr="00FE474F">
        <w:rPr>
          <w:sz w:val="28"/>
          <w:szCs w:val="28"/>
        </w:rPr>
        <w:t xml:space="preserve">о результатах аудиторских проверок - Администрации  МГО СК,  Управлению труда и социальной защиты населения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sz w:val="28"/>
          <w:szCs w:val="28"/>
        </w:rPr>
        <w:t xml:space="preserve"> </w:t>
      </w:r>
      <w:r w:rsidRPr="00FE474F">
        <w:rPr>
          <w:sz w:val="28"/>
          <w:szCs w:val="28"/>
        </w:rPr>
        <w:t xml:space="preserve">МГО СК, Комитету по физической культуре и спорту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sz w:val="28"/>
          <w:szCs w:val="28"/>
        </w:rPr>
        <w:t xml:space="preserve"> </w:t>
      </w:r>
      <w:r w:rsidRPr="00FE474F">
        <w:rPr>
          <w:sz w:val="28"/>
          <w:szCs w:val="28"/>
        </w:rPr>
        <w:t xml:space="preserve">МГО СК. </w:t>
      </w:r>
      <w:r w:rsidRPr="00FE474F">
        <w:rPr>
          <w:rFonts w:eastAsia="Calibri"/>
          <w:sz w:val="28"/>
          <w:szCs w:val="28"/>
        </w:rPr>
        <w:t xml:space="preserve"> </w:t>
      </w:r>
    </w:p>
    <w:p w:rsidR="00FE474F" w:rsidRDefault="00FE474F" w:rsidP="00FE474F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FE474F">
        <w:rPr>
          <w:rFonts w:eastAsia="Calibri"/>
          <w:sz w:val="28"/>
          <w:szCs w:val="28"/>
        </w:rPr>
        <w:t>В соответствии с пунктом 50 Порядка от 05.02.2016 г. № 101</w:t>
      </w:r>
      <w:r w:rsidRPr="00365C73">
        <w:t xml:space="preserve"> </w:t>
      </w:r>
      <w:r w:rsidRPr="00FE474F">
        <w:rPr>
          <w:sz w:val="28"/>
          <w:szCs w:val="28"/>
        </w:rPr>
        <w:t xml:space="preserve">должностным лицам, уполномоченным на осуществление внутреннего финансового аудита, обеспечить составление и представление годовой отчётности о результатах осуществления внутреннего финансового аудита – </w:t>
      </w:r>
      <w:r w:rsidRPr="00FE474F">
        <w:rPr>
          <w:rFonts w:eastAsia="Calibri"/>
          <w:sz w:val="28"/>
          <w:szCs w:val="28"/>
        </w:rPr>
        <w:t xml:space="preserve">Управлению сельского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rFonts w:eastAsia="Calibri"/>
          <w:sz w:val="28"/>
          <w:szCs w:val="28"/>
        </w:rPr>
        <w:t xml:space="preserve"> </w:t>
      </w:r>
      <w:r w:rsidRPr="00FE474F">
        <w:rPr>
          <w:rFonts w:eastAsia="Calibri"/>
          <w:sz w:val="28"/>
          <w:szCs w:val="28"/>
        </w:rPr>
        <w:t xml:space="preserve">МГО СК, </w:t>
      </w:r>
      <w:r w:rsidRPr="00FE474F">
        <w:rPr>
          <w:sz w:val="28"/>
          <w:szCs w:val="28"/>
        </w:rPr>
        <w:t xml:space="preserve">Комитету по культуре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sz w:val="28"/>
          <w:szCs w:val="28"/>
        </w:rPr>
        <w:t xml:space="preserve"> </w:t>
      </w:r>
      <w:r w:rsidRPr="00FE474F">
        <w:rPr>
          <w:sz w:val="28"/>
          <w:szCs w:val="28"/>
        </w:rPr>
        <w:t xml:space="preserve">МГО СК, Комитету по физической культуре и спорту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sz w:val="28"/>
          <w:szCs w:val="28"/>
        </w:rPr>
        <w:t xml:space="preserve"> </w:t>
      </w:r>
      <w:r w:rsidRPr="00FE474F">
        <w:rPr>
          <w:sz w:val="28"/>
          <w:szCs w:val="28"/>
        </w:rPr>
        <w:t xml:space="preserve">МГО СК. </w:t>
      </w:r>
      <w:proofErr w:type="gramEnd"/>
    </w:p>
    <w:p w:rsidR="00523C1B" w:rsidRPr="00FE474F" w:rsidRDefault="00FE474F" w:rsidP="00FE474F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E474F">
        <w:rPr>
          <w:rFonts w:eastAsia="Calibri"/>
          <w:sz w:val="28"/>
          <w:szCs w:val="28"/>
        </w:rPr>
        <w:lastRenderedPageBreak/>
        <w:t xml:space="preserve"> </w:t>
      </w:r>
      <w:r w:rsidR="00523C1B" w:rsidRPr="00FE474F">
        <w:rPr>
          <w:sz w:val="28"/>
          <w:szCs w:val="28"/>
        </w:rPr>
        <w:t xml:space="preserve">Осуществлять вручение результатов аудиторской проверки представителю объекта аудита, уполномоченному на получение акта, - </w:t>
      </w:r>
      <w:r w:rsidR="00523C1B" w:rsidRPr="00FE474F">
        <w:rPr>
          <w:rFonts w:eastAsia="Calibri"/>
          <w:sz w:val="28"/>
          <w:szCs w:val="28"/>
        </w:rPr>
        <w:t xml:space="preserve">Управлению сельского хозяйства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rFonts w:eastAsia="Calibri"/>
          <w:sz w:val="28"/>
          <w:szCs w:val="28"/>
        </w:rPr>
        <w:t xml:space="preserve"> </w:t>
      </w:r>
      <w:r w:rsidR="00523C1B" w:rsidRPr="00FE474F">
        <w:rPr>
          <w:rFonts w:eastAsia="Calibri"/>
          <w:sz w:val="28"/>
          <w:szCs w:val="28"/>
        </w:rPr>
        <w:t>МГО СК.</w:t>
      </w:r>
    </w:p>
    <w:p w:rsidR="00FE474F" w:rsidRPr="00FE474F" w:rsidRDefault="00FE474F" w:rsidP="00FE474F">
      <w:pPr>
        <w:pStyle w:val="aa"/>
        <w:numPr>
          <w:ilvl w:val="1"/>
          <w:numId w:val="3"/>
        </w:numPr>
        <w:tabs>
          <w:tab w:val="clear" w:pos="1428"/>
          <w:tab w:val="num" w:pos="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FE474F">
        <w:rPr>
          <w:rFonts w:eastAsia="Calibri"/>
          <w:sz w:val="28"/>
          <w:szCs w:val="28"/>
        </w:rPr>
        <w:t>В соответствии с пунктом 38 Порядка от 05.02.2016 г. № 101</w:t>
      </w:r>
      <w:r w:rsidRPr="005F01E9">
        <w:t xml:space="preserve"> </w:t>
      </w:r>
      <w:r w:rsidRPr="00FE474F">
        <w:rPr>
          <w:sz w:val="28"/>
          <w:szCs w:val="28"/>
        </w:rPr>
        <w:t>устранить</w:t>
      </w:r>
      <w:r w:rsidRPr="005F01E9">
        <w:t xml:space="preserve"> </w:t>
      </w:r>
      <w:r w:rsidRPr="00FE474F">
        <w:rPr>
          <w:rFonts w:eastAsia="Calibri"/>
          <w:sz w:val="28"/>
          <w:szCs w:val="28"/>
        </w:rPr>
        <w:t xml:space="preserve">случаи необеспечения функциональной независимости при осуществлении внутреннего финансового аудита структурных подразделений и (или) уполномоченных должностных лиц, работников главного администратора бюджетных средств, наделённых полномочиями по осуществлению внутреннего финансового аудита, - Администрации МГО СК, </w:t>
      </w:r>
      <w:r w:rsidRPr="00FE474F">
        <w:rPr>
          <w:sz w:val="28"/>
          <w:szCs w:val="28"/>
        </w:rPr>
        <w:t xml:space="preserve">Управлению труда и социальной защиты населения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sz w:val="28"/>
          <w:szCs w:val="28"/>
        </w:rPr>
        <w:t xml:space="preserve"> </w:t>
      </w:r>
      <w:r w:rsidRPr="00FE474F">
        <w:rPr>
          <w:sz w:val="28"/>
          <w:szCs w:val="28"/>
        </w:rPr>
        <w:t xml:space="preserve">МГО СК, Комитету по физической культуре и спорту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sz w:val="28"/>
          <w:szCs w:val="28"/>
        </w:rPr>
        <w:t xml:space="preserve"> </w:t>
      </w:r>
      <w:r w:rsidRPr="00FE474F">
        <w:rPr>
          <w:sz w:val="28"/>
          <w:szCs w:val="28"/>
        </w:rPr>
        <w:t>МГО СК</w:t>
      </w:r>
      <w:proofErr w:type="gramEnd"/>
      <w:r w:rsidRPr="00FE474F">
        <w:rPr>
          <w:sz w:val="28"/>
          <w:szCs w:val="28"/>
        </w:rPr>
        <w:t xml:space="preserve">, Управлению имущественных отношений </w:t>
      </w:r>
      <w:r w:rsidR="000C3984">
        <w:rPr>
          <w:rFonts w:eastAsia="Calibri"/>
          <w:sz w:val="28"/>
          <w:szCs w:val="28"/>
        </w:rPr>
        <w:t>администрации</w:t>
      </w:r>
      <w:r w:rsidR="000C3984" w:rsidRPr="00FE474F">
        <w:rPr>
          <w:sz w:val="28"/>
          <w:szCs w:val="28"/>
        </w:rPr>
        <w:t xml:space="preserve"> </w:t>
      </w:r>
      <w:r w:rsidRPr="00FE474F">
        <w:rPr>
          <w:sz w:val="28"/>
          <w:szCs w:val="28"/>
        </w:rPr>
        <w:t>МГО СК.</w:t>
      </w:r>
    </w:p>
    <w:p w:rsidR="00D73EA2" w:rsidRDefault="00D73EA2" w:rsidP="00641F1F">
      <w:pPr>
        <w:pStyle w:val="ConsPlusNormal"/>
        <w:tabs>
          <w:tab w:val="left" w:pos="900"/>
        </w:tabs>
        <w:ind w:left="1236" w:hanging="1236"/>
        <w:jc w:val="both"/>
        <w:rPr>
          <w:sz w:val="28"/>
          <w:szCs w:val="28"/>
        </w:rPr>
      </w:pPr>
    </w:p>
    <w:p w:rsidR="00D73EA2" w:rsidRDefault="00D73EA2" w:rsidP="00641F1F">
      <w:pPr>
        <w:pStyle w:val="ConsPlusNormal"/>
        <w:tabs>
          <w:tab w:val="left" w:pos="900"/>
        </w:tabs>
        <w:ind w:left="1236" w:hanging="1236"/>
        <w:jc w:val="both"/>
        <w:rPr>
          <w:sz w:val="28"/>
          <w:szCs w:val="28"/>
        </w:rPr>
      </w:pPr>
    </w:p>
    <w:p w:rsidR="00D73EA2" w:rsidRDefault="00D73EA2" w:rsidP="00641F1F">
      <w:pPr>
        <w:pStyle w:val="ConsPlusNormal"/>
        <w:tabs>
          <w:tab w:val="left" w:pos="900"/>
        </w:tabs>
        <w:ind w:left="1236" w:hanging="1236"/>
        <w:jc w:val="both"/>
        <w:rPr>
          <w:sz w:val="28"/>
          <w:szCs w:val="28"/>
        </w:rPr>
      </w:pPr>
    </w:p>
    <w:p w:rsidR="00641F1F" w:rsidRPr="00BA513A" w:rsidRDefault="00641F1F" w:rsidP="00641F1F">
      <w:pPr>
        <w:pStyle w:val="ConsPlusNormal"/>
        <w:tabs>
          <w:tab w:val="left" w:pos="900"/>
        </w:tabs>
        <w:ind w:left="1236" w:hanging="1236"/>
        <w:jc w:val="both"/>
        <w:rPr>
          <w:sz w:val="28"/>
          <w:szCs w:val="28"/>
        </w:rPr>
      </w:pPr>
      <w:r w:rsidRPr="00BA513A">
        <w:rPr>
          <w:sz w:val="28"/>
          <w:szCs w:val="28"/>
        </w:rPr>
        <w:t>Руководитель</w:t>
      </w:r>
    </w:p>
    <w:p w:rsidR="00641F1F" w:rsidRPr="00BA513A" w:rsidRDefault="00641F1F" w:rsidP="00641F1F">
      <w:pPr>
        <w:pStyle w:val="ConsPlusNormal"/>
        <w:tabs>
          <w:tab w:val="left" w:pos="900"/>
        </w:tabs>
        <w:ind w:left="1236" w:hanging="1236"/>
        <w:jc w:val="both"/>
        <w:rPr>
          <w:sz w:val="28"/>
          <w:szCs w:val="28"/>
        </w:rPr>
      </w:pPr>
      <w:r w:rsidRPr="00BA513A">
        <w:rPr>
          <w:sz w:val="28"/>
          <w:szCs w:val="28"/>
        </w:rPr>
        <w:t>контрольно-ревизионного отдела</w:t>
      </w:r>
    </w:p>
    <w:p w:rsidR="00641F1F" w:rsidRPr="00BA513A" w:rsidRDefault="00641F1F" w:rsidP="00641F1F">
      <w:pPr>
        <w:pStyle w:val="ConsPlusNormal"/>
        <w:tabs>
          <w:tab w:val="left" w:pos="900"/>
        </w:tabs>
        <w:ind w:left="1236" w:hanging="1236"/>
        <w:jc w:val="both"/>
        <w:rPr>
          <w:sz w:val="28"/>
          <w:szCs w:val="28"/>
        </w:rPr>
      </w:pPr>
      <w:r w:rsidRPr="00BA513A">
        <w:rPr>
          <w:sz w:val="28"/>
          <w:szCs w:val="28"/>
        </w:rPr>
        <w:t>финансового управления администрации</w:t>
      </w:r>
      <w:r w:rsidR="00D24838">
        <w:rPr>
          <w:sz w:val="28"/>
          <w:szCs w:val="28"/>
        </w:rPr>
        <w:t xml:space="preserve"> </w:t>
      </w:r>
    </w:p>
    <w:p w:rsidR="00E94582" w:rsidRDefault="00641F1F" w:rsidP="00D24838">
      <w:pPr>
        <w:pStyle w:val="ConsPlusNormal"/>
        <w:tabs>
          <w:tab w:val="left" w:pos="900"/>
        </w:tabs>
        <w:ind w:left="1236" w:hanging="1236"/>
        <w:jc w:val="both"/>
        <w:rPr>
          <w:sz w:val="28"/>
          <w:szCs w:val="28"/>
          <w:highlight w:val="yellow"/>
        </w:rPr>
      </w:pPr>
      <w:r w:rsidRPr="00BA513A">
        <w:rPr>
          <w:sz w:val="28"/>
          <w:szCs w:val="28"/>
        </w:rPr>
        <w:t xml:space="preserve">Минераловодского городского округа СК                                  </w:t>
      </w:r>
      <w:r>
        <w:rPr>
          <w:sz w:val="28"/>
          <w:szCs w:val="28"/>
        </w:rPr>
        <w:t>Н.Н. Парада</w:t>
      </w:r>
    </w:p>
    <w:p w:rsidR="004C246F" w:rsidRDefault="004C246F" w:rsidP="00630E3A">
      <w:pPr>
        <w:pStyle w:val="ConsPlusNormal"/>
        <w:tabs>
          <w:tab w:val="left" w:pos="900"/>
        </w:tabs>
        <w:jc w:val="both"/>
        <w:rPr>
          <w:rFonts w:eastAsia="Calibri"/>
          <w:sz w:val="28"/>
          <w:szCs w:val="28"/>
          <w:highlight w:val="yellow"/>
        </w:rPr>
        <w:sectPr w:rsidR="004C246F" w:rsidSect="00C749D8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0"/>
        <w:gridCol w:w="277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708"/>
      </w:tblGrid>
      <w:tr w:rsidR="007A6E31" w:rsidRPr="004C246F" w:rsidTr="007A6E31">
        <w:trPr>
          <w:trHeight w:val="300"/>
        </w:trPr>
        <w:tc>
          <w:tcPr>
            <w:tcW w:w="138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6F" w:rsidRPr="004C246F" w:rsidRDefault="004C246F">
            <w:pPr>
              <w:rPr>
                <w:sz w:val="28"/>
                <w:szCs w:val="28"/>
              </w:rPr>
            </w:pPr>
            <w:r w:rsidRPr="004C246F">
              <w:rPr>
                <w:sz w:val="28"/>
                <w:szCs w:val="28"/>
              </w:rPr>
              <w:lastRenderedPageBreak/>
              <w:t>Таблица № 2. Результаты оценки качества внутреннего финансового контроля и внутреннего финансового аудита, осуществляемого ГАБС МГО СК, за 2018 год.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</w:p>
        </w:tc>
      </w:tr>
      <w:tr w:rsidR="007A6E31" w:rsidRPr="004C246F" w:rsidTr="007A6E31">
        <w:trPr>
          <w:trHeight w:val="54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 xml:space="preserve">Наименование ГАБС  </w:t>
            </w:r>
          </w:p>
        </w:tc>
        <w:tc>
          <w:tcPr>
            <w:tcW w:w="128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 xml:space="preserve">                            Номера вопросов из Перечня вопросов для анализа осуществления ГАБС ВФК и ВФА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Итоговая оценка (сумма значений в графах 2 +…+ 34)</w:t>
            </w:r>
          </w:p>
        </w:tc>
      </w:tr>
      <w:tr w:rsidR="007A6E31" w:rsidRPr="004C246F" w:rsidTr="007A6E31">
        <w:trPr>
          <w:trHeight w:val="63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1. Качество нормативно-правового обеспечения осуществления ВФК и ВФА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2. Качество подготовки к проведению ВФК и ВФА</w:t>
            </w:r>
          </w:p>
        </w:tc>
        <w:tc>
          <w:tcPr>
            <w:tcW w:w="68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 Качество организации и осуществления ВФК и ВФА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</w:p>
        </w:tc>
      </w:tr>
      <w:tr w:rsidR="007A6E31" w:rsidRPr="004C246F" w:rsidTr="007A6E31">
        <w:trPr>
          <w:trHeight w:val="30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1.1.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1.2.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1.3.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1.4.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1.5.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1.6.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1.7.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1.8.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2.1.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2.2.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2.3.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2.4.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2.5.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2.6.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2.7.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2.8.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2.9.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3.1.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3.5.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3.6.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3.7.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3.9.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 w:rsidP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 w:rsidP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 w:rsidP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3.13.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 w:rsidP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3.14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3.16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</w:p>
        </w:tc>
      </w:tr>
      <w:tr w:rsidR="007A6E31" w:rsidRPr="004C246F" w:rsidTr="007A6E31">
        <w:trPr>
          <w:trHeight w:val="435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</w:p>
        </w:tc>
        <w:tc>
          <w:tcPr>
            <w:tcW w:w="128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46F" w:rsidRPr="004C246F" w:rsidRDefault="004C246F">
            <w:pPr>
              <w:jc w:val="center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 xml:space="preserve">                                                                                  Проставляются баллы выбранных вариантов ответов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46F" w:rsidRPr="004C246F" w:rsidRDefault="004C246F">
            <w:pPr>
              <w:rPr>
                <w:sz w:val="18"/>
                <w:szCs w:val="18"/>
              </w:rPr>
            </w:pPr>
          </w:p>
        </w:tc>
      </w:tr>
      <w:tr w:rsidR="007A6E31" w:rsidRPr="004C246F" w:rsidTr="007A6E31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46F" w:rsidRPr="007A6E31" w:rsidRDefault="004C246F">
            <w:pPr>
              <w:jc w:val="center"/>
              <w:rPr>
                <w:sz w:val="16"/>
                <w:szCs w:val="16"/>
              </w:rPr>
            </w:pPr>
            <w:r w:rsidRPr="007A6E31">
              <w:rPr>
                <w:sz w:val="16"/>
                <w:szCs w:val="16"/>
              </w:rPr>
              <w:t>35</w:t>
            </w:r>
          </w:p>
        </w:tc>
      </w:tr>
      <w:tr w:rsidR="007A6E31" w:rsidRPr="004C246F" w:rsidTr="007A6E31">
        <w:trPr>
          <w:trHeight w:val="51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Управление архитектуры и градостроительства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97</w:t>
            </w:r>
          </w:p>
        </w:tc>
      </w:tr>
      <w:tr w:rsidR="007A6E31" w:rsidRPr="004C246F" w:rsidTr="007A6E31">
        <w:trPr>
          <w:trHeight w:val="409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Администрация 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62</w:t>
            </w:r>
          </w:p>
        </w:tc>
      </w:tr>
      <w:tr w:rsidR="007A6E31" w:rsidRPr="004C246F" w:rsidTr="007A6E31">
        <w:trPr>
          <w:trHeight w:val="76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Управление труда и социальной защиты населения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78</w:t>
            </w:r>
          </w:p>
        </w:tc>
      </w:tr>
      <w:tr w:rsidR="007A6E31" w:rsidRPr="004C246F" w:rsidTr="007A6E31">
        <w:trPr>
          <w:trHeight w:val="51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Управление сельского хозяйства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90</w:t>
            </w:r>
          </w:p>
        </w:tc>
      </w:tr>
      <w:tr w:rsidR="007A6E31" w:rsidRPr="004C246F" w:rsidTr="007A6E31">
        <w:trPr>
          <w:trHeight w:val="28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Финансовое управление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102</w:t>
            </w:r>
          </w:p>
        </w:tc>
      </w:tr>
      <w:tr w:rsidR="007A6E31" w:rsidRPr="004C246F" w:rsidTr="007A6E31">
        <w:trPr>
          <w:trHeight w:val="51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Управление по делам территорий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110</w:t>
            </w:r>
          </w:p>
        </w:tc>
      </w:tr>
      <w:tr w:rsidR="007A6E31" w:rsidRPr="004C246F" w:rsidTr="007A6E31">
        <w:trPr>
          <w:trHeight w:val="51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Управление муниципального хозяйства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7A6E31" w:rsidRPr="004C246F" w:rsidTr="007A6E31">
        <w:trPr>
          <w:trHeight w:val="51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Комитет по физической культуре и спорту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59</w:t>
            </w:r>
          </w:p>
        </w:tc>
      </w:tr>
      <w:tr w:rsidR="007A6E31" w:rsidRPr="004C246F" w:rsidTr="007A6E31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Комитет по культуре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58</w:t>
            </w:r>
          </w:p>
        </w:tc>
      </w:tr>
      <w:tr w:rsidR="007A6E31" w:rsidRPr="004C246F" w:rsidTr="007A6E31">
        <w:trPr>
          <w:trHeight w:val="51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lastRenderedPageBreak/>
              <w:t>Управление имущественных отношений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6"/>
                <w:szCs w:val="16"/>
              </w:rPr>
            </w:pPr>
            <w:r w:rsidRPr="004C246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96</w:t>
            </w:r>
          </w:p>
        </w:tc>
      </w:tr>
      <w:tr w:rsidR="007A6E31" w:rsidRPr="004C246F" w:rsidTr="007A6E31">
        <w:trPr>
          <w:trHeight w:val="76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Отдел опеки, попечительства и по делам несовершеннолетних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102</w:t>
            </w:r>
          </w:p>
        </w:tc>
      </w:tr>
      <w:tr w:rsidR="007A6E31" w:rsidRPr="004C246F" w:rsidTr="007A6E31">
        <w:trPr>
          <w:trHeight w:val="51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Управление образования АМГО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105</w:t>
            </w:r>
          </w:p>
        </w:tc>
      </w:tr>
      <w:tr w:rsidR="007A6E31" w:rsidRPr="004C246F" w:rsidTr="007A6E31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46F" w:rsidRPr="004C246F" w:rsidRDefault="004C246F">
            <w:pPr>
              <w:jc w:val="center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Минераловодский Совет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right"/>
              <w:rPr>
                <w:sz w:val="18"/>
                <w:szCs w:val="18"/>
              </w:rPr>
            </w:pPr>
            <w:r w:rsidRPr="004C246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46F" w:rsidRPr="004C246F" w:rsidRDefault="004C246F">
            <w:pPr>
              <w:jc w:val="center"/>
              <w:rPr>
                <w:b/>
                <w:bCs/>
                <w:sz w:val="18"/>
                <w:szCs w:val="18"/>
              </w:rPr>
            </w:pPr>
            <w:r w:rsidRPr="004C246F">
              <w:rPr>
                <w:b/>
                <w:bCs/>
                <w:sz w:val="18"/>
                <w:szCs w:val="18"/>
              </w:rPr>
              <w:t>105</w:t>
            </w:r>
          </w:p>
        </w:tc>
      </w:tr>
    </w:tbl>
    <w:p w:rsidR="004C246F" w:rsidRPr="004C246F" w:rsidRDefault="004C246F" w:rsidP="004C246F">
      <w:pPr>
        <w:pStyle w:val="ConsPlusNormal"/>
        <w:tabs>
          <w:tab w:val="left" w:pos="900"/>
        </w:tabs>
        <w:ind w:left="720"/>
        <w:jc w:val="both"/>
        <w:rPr>
          <w:sz w:val="28"/>
          <w:szCs w:val="28"/>
          <w:highlight w:val="yellow"/>
        </w:rPr>
      </w:pPr>
    </w:p>
    <w:p w:rsidR="004C246F" w:rsidRDefault="004C246F" w:rsidP="004C246F">
      <w:pPr>
        <w:pStyle w:val="ConsPlusNormal"/>
        <w:tabs>
          <w:tab w:val="left" w:pos="900"/>
        </w:tabs>
        <w:ind w:left="720"/>
        <w:jc w:val="both"/>
        <w:rPr>
          <w:rFonts w:eastAsia="Calibri"/>
          <w:sz w:val="28"/>
          <w:szCs w:val="28"/>
          <w:highlight w:val="yellow"/>
        </w:rPr>
      </w:pPr>
    </w:p>
    <w:tbl>
      <w:tblPr>
        <w:tblW w:w="20207" w:type="dxa"/>
        <w:tblInd w:w="108" w:type="dxa"/>
        <w:tblLook w:val="04A0" w:firstRow="1" w:lastRow="0" w:firstColumn="1" w:lastColumn="0" w:noHBand="0" w:noVBand="1"/>
      </w:tblPr>
      <w:tblGrid>
        <w:gridCol w:w="3023"/>
        <w:gridCol w:w="1513"/>
        <w:gridCol w:w="381"/>
        <w:gridCol w:w="381"/>
        <w:gridCol w:w="2106"/>
        <w:gridCol w:w="377"/>
        <w:gridCol w:w="377"/>
        <w:gridCol w:w="377"/>
        <w:gridCol w:w="377"/>
        <w:gridCol w:w="377"/>
        <w:gridCol w:w="377"/>
        <w:gridCol w:w="377"/>
        <w:gridCol w:w="379"/>
        <w:gridCol w:w="377"/>
        <w:gridCol w:w="500"/>
        <w:gridCol w:w="379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456"/>
        <w:gridCol w:w="456"/>
        <w:gridCol w:w="456"/>
        <w:gridCol w:w="456"/>
        <w:gridCol w:w="456"/>
        <w:gridCol w:w="456"/>
        <w:gridCol w:w="456"/>
        <w:gridCol w:w="1190"/>
      </w:tblGrid>
      <w:tr w:rsidR="00D73EA2" w:rsidTr="00D73EA2">
        <w:trPr>
          <w:trHeight w:val="255"/>
        </w:trPr>
        <w:tc>
          <w:tcPr>
            <w:tcW w:w="2020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Pr="00D73EA2" w:rsidRDefault="00D73EA2">
            <w:pPr>
              <w:rPr>
                <w:sz w:val="28"/>
                <w:szCs w:val="28"/>
              </w:rPr>
            </w:pPr>
            <w:r w:rsidRPr="00D73EA2">
              <w:rPr>
                <w:sz w:val="28"/>
                <w:szCs w:val="28"/>
              </w:rPr>
              <w:t>Оценка качества организации и осуществления ВФК и ВФА:</w:t>
            </w:r>
          </w:p>
        </w:tc>
      </w:tr>
      <w:tr w:rsidR="00D73EA2" w:rsidTr="00D73EA2">
        <w:trPr>
          <w:trHeight w:val="25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Pr="00D73EA2" w:rsidRDefault="00D73EA2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Pr="00D73EA2" w:rsidRDefault="00D73EA2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A2" w:rsidTr="00D73EA2">
        <w:trPr>
          <w:trHeight w:val="255"/>
        </w:trPr>
        <w:tc>
          <w:tcPr>
            <w:tcW w:w="7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Pr="00D73EA2" w:rsidRDefault="00D73EA2" w:rsidP="00D73EA2">
            <w:pPr>
              <w:tabs>
                <w:tab w:val="left" w:pos="5313"/>
              </w:tabs>
              <w:rPr>
                <w:sz w:val="28"/>
                <w:szCs w:val="28"/>
              </w:rPr>
            </w:pPr>
            <w:r w:rsidRPr="00D73EA2">
              <w:rPr>
                <w:sz w:val="28"/>
                <w:szCs w:val="28"/>
              </w:rPr>
              <w:t>Максимальное количество баллов - 110 баллов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A2" w:rsidTr="00D73EA2">
        <w:trPr>
          <w:trHeight w:val="285"/>
        </w:trPr>
        <w:tc>
          <w:tcPr>
            <w:tcW w:w="92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Pr="00D73EA2" w:rsidRDefault="00D73EA2">
            <w:pPr>
              <w:rPr>
                <w:sz w:val="28"/>
                <w:szCs w:val="28"/>
              </w:rPr>
            </w:pPr>
            <w:r w:rsidRPr="00D73EA2">
              <w:rPr>
                <w:sz w:val="28"/>
                <w:szCs w:val="28"/>
              </w:rPr>
              <w:t>0-44 балла - неудовлетворительное состояние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3EA2" w:rsidRDefault="00D73E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3EA2" w:rsidRDefault="00D73E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A2" w:rsidTr="00D73EA2">
        <w:trPr>
          <w:trHeight w:val="255"/>
        </w:trPr>
        <w:tc>
          <w:tcPr>
            <w:tcW w:w="7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Pr="00D73EA2" w:rsidRDefault="00D73EA2">
            <w:pPr>
              <w:rPr>
                <w:sz w:val="28"/>
                <w:szCs w:val="28"/>
              </w:rPr>
            </w:pPr>
            <w:r w:rsidRPr="00D73EA2">
              <w:rPr>
                <w:sz w:val="28"/>
                <w:szCs w:val="28"/>
              </w:rPr>
              <w:t>45-66 баллов - удовлетворительное состояние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A2" w:rsidTr="00D73EA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Pr="00D73EA2" w:rsidRDefault="00D73EA2" w:rsidP="00D73EA2">
            <w:pPr>
              <w:rPr>
                <w:sz w:val="28"/>
                <w:szCs w:val="28"/>
              </w:rPr>
            </w:pPr>
            <w:r w:rsidRPr="00D73EA2">
              <w:rPr>
                <w:sz w:val="28"/>
                <w:szCs w:val="28"/>
              </w:rPr>
              <w:t xml:space="preserve">67-88 баллов - хорошее </w:t>
            </w:r>
            <w:r>
              <w:rPr>
                <w:sz w:val="28"/>
                <w:szCs w:val="28"/>
              </w:rPr>
              <w:t>с</w:t>
            </w:r>
            <w:r w:rsidRPr="00D73EA2">
              <w:rPr>
                <w:sz w:val="28"/>
                <w:szCs w:val="28"/>
              </w:rPr>
              <w:t>остояние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A2" w:rsidTr="00D73EA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Pr="00D73EA2" w:rsidRDefault="00D73EA2">
            <w:pPr>
              <w:rPr>
                <w:sz w:val="28"/>
                <w:szCs w:val="28"/>
              </w:rPr>
            </w:pPr>
            <w:r w:rsidRPr="00D73EA2">
              <w:rPr>
                <w:sz w:val="28"/>
                <w:szCs w:val="28"/>
              </w:rPr>
              <w:t>89-110 баллов - отличное состояние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EA2" w:rsidTr="00D73EA2">
        <w:trPr>
          <w:trHeight w:val="25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A2" w:rsidRDefault="00D73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46F" w:rsidRDefault="004C246F" w:rsidP="004C246F">
      <w:pPr>
        <w:pStyle w:val="ConsPlusNormal"/>
        <w:tabs>
          <w:tab w:val="left" w:pos="900"/>
        </w:tabs>
        <w:ind w:left="720"/>
        <w:jc w:val="both"/>
        <w:rPr>
          <w:rFonts w:eastAsia="Calibri"/>
          <w:sz w:val="28"/>
          <w:szCs w:val="28"/>
          <w:highlight w:val="yellow"/>
        </w:rPr>
      </w:pPr>
    </w:p>
    <w:p w:rsidR="004C246F" w:rsidRDefault="004C246F" w:rsidP="004C246F">
      <w:pPr>
        <w:pStyle w:val="ConsPlusNormal"/>
        <w:tabs>
          <w:tab w:val="left" w:pos="900"/>
        </w:tabs>
        <w:ind w:left="720"/>
        <w:jc w:val="both"/>
        <w:rPr>
          <w:rFonts w:eastAsia="Calibri"/>
          <w:sz w:val="28"/>
          <w:szCs w:val="28"/>
          <w:highlight w:val="yellow"/>
        </w:rPr>
      </w:pPr>
    </w:p>
    <w:p w:rsidR="004C246F" w:rsidRDefault="004C246F" w:rsidP="004C246F">
      <w:pPr>
        <w:pStyle w:val="ConsPlusNormal"/>
        <w:tabs>
          <w:tab w:val="left" w:pos="900"/>
        </w:tabs>
        <w:ind w:left="720"/>
        <w:jc w:val="both"/>
        <w:rPr>
          <w:rFonts w:eastAsia="Calibri"/>
          <w:sz w:val="28"/>
          <w:szCs w:val="28"/>
          <w:highlight w:val="yellow"/>
        </w:rPr>
      </w:pPr>
    </w:p>
    <w:p w:rsidR="004C246F" w:rsidRDefault="004C246F" w:rsidP="004C246F">
      <w:pPr>
        <w:pStyle w:val="ConsPlusNormal"/>
        <w:tabs>
          <w:tab w:val="left" w:pos="900"/>
        </w:tabs>
        <w:ind w:left="720"/>
        <w:jc w:val="both"/>
        <w:rPr>
          <w:rFonts w:eastAsia="Calibri"/>
          <w:sz w:val="28"/>
          <w:szCs w:val="28"/>
          <w:highlight w:val="yellow"/>
        </w:rPr>
      </w:pPr>
    </w:p>
    <w:p w:rsidR="004C246F" w:rsidRDefault="004C246F" w:rsidP="004C246F">
      <w:pPr>
        <w:pStyle w:val="ConsPlusNormal"/>
        <w:tabs>
          <w:tab w:val="left" w:pos="900"/>
        </w:tabs>
        <w:ind w:left="720"/>
        <w:jc w:val="both"/>
        <w:rPr>
          <w:rFonts w:eastAsia="Calibri"/>
          <w:sz w:val="28"/>
          <w:szCs w:val="28"/>
          <w:highlight w:val="yellow"/>
        </w:rPr>
      </w:pPr>
    </w:p>
    <w:p w:rsidR="004C246F" w:rsidRDefault="004C246F" w:rsidP="004C246F">
      <w:pPr>
        <w:pStyle w:val="ConsPlusNormal"/>
        <w:tabs>
          <w:tab w:val="left" w:pos="900"/>
        </w:tabs>
        <w:ind w:left="720"/>
        <w:jc w:val="both"/>
        <w:rPr>
          <w:rFonts w:eastAsia="Calibri"/>
          <w:sz w:val="28"/>
          <w:szCs w:val="28"/>
          <w:highlight w:val="yellow"/>
        </w:rPr>
      </w:pPr>
    </w:p>
    <w:p w:rsidR="004C246F" w:rsidRDefault="004C246F" w:rsidP="004C246F">
      <w:pPr>
        <w:pStyle w:val="ConsPlusNormal"/>
        <w:tabs>
          <w:tab w:val="left" w:pos="900"/>
        </w:tabs>
        <w:ind w:left="720"/>
        <w:jc w:val="both"/>
        <w:rPr>
          <w:rFonts w:eastAsia="Calibri"/>
          <w:sz w:val="28"/>
          <w:szCs w:val="28"/>
          <w:highlight w:val="yellow"/>
        </w:rPr>
      </w:pPr>
    </w:p>
    <w:p w:rsidR="004C246F" w:rsidRDefault="004C246F" w:rsidP="004C246F">
      <w:pPr>
        <w:pStyle w:val="ConsPlusNormal"/>
        <w:tabs>
          <w:tab w:val="left" w:pos="900"/>
        </w:tabs>
        <w:ind w:left="720"/>
        <w:jc w:val="both"/>
        <w:rPr>
          <w:rFonts w:eastAsia="Calibri"/>
          <w:sz w:val="28"/>
          <w:szCs w:val="28"/>
          <w:highlight w:val="yellow"/>
        </w:rPr>
        <w:sectPr w:rsidR="004C246F" w:rsidSect="004C246F">
          <w:pgSz w:w="16838" w:h="11906" w:orient="landscape"/>
          <w:pgMar w:top="1985" w:right="1134" w:bottom="851" w:left="1134" w:header="709" w:footer="709" w:gutter="0"/>
          <w:cols w:space="708"/>
          <w:titlePg/>
          <w:docGrid w:linePitch="360"/>
        </w:sectPr>
      </w:pPr>
    </w:p>
    <w:p w:rsidR="00630E3A" w:rsidRDefault="00630E3A" w:rsidP="00630E3A">
      <w:pPr>
        <w:pStyle w:val="ConsPlusNormal"/>
        <w:tabs>
          <w:tab w:val="left" w:pos="900"/>
        </w:tabs>
        <w:jc w:val="both"/>
        <w:rPr>
          <w:sz w:val="28"/>
          <w:szCs w:val="28"/>
          <w:highlight w:val="yellow"/>
        </w:rPr>
      </w:pPr>
    </w:p>
    <w:p w:rsidR="007069DC" w:rsidRDefault="007069DC" w:rsidP="008058BB">
      <w:pPr>
        <w:pStyle w:val="ConsPlusNormal"/>
        <w:tabs>
          <w:tab w:val="left" w:pos="900"/>
        </w:tabs>
        <w:jc w:val="both"/>
        <w:rPr>
          <w:sz w:val="28"/>
          <w:szCs w:val="28"/>
        </w:rPr>
      </w:pPr>
    </w:p>
    <w:p w:rsidR="00BA513A" w:rsidRPr="00BA513A" w:rsidRDefault="00BA513A" w:rsidP="008058BB">
      <w:pPr>
        <w:pStyle w:val="ConsPlusNormal"/>
        <w:tabs>
          <w:tab w:val="left" w:pos="900"/>
        </w:tabs>
        <w:jc w:val="both"/>
        <w:rPr>
          <w:sz w:val="28"/>
          <w:szCs w:val="28"/>
        </w:rPr>
      </w:pPr>
    </w:p>
    <w:p w:rsidR="00A93716" w:rsidRDefault="00A93716" w:rsidP="008058BB">
      <w:pPr>
        <w:pStyle w:val="ConsPlusNormal"/>
        <w:tabs>
          <w:tab w:val="left" w:pos="900"/>
        </w:tabs>
        <w:jc w:val="both"/>
        <w:rPr>
          <w:sz w:val="28"/>
          <w:szCs w:val="28"/>
        </w:rPr>
      </w:pPr>
    </w:p>
    <w:p w:rsidR="00A93716" w:rsidRDefault="00A93716" w:rsidP="008058BB">
      <w:pPr>
        <w:pStyle w:val="ConsPlusNormal"/>
        <w:tabs>
          <w:tab w:val="left" w:pos="900"/>
        </w:tabs>
        <w:jc w:val="both"/>
        <w:rPr>
          <w:sz w:val="28"/>
          <w:szCs w:val="28"/>
        </w:rPr>
      </w:pPr>
    </w:p>
    <w:p w:rsidR="008058BB" w:rsidRDefault="008058BB" w:rsidP="008058BB">
      <w:pPr>
        <w:pStyle w:val="ConsPlusNormal"/>
        <w:tabs>
          <w:tab w:val="left" w:pos="900"/>
        </w:tabs>
        <w:jc w:val="both"/>
        <w:rPr>
          <w:sz w:val="28"/>
          <w:szCs w:val="28"/>
        </w:rPr>
      </w:pPr>
    </w:p>
    <w:p w:rsidR="008033F2" w:rsidRPr="008033F2" w:rsidRDefault="008033F2" w:rsidP="00CA5627">
      <w:pPr>
        <w:pStyle w:val="ConsPlusNormal"/>
        <w:tabs>
          <w:tab w:val="left" w:pos="900"/>
        </w:tabs>
        <w:jc w:val="both"/>
        <w:rPr>
          <w:bCs/>
          <w:sz w:val="28"/>
          <w:szCs w:val="28"/>
        </w:rPr>
      </w:pPr>
    </w:p>
    <w:p w:rsidR="00A01530" w:rsidRPr="00EC46CB" w:rsidRDefault="00A01530" w:rsidP="00A01530">
      <w:pPr>
        <w:jc w:val="both"/>
        <w:rPr>
          <w:sz w:val="28"/>
          <w:szCs w:val="28"/>
        </w:rPr>
      </w:pPr>
    </w:p>
    <w:sectPr w:rsidR="00A01530" w:rsidRPr="00EC46CB" w:rsidSect="00C749D8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79" w:rsidRDefault="00630D79" w:rsidP="00157955">
      <w:r>
        <w:separator/>
      </w:r>
    </w:p>
  </w:endnote>
  <w:endnote w:type="continuationSeparator" w:id="0">
    <w:p w:rsidR="00630D79" w:rsidRDefault="00630D79" w:rsidP="0015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79" w:rsidRDefault="00630D79" w:rsidP="00157955">
      <w:r>
        <w:separator/>
      </w:r>
    </w:p>
  </w:footnote>
  <w:footnote w:type="continuationSeparator" w:id="0">
    <w:p w:rsidR="00630D79" w:rsidRDefault="00630D79" w:rsidP="0015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79" w:rsidRDefault="00630D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52664">
      <w:rPr>
        <w:noProof/>
      </w:rPr>
      <w:t>18</w:t>
    </w:r>
    <w:r>
      <w:fldChar w:fldCharType="end"/>
    </w:r>
  </w:p>
  <w:p w:rsidR="00630D79" w:rsidRDefault="00630D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992"/>
    <w:multiLevelType w:val="multilevel"/>
    <w:tmpl w:val="4DECDBAC"/>
    <w:lvl w:ilvl="0">
      <w:start w:val="1"/>
      <w:numFmt w:val="decimal"/>
      <w:lvlText w:val="%1."/>
      <w:lvlJc w:val="left"/>
      <w:pPr>
        <w:ind w:left="1236" w:hanging="52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09151E5F"/>
    <w:multiLevelType w:val="multilevel"/>
    <w:tmpl w:val="4DECDBAC"/>
    <w:lvl w:ilvl="0">
      <w:start w:val="1"/>
      <w:numFmt w:val="decimal"/>
      <w:lvlText w:val="%1."/>
      <w:lvlJc w:val="left"/>
      <w:pPr>
        <w:ind w:left="1236" w:hanging="52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>
    <w:nsid w:val="0C280FBD"/>
    <w:multiLevelType w:val="multilevel"/>
    <w:tmpl w:val="4DECDBAC"/>
    <w:lvl w:ilvl="0">
      <w:start w:val="1"/>
      <w:numFmt w:val="decimal"/>
      <w:lvlText w:val="%1."/>
      <w:lvlJc w:val="left"/>
      <w:pPr>
        <w:ind w:left="1236" w:hanging="52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>
    <w:nsid w:val="0E8413EE"/>
    <w:multiLevelType w:val="multilevel"/>
    <w:tmpl w:val="4DECDBAC"/>
    <w:lvl w:ilvl="0">
      <w:start w:val="1"/>
      <w:numFmt w:val="decimal"/>
      <w:lvlText w:val="%1."/>
      <w:lvlJc w:val="left"/>
      <w:pPr>
        <w:ind w:left="1236" w:hanging="52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4">
    <w:nsid w:val="15FE5E6F"/>
    <w:multiLevelType w:val="hybridMultilevel"/>
    <w:tmpl w:val="B692B44C"/>
    <w:lvl w:ilvl="0" w:tplc="6D1C3F1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52BC6BF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3A261CB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B13271"/>
    <w:multiLevelType w:val="hybridMultilevel"/>
    <w:tmpl w:val="10748AC0"/>
    <w:lvl w:ilvl="0" w:tplc="2E08565A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D07749"/>
    <w:multiLevelType w:val="multilevel"/>
    <w:tmpl w:val="4DECDBAC"/>
    <w:lvl w:ilvl="0">
      <w:start w:val="1"/>
      <w:numFmt w:val="decimal"/>
      <w:lvlText w:val="%1."/>
      <w:lvlJc w:val="left"/>
      <w:pPr>
        <w:ind w:left="1236" w:hanging="52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7">
    <w:nsid w:val="28614EC0"/>
    <w:multiLevelType w:val="multilevel"/>
    <w:tmpl w:val="4DECDBAC"/>
    <w:lvl w:ilvl="0">
      <w:start w:val="1"/>
      <w:numFmt w:val="decimal"/>
      <w:lvlText w:val="%1."/>
      <w:lvlJc w:val="left"/>
      <w:pPr>
        <w:ind w:left="1236" w:hanging="52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8">
    <w:nsid w:val="2BA04FBF"/>
    <w:multiLevelType w:val="hybridMultilevel"/>
    <w:tmpl w:val="2264DC4C"/>
    <w:lvl w:ilvl="0" w:tplc="DA602440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9F079AE"/>
    <w:multiLevelType w:val="multilevel"/>
    <w:tmpl w:val="C0B0BC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A9651FD"/>
    <w:multiLevelType w:val="multilevel"/>
    <w:tmpl w:val="4DECDBAC"/>
    <w:lvl w:ilvl="0">
      <w:start w:val="1"/>
      <w:numFmt w:val="decimal"/>
      <w:lvlText w:val="%1."/>
      <w:lvlJc w:val="left"/>
      <w:pPr>
        <w:ind w:left="1236" w:hanging="52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1">
    <w:nsid w:val="47095DBF"/>
    <w:multiLevelType w:val="multilevel"/>
    <w:tmpl w:val="4DECDBAC"/>
    <w:lvl w:ilvl="0">
      <w:start w:val="1"/>
      <w:numFmt w:val="decimal"/>
      <w:lvlText w:val="%1."/>
      <w:lvlJc w:val="left"/>
      <w:pPr>
        <w:ind w:left="1236" w:hanging="52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2">
    <w:nsid w:val="58050FC3"/>
    <w:multiLevelType w:val="hybridMultilevel"/>
    <w:tmpl w:val="5450148C"/>
    <w:lvl w:ilvl="0" w:tplc="5FB8B4E6">
      <w:start w:val="1"/>
      <w:numFmt w:val="decimal"/>
      <w:lvlText w:val="%1."/>
      <w:lvlJc w:val="left"/>
      <w:pPr>
        <w:tabs>
          <w:tab w:val="num" w:pos="1200"/>
        </w:tabs>
        <w:ind w:left="120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642C2783"/>
    <w:multiLevelType w:val="hybridMultilevel"/>
    <w:tmpl w:val="30D0EA4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3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CB"/>
    <w:rsid w:val="00014231"/>
    <w:rsid w:val="000303AD"/>
    <w:rsid w:val="00032BB5"/>
    <w:rsid w:val="0005586B"/>
    <w:rsid w:val="000819B0"/>
    <w:rsid w:val="00094D37"/>
    <w:rsid w:val="000C3984"/>
    <w:rsid w:val="000C5447"/>
    <w:rsid w:val="000D67C9"/>
    <w:rsid w:val="000F7ACB"/>
    <w:rsid w:val="0012568A"/>
    <w:rsid w:val="00131CA9"/>
    <w:rsid w:val="001375E5"/>
    <w:rsid w:val="00157955"/>
    <w:rsid w:val="00157B3B"/>
    <w:rsid w:val="00157F0B"/>
    <w:rsid w:val="00165C26"/>
    <w:rsid w:val="001B3B98"/>
    <w:rsid w:val="001D1BB1"/>
    <w:rsid w:val="001E315E"/>
    <w:rsid w:val="00202873"/>
    <w:rsid w:val="002049FE"/>
    <w:rsid w:val="00227AB1"/>
    <w:rsid w:val="00230E11"/>
    <w:rsid w:val="002577CE"/>
    <w:rsid w:val="00264A9D"/>
    <w:rsid w:val="00272AAA"/>
    <w:rsid w:val="00276CC5"/>
    <w:rsid w:val="00291B8B"/>
    <w:rsid w:val="00296DAC"/>
    <w:rsid w:val="002A30FC"/>
    <w:rsid w:val="002B386A"/>
    <w:rsid w:val="002D0D7F"/>
    <w:rsid w:val="002E46C8"/>
    <w:rsid w:val="00306A62"/>
    <w:rsid w:val="00310F1B"/>
    <w:rsid w:val="00341AF0"/>
    <w:rsid w:val="00341DD0"/>
    <w:rsid w:val="00345ABB"/>
    <w:rsid w:val="00363889"/>
    <w:rsid w:val="00365C73"/>
    <w:rsid w:val="003955B6"/>
    <w:rsid w:val="003D6CBC"/>
    <w:rsid w:val="003F425F"/>
    <w:rsid w:val="0041451F"/>
    <w:rsid w:val="00422343"/>
    <w:rsid w:val="004304FF"/>
    <w:rsid w:val="0047169B"/>
    <w:rsid w:val="0047268B"/>
    <w:rsid w:val="00482AFB"/>
    <w:rsid w:val="004947B3"/>
    <w:rsid w:val="004B0C67"/>
    <w:rsid w:val="004B17FF"/>
    <w:rsid w:val="004C246F"/>
    <w:rsid w:val="004C5C8E"/>
    <w:rsid w:val="004C5C8F"/>
    <w:rsid w:val="004F77D2"/>
    <w:rsid w:val="00516EB1"/>
    <w:rsid w:val="00523C1B"/>
    <w:rsid w:val="005412E6"/>
    <w:rsid w:val="005476F0"/>
    <w:rsid w:val="00552EFD"/>
    <w:rsid w:val="005632D3"/>
    <w:rsid w:val="0057101E"/>
    <w:rsid w:val="00577565"/>
    <w:rsid w:val="00586432"/>
    <w:rsid w:val="00591B8B"/>
    <w:rsid w:val="005968A4"/>
    <w:rsid w:val="005A3566"/>
    <w:rsid w:val="005B0A50"/>
    <w:rsid w:val="005B5C0F"/>
    <w:rsid w:val="005C1022"/>
    <w:rsid w:val="005C5AE9"/>
    <w:rsid w:val="005D5DF3"/>
    <w:rsid w:val="005E3CCD"/>
    <w:rsid w:val="005F01E9"/>
    <w:rsid w:val="005F54FA"/>
    <w:rsid w:val="00607CD6"/>
    <w:rsid w:val="00611C2E"/>
    <w:rsid w:val="00623EB5"/>
    <w:rsid w:val="00630D79"/>
    <w:rsid w:val="00630E3A"/>
    <w:rsid w:val="00636B17"/>
    <w:rsid w:val="00641F1F"/>
    <w:rsid w:val="00650FEC"/>
    <w:rsid w:val="006552DD"/>
    <w:rsid w:val="0066505B"/>
    <w:rsid w:val="006766F2"/>
    <w:rsid w:val="00681C2D"/>
    <w:rsid w:val="00684676"/>
    <w:rsid w:val="0068551F"/>
    <w:rsid w:val="006B2B4A"/>
    <w:rsid w:val="006E3DFC"/>
    <w:rsid w:val="006F747F"/>
    <w:rsid w:val="00702DDD"/>
    <w:rsid w:val="007069DC"/>
    <w:rsid w:val="00713B6D"/>
    <w:rsid w:val="00717794"/>
    <w:rsid w:val="00730BF6"/>
    <w:rsid w:val="00731DA2"/>
    <w:rsid w:val="00762D79"/>
    <w:rsid w:val="007656D2"/>
    <w:rsid w:val="00770AFC"/>
    <w:rsid w:val="00772C52"/>
    <w:rsid w:val="007779B0"/>
    <w:rsid w:val="007A37A8"/>
    <w:rsid w:val="007A3E01"/>
    <w:rsid w:val="007A6E31"/>
    <w:rsid w:val="007B166A"/>
    <w:rsid w:val="007B512B"/>
    <w:rsid w:val="007B5596"/>
    <w:rsid w:val="007C6592"/>
    <w:rsid w:val="007E224A"/>
    <w:rsid w:val="008033F2"/>
    <w:rsid w:val="008058BB"/>
    <w:rsid w:val="008302A7"/>
    <w:rsid w:val="00836AE7"/>
    <w:rsid w:val="0086013C"/>
    <w:rsid w:val="008657B4"/>
    <w:rsid w:val="008877F7"/>
    <w:rsid w:val="0089031B"/>
    <w:rsid w:val="0089156E"/>
    <w:rsid w:val="008B099B"/>
    <w:rsid w:val="008B36F3"/>
    <w:rsid w:val="008B4424"/>
    <w:rsid w:val="008C206A"/>
    <w:rsid w:val="008C5B81"/>
    <w:rsid w:val="008D6D4D"/>
    <w:rsid w:val="008F1461"/>
    <w:rsid w:val="008F4B2A"/>
    <w:rsid w:val="00915244"/>
    <w:rsid w:val="0092481D"/>
    <w:rsid w:val="00953015"/>
    <w:rsid w:val="00954EB3"/>
    <w:rsid w:val="00962705"/>
    <w:rsid w:val="00963705"/>
    <w:rsid w:val="00971CE4"/>
    <w:rsid w:val="00974416"/>
    <w:rsid w:val="00982D58"/>
    <w:rsid w:val="00985F51"/>
    <w:rsid w:val="00992800"/>
    <w:rsid w:val="00992B5D"/>
    <w:rsid w:val="00997E88"/>
    <w:rsid w:val="009A44F3"/>
    <w:rsid w:val="009B36AE"/>
    <w:rsid w:val="009B79E5"/>
    <w:rsid w:val="009C179C"/>
    <w:rsid w:val="009E2AC8"/>
    <w:rsid w:val="009E59E8"/>
    <w:rsid w:val="009E71FF"/>
    <w:rsid w:val="00A01530"/>
    <w:rsid w:val="00A06668"/>
    <w:rsid w:val="00A120AD"/>
    <w:rsid w:val="00A149AD"/>
    <w:rsid w:val="00A22CA6"/>
    <w:rsid w:val="00A27F7D"/>
    <w:rsid w:val="00A34675"/>
    <w:rsid w:val="00A3721F"/>
    <w:rsid w:val="00A41E89"/>
    <w:rsid w:val="00A433E9"/>
    <w:rsid w:val="00A46B8A"/>
    <w:rsid w:val="00A60AC7"/>
    <w:rsid w:val="00A92BDB"/>
    <w:rsid w:val="00A93716"/>
    <w:rsid w:val="00AA24CF"/>
    <w:rsid w:val="00AA3135"/>
    <w:rsid w:val="00AF41B9"/>
    <w:rsid w:val="00B0397D"/>
    <w:rsid w:val="00B07C46"/>
    <w:rsid w:val="00B2764F"/>
    <w:rsid w:val="00B41E69"/>
    <w:rsid w:val="00B45435"/>
    <w:rsid w:val="00B47B10"/>
    <w:rsid w:val="00B52664"/>
    <w:rsid w:val="00B773E7"/>
    <w:rsid w:val="00B90769"/>
    <w:rsid w:val="00B94B8C"/>
    <w:rsid w:val="00BA05AA"/>
    <w:rsid w:val="00BA513A"/>
    <w:rsid w:val="00BB7422"/>
    <w:rsid w:val="00BC611D"/>
    <w:rsid w:val="00BD1F6F"/>
    <w:rsid w:val="00BF6D67"/>
    <w:rsid w:val="00C0115C"/>
    <w:rsid w:val="00C31C63"/>
    <w:rsid w:val="00C320F9"/>
    <w:rsid w:val="00C35FCA"/>
    <w:rsid w:val="00C708B4"/>
    <w:rsid w:val="00C749D8"/>
    <w:rsid w:val="00CA5627"/>
    <w:rsid w:val="00CA6811"/>
    <w:rsid w:val="00CA7744"/>
    <w:rsid w:val="00CC0C81"/>
    <w:rsid w:val="00CD1664"/>
    <w:rsid w:val="00CD3566"/>
    <w:rsid w:val="00CE4F8B"/>
    <w:rsid w:val="00D24838"/>
    <w:rsid w:val="00D52A44"/>
    <w:rsid w:val="00D73EA2"/>
    <w:rsid w:val="00D83990"/>
    <w:rsid w:val="00D867B1"/>
    <w:rsid w:val="00D92004"/>
    <w:rsid w:val="00D936DF"/>
    <w:rsid w:val="00DA3C82"/>
    <w:rsid w:val="00DA64FD"/>
    <w:rsid w:val="00DE12A6"/>
    <w:rsid w:val="00DF45FE"/>
    <w:rsid w:val="00E0405A"/>
    <w:rsid w:val="00E14471"/>
    <w:rsid w:val="00E2608B"/>
    <w:rsid w:val="00E35C8F"/>
    <w:rsid w:val="00E4072E"/>
    <w:rsid w:val="00E620A2"/>
    <w:rsid w:val="00E7621D"/>
    <w:rsid w:val="00E763E4"/>
    <w:rsid w:val="00E9185C"/>
    <w:rsid w:val="00E94582"/>
    <w:rsid w:val="00E965BC"/>
    <w:rsid w:val="00EB2B27"/>
    <w:rsid w:val="00EB51ED"/>
    <w:rsid w:val="00EC46CB"/>
    <w:rsid w:val="00EC565D"/>
    <w:rsid w:val="00ED24D9"/>
    <w:rsid w:val="00F07513"/>
    <w:rsid w:val="00F1298C"/>
    <w:rsid w:val="00F26724"/>
    <w:rsid w:val="00F30037"/>
    <w:rsid w:val="00F34022"/>
    <w:rsid w:val="00F37190"/>
    <w:rsid w:val="00F54271"/>
    <w:rsid w:val="00F709ED"/>
    <w:rsid w:val="00F83516"/>
    <w:rsid w:val="00F958EC"/>
    <w:rsid w:val="00FD4715"/>
    <w:rsid w:val="00FE474F"/>
    <w:rsid w:val="00FE50D5"/>
    <w:rsid w:val="00FF0A6D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41DD0"/>
    <w:pPr>
      <w:keepNext/>
      <w:ind w:left="5760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next w:val="a"/>
    <w:semiHidden/>
    <w:rsid w:val="00EC46C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rsid w:val="00EC46CB"/>
    <w:rPr>
      <w:rFonts w:cs="Times New Roman"/>
      <w:color w:val="0000FF"/>
      <w:u w:val="single"/>
    </w:rPr>
  </w:style>
  <w:style w:type="paragraph" w:customStyle="1" w:styleId="ConsPlusNormal">
    <w:name w:val="ConsPlusNormal"/>
    <w:rsid w:val="008033F2"/>
    <w:pPr>
      <w:widowControl w:val="0"/>
      <w:autoSpaceDE w:val="0"/>
      <w:autoSpaceDN w:val="0"/>
    </w:pPr>
    <w:rPr>
      <w:sz w:val="24"/>
    </w:rPr>
  </w:style>
  <w:style w:type="paragraph" w:styleId="a4">
    <w:name w:val="Balloon Text"/>
    <w:basedOn w:val="a"/>
    <w:link w:val="a5"/>
    <w:rsid w:val="00C31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31C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57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7955"/>
    <w:rPr>
      <w:sz w:val="24"/>
      <w:szCs w:val="24"/>
    </w:rPr>
  </w:style>
  <w:style w:type="paragraph" w:styleId="a8">
    <w:name w:val="footer"/>
    <w:basedOn w:val="a"/>
    <w:link w:val="a9"/>
    <w:rsid w:val="00157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57955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341DD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0">
    <w:name w:val="Знак3"/>
    <w:basedOn w:val="a"/>
    <w:rsid w:val="008903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B1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41DD0"/>
    <w:pPr>
      <w:keepNext/>
      <w:ind w:left="5760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next w:val="a"/>
    <w:semiHidden/>
    <w:rsid w:val="00EC46C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rsid w:val="00EC46CB"/>
    <w:rPr>
      <w:rFonts w:cs="Times New Roman"/>
      <w:color w:val="0000FF"/>
      <w:u w:val="single"/>
    </w:rPr>
  </w:style>
  <w:style w:type="paragraph" w:customStyle="1" w:styleId="ConsPlusNormal">
    <w:name w:val="ConsPlusNormal"/>
    <w:rsid w:val="008033F2"/>
    <w:pPr>
      <w:widowControl w:val="0"/>
      <w:autoSpaceDE w:val="0"/>
      <w:autoSpaceDN w:val="0"/>
    </w:pPr>
    <w:rPr>
      <w:sz w:val="24"/>
    </w:rPr>
  </w:style>
  <w:style w:type="paragraph" w:styleId="a4">
    <w:name w:val="Balloon Text"/>
    <w:basedOn w:val="a"/>
    <w:link w:val="a5"/>
    <w:rsid w:val="00C31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31C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57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7955"/>
    <w:rPr>
      <w:sz w:val="24"/>
      <w:szCs w:val="24"/>
    </w:rPr>
  </w:style>
  <w:style w:type="paragraph" w:styleId="a8">
    <w:name w:val="footer"/>
    <w:basedOn w:val="a"/>
    <w:link w:val="a9"/>
    <w:rsid w:val="00157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57955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341DD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0">
    <w:name w:val="Знак3"/>
    <w:basedOn w:val="a"/>
    <w:rsid w:val="008903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B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19</Pages>
  <Words>4765</Words>
  <Characters>30222</Characters>
  <Application>Microsoft Office Word</Application>
  <DocSecurity>0</DocSecurity>
  <Lines>251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Revizor</cp:lastModifiedBy>
  <cp:revision>6</cp:revision>
  <cp:lastPrinted>2019-03-14T14:33:00Z</cp:lastPrinted>
  <dcterms:created xsi:type="dcterms:W3CDTF">2019-03-13T14:40:00Z</dcterms:created>
  <dcterms:modified xsi:type="dcterms:W3CDTF">2019-03-14T14:42:00Z</dcterms:modified>
</cp:coreProperties>
</file>