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13" w:rsidRDefault="00446013" w:rsidP="00446013">
      <w:pPr>
        <w:pStyle w:val="ConsPlusNormal"/>
        <w:spacing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ие 6</w:t>
      </w:r>
    </w:p>
    <w:p w:rsidR="00446013" w:rsidRDefault="00446013" w:rsidP="0044601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013" w:rsidRPr="001728BD" w:rsidRDefault="00446013" w:rsidP="0044601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8BD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</w:t>
      </w:r>
    </w:p>
    <w:p w:rsidR="00446013" w:rsidRPr="001728BD" w:rsidRDefault="00446013" w:rsidP="0044601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8BD">
        <w:rPr>
          <w:rFonts w:ascii="Times New Roman" w:hAnsi="Times New Roman" w:cs="Times New Roman"/>
          <w:sz w:val="28"/>
          <w:szCs w:val="28"/>
        </w:rPr>
        <w:t xml:space="preserve">Отдел опеки предоставляет государственную услугу на безвозмездной основе в соответствии </w:t>
      </w:r>
      <w:proofErr w:type="gramStart"/>
      <w:r w:rsidRPr="001728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28BD">
        <w:rPr>
          <w:rFonts w:ascii="Times New Roman" w:hAnsi="Times New Roman" w:cs="Times New Roman"/>
          <w:sz w:val="28"/>
          <w:szCs w:val="28"/>
        </w:rPr>
        <w:t>:</w:t>
      </w:r>
    </w:p>
    <w:p w:rsidR="00446013" w:rsidRPr="001728BD" w:rsidRDefault="00446013" w:rsidP="0044601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8B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1728BD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728BD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("Собрание законодательства Российской Федерации", 02.08.2010, № 31, ст. 4179);</w:t>
      </w:r>
    </w:p>
    <w:p w:rsidR="00446013" w:rsidRPr="001728BD" w:rsidRDefault="00446013" w:rsidP="0044601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8B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1728BD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728BD">
        <w:rPr>
          <w:rFonts w:ascii="Times New Roman" w:hAnsi="Times New Roman" w:cs="Times New Roman"/>
          <w:sz w:val="28"/>
          <w:szCs w:val="28"/>
        </w:rPr>
        <w:t xml:space="preserve"> от 21 декабря 1996 г. № 159-ФЗ «О дополнительных гарантиях по социальной поддержке детей-сирот и детей, остав</w:t>
      </w:r>
      <w:r w:rsidRPr="001728BD">
        <w:rPr>
          <w:rFonts w:ascii="Times New Roman" w:hAnsi="Times New Roman" w:cs="Times New Roman"/>
          <w:sz w:val="28"/>
          <w:szCs w:val="28"/>
        </w:rPr>
        <w:softHyphen/>
        <w:t>шихся без попечения родителей» («Собрание законодательства РФ», 23.12.1996, № 52, ст. 5880, «Российская газета», № 248, 27.12.1996);</w:t>
      </w:r>
    </w:p>
    <w:p w:rsidR="00446013" w:rsidRPr="001728BD" w:rsidRDefault="00446013" w:rsidP="0044601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728BD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728BD">
        <w:rPr>
          <w:rFonts w:ascii="Times New Roman" w:hAnsi="Times New Roman" w:cs="Times New Roman"/>
          <w:sz w:val="28"/>
          <w:szCs w:val="28"/>
        </w:rPr>
        <w:t xml:space="preserve"> Ставропольского края от 15 ноября 2009 г. № 77-кз «О размере и порядке назначения единовременного пособия усыновителям» («</w:t>
      </w:r>
      <w:proofErr w:type="gramStart"/>
      <w:r w:rsidRPr="001728BD">
        <w:rPr>
          <w:rFonts w:ascii="Times New Roman" w:hAnsi="Times New Roman" w:cs="Times New Roman"/>
          <w:sz w:val="28"/>
          <w:szCs w:val="28"/>
        </w:rPr>
        <w:t>Став</w:t>
      </w:r>
      <w:r w:rsidRPr="001728BD">
        <w:rPr>
          <w:rFonts w:ascii="Times New Roman" w:hAnsi="Times New Roman" w:cs="Times New Roman"/>
          <w:sz w:val="28"/>
          <w:szCs w:val="28"/>
        </w:rPr>
        <w:softHyphen/>
        <w:t>ропольская</w:t>
      </w:r>
      <w:proofErr w:type="gramEnd"/>
      <w:r w:rsidRPr="001728BD">
        <w:rPr>
          <w:rFonts w:ascii="Times New Roman" w:hAnsi="Times New Roman" w:cs="Times New Roman"/>
          <w:sz w:val="28"/>
          <w:szCs w:val="28"/>
        </w:rPr>
        <w:t xml:space="preserve"> правда», № 240, 17.11.2009, «Сборник законов и других право</w:t>
      </w:r>
      <w:r w:rsidRPr="001728BD">
        <w:rPr>
          <w:rFonts w:ascii="Times New Roman" w:hAnsi="Times New Roman" w:cs="Times New Roman"/>
          <w:sz w:val="28"/>
          <w:szCs w:val="28"/>
        </w:rPr>
        <w:softHyphen/>
        <w:t>вых актов Ставропольского края», 15.12.2009, № 26, ст. 8499);</w:t>
      </w:r>
    </w:p>
    <w:p w:rsidR="00446013" w:rsidRPr="001728BD" w:rsidRDefault="00446013" w:rsidP="0044601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728BD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728BD">
        <w:rPr>
          <w:rFonts w:ascii="Times New Roman" w:hAnsi="Times New Roman" w:cs="Times New Roman"/>
          <w:sz w:val="28"/>
          <w:szCs w:val="28"/>
        </w:rPr>
        <w:t xml:space="preserve"> Ставропольского края от 13 июня 2013 г. № 51-кз «О наделении органов местного самоуправления муниципальных районов и го</w:t>
      </w:r>
      <w:r w:rsidRPr="001728BD">
        <w:rPr>
          <w:rFonts w:ascii="Times New Roman" w:hAnsi="Times New Roman" w:cs="Times New Roman"/>
          <w:sz w:val="28"/>
          <w:szCs w:val="28"/>
        </w:rPr>
        <w:softHyphen/>
        <w:t>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 («</w:t>
      </w:r>
      <w:proofErr w:type="gramStart"/>
      <w:r w:rsidRPr="001728BD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Pr="001728BD">
        <w:rPr>
          <w:rFonts w:ascii="Times New Roman" w:hAnsi="Times New Roman" w:cs="Times New Roman"/>
          <w:sz w:val="28"/>
          <w:szCs w:val="28"/>
        </w:rPr>
        <w:t xml:space="preserve"> правда», № 163-164, 15.06.2013, «Сборник законов и других правовых актов Ставропольского края», 15.08.2013, № 44, ст. 10348);</w:t>
      </w:r>
    </w:p>
    <w:p w:rsidR="00446013" w:rsidRPr="001728BD" w:rsidRDefault="00446013" w:rsidP="0044601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728BD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728BD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17 ноября 2010 г. № 387-п «Об утверждении Порядка выплаты единовременного пособия усыновителям» («</w:t>
      </w:r>
      <w:proofErr w:type="gramStart"/>
      <w:r w:rsidRPr="001728BD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Pr="001728BD">
        <w:rPr>
          <w:rFonts w:ascii="Times New Roman" w:hAnsi="Times New Roman" w:cs="Times New Roman"/>
          <w:sz w:val="28"/>
          <w:szCs w:val="28"/>
        </w:rPr>
        <w:t xml:space="preserve"> правда», № 257, 24.11.2010);</w:t>
      </w:r>
    </w:p>
    <w:p w:rsidR="00446013" w:rsidRPr="001728BD" w:rsidRDefault="00446013" w:rsidP="0044601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1728BD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728B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</w:t>
      </w:r>
      <w:r w:rsidRPr="001728BD">
        <w:rPr>
          <w:rFonts w:ascii="Times New Roman" w:hAnsi="Times New Roman" w:cs="Times New Roman"/>
          <w:sz w:val="28"/>
          <w:szCs w:val="28"/>
        </w:rPr>
        <w:softHyphen/>
        <w:t>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03.09.2012, № 36, ст. 4903);</w:t>
      </w:r>
    </w:p>
    <w:p w:rsidR="00446013" w:rsidRPr="001728BD" w:rsidRDefault="00446013" w:rsidP="0044601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1728BD">
          <w:rPr>
            <w:rStyle w:val="a3"/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1728BD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09 ноября 2010 г. </w:t>
      </w:r>
      <w:proofErr w:type="gramStart"/>
      <w:r w:rsidRPr="001728BD">
        <w:rPr>
          <w:rFonts w:ascii="Times New Roman" w:hAnsi="Times New Roman" w:cs="Times New Roman"/>
          <w:sz w:val="28"/>
          <w:szCs w:val="28"/>
        </w:rPr>
        <w:t>№ 474-рп «Об утверждении перечня первоочередных государственных услуг, предоставляемых органами местного самоуправления муници</w:t>
      </w:r>
      <w:r w:rsidRPr="001728BD">
        <w:rPr>
          <w:rFonts w:ascii="Times New Roman" w:hAnsi="Times New Roman" w:cs="Times New Roman"/>
          <w:sz w:val="28"/>
          <w:szCs w:val="28"/>
        </w:rPr>
        <w:softHyphen/>
        <w:t>пальных образований Ставропольского края и подведомственными им му</w:t>
      </w:r>
      <w:r w:rsidRPr="001728BD">
        <w:rPr>
          <w:rFonts w:ascii="Times New Roman" w:hAnsi="Times New Roman" w:cs="Times New Roman"/>
          <w:sz w:val="28"/>
          <w:szCs w:val="28"/>
        </w:rPr>
        <w:softHyphen/>
        <w:t>ниципальными учреждениями в электронной форме, в рамках отдельных государствен</w:t>
      </w:r>
      <w:r w:rsidRPr="001728BD">
        <w:rPr>
          <w:rFonts w:ascii="Times New Roman" w:hAnsi="Times New Roman" w:cs="Times New Roman"/>
          <w:sz w:val="28"/>
          <w:szCs w:val="28"/>
        </w:rPr>
        <w:softHyphen/>
        <w:t>ных полномочий Ставропольского края, переданных для осу</w:t>
      </w:r>
      <w:r w:rsidRPr="001728BD">
        <w:rPr>
          <w:rFonts w:ascii="Times New Roman" w:hAnsi="Times New Roman" w:cs="Times New Roman"/>
          <w:sz w:val="28"/>
          <w:szCs w:val="28"/>
        </w:rPr>
        <w:softHyphen/>
        <w:t>ществления орга</w:t>
      </w:r>
      <w:r w:rsidRPr="001728BD">
        <w:rPr>
          <w:rFonts w:ascii="Times New Roman" w:hAnsi="Times New Roman" w:cs="Times New Roman"/>
          <w:sz w:val="28"/>
          <w:szCs w:val="28"/>
        </w:rPr>
        <w:softHyphen/>
        <w:t>нам местного самоуправления муниципальных образова</w:t>
      </w:r>
      <w:r w:rsidRPr="001728BD">
        <w:rPr>
          <w:rFonts w:ascii="Times New Roman" w:hAnsi="Times New Roman" w:cs="Times New Roman"/>
          <w:sz w:val="28"/>
          <w:szCs w:val="28"/>
        </w:rPr>
        <w:softHyphen/>
        <w:t>ний Ставропольского края» («Сборник законов и других правовых актов Ставропольского края», 28.02.2011, № 5 ст. 9054);</w:t>
      </w:r>
      <w:proofErr w:type="gramEnd"/>
    </w:p>
    <w:p w:rsidR="00446013" w:rsidRPr="001728BD" w:rsidRDefault="00446013" w:rsidP="0044601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1728BD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728BD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25 июля 2011 </w:t>
      </w:r>
      <w:r w:rsidRPr="001728BD">
        <w:rPr>
          <w:rFonts w:ascii="Times New Roman" w:hAnsi="Times New Roman" w:cs="Times New Roman"/>
          <w:sz w:val="28"/>
          <w:szCs w:val="28"/>
        </w:rPr>
        <w:lastRenderedPageBreak/>
        <w:t>года № 295-п «Об утверждении порядка разработки и утверждения органами исполнительной власти Ставропольского края административных регла</w:t>
      </w:r>
      <w:r w:rsidRPr="001728BD">
        <w:rPr>
          <w:rFonts w:ascii="Times New Roman" w:hAnsi="Times New Roman" w:cs="Times New Roman"/>
          <w:sz w:val="28"/>
          <w:szCs w:val="28"/>
        </w:rPr>
        <w:softHyphen/>
        <w:t>ментов предоставления государственных услуг, порядка разработки и утвержде</w:t>
      </w:r>
      <w:r w:rsidRPr="001728BD">
        <w:rPr>
          <w:rFonts w:ascii="Times New Roman" w:hAnsi="Times New Roman" w:cs="Times New Roman"/>
          <w:sz w:val="28"/>
          <w:szCs w:val="28"/>
        </w:rPr>
        <w:softHyphen/>
        <w:t>ния органами исполнительной власти Ставропольского края административ</w:t>
      </w:r>
      <w:r w:rsidRPr="001728BD">
        <w:rPr>
          <w:rFonts w:ascii="Times New Roman" w:hAnsi="Times New Roman" w:cs="Times New Roman"/>
          <w:sz w:val="28"/>
          <w:szCs w:val="28"/>
        </w:rPr>
        <w:softHyphen/>
        <w:t>ных регламентов исполнения государственных контрольных (надзорных) функций и порядка проведения экспертизы проектов административных ре</w:t>
      </w:r>
      <w:r w:rsidRPr="001728BD">
        <w:rPr>
          <w:rFonts w:ascii="Times New Roman" w:hAnsi="Times New Roman" w:cs="Times New Roman"/>
          <w:sz w:val="28"/>
          <w:szCs w:val="28"/>
        </w:rPr>
        <w:softHyphen/>
        <w:t>гламентов предоставления государственных услуг, проектов административ</w:t>
      </w:r>
      <w:r w:rsidRPr="001728BD">
        <w:rPr>
          <w:rFonts w:ascii="Times New Roman" w:hAnsi="Times New Roman" w:cs="Times New Roman"/>
          <w:sz w:val="28"/>
          <w:szCs w:val="28"/>
        </w:rPr>
        <w:softHyphen/>
        <w:t>ных регламентов исполнения государственных контрольных (надзорных) функций» («Ставропольская правда», № 183, 03.08.2011);</w:t>
      </w:r>
    </w:p>
    <w:p w:rsidR="00446013" w:rsidRPr="001728BD" w:rsidRDefault="00446013" w:rsidP="0044601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1728BD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728BD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22 ноября 2013 г. № 428-п «О правилах подачи и рассмотрения жалоб на решения и действия (бездействие) органов исполнительной власти Ставропольского края, предо</w:t>
      </w:r>
      <w:r w:rsidRPr="001728BD">
        <w:rPr>
          <w:rFonts w:ascii="Times New Roman" w:hAnsi="Times New Roman" w:cs="Times New Roman"/>
          <w:sz w:val="28"/>
          <w:szCs w:val="28"/>
        </w:rPr>
        <w:softHyphen/>
        <w:t>ставляющих государственные услуги, и их должностных лиц, государствен</w:t>
      </w:r>
      <w:r w:rsidRPr="001728BD">
        <w:rPr>
          <w:rFonts w:ascii="Times New Roman" w:hAnsi="Times New Roman" w:cs="Times New Roman"/>
          <w:sz w:val="28"/>
          <w:szCs w:val="28"/>
        </w:rPr>
        <w:softHyphen/>
        <w:t>ных гражданских служащих Ставропольского края» («</w:t>
      </w:r>
      <w:proofErr w:type="gramStart"/>
      <w:r w:rsidRPr="001728BD">
        <w:rPr>
          <w:rFonts w:ascii="Times New Roman" w:hAnsi="Times New Roman" w:cs="Times New Roman"/>
          <w:sz w:val="28"/>
          <w:szCs w:val="28"/>
        </w:rPr>
        <w:t>Ставро</w:t>
      </w:r>
      <w:r w:rsidRPr="001728BD">
        <w:rPr>
          <w:rFonts w:ascii="Times New Roman" w:hAnsi="Times New Roman" w:cs="Times New Roman"/>
          <w:sz w:val="28"/>
          <w:szCs w:val="28"/>
        </w:rPr>
        <w:softHyphen/>
        <w:t>польская</w:t>
      </w:r>
      <w:proofErr w:type="gramEnd"/>
      <w:r w:rsidRPr="001728BD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1728BD">
        <w:rPr>
          <w:rFonts w:ascii="Times New Roman" w:hAnsi="Times New Roman" w:cs="Times New Roman"/>
          <w:sz w:val="28"/>
          <w:szCs w:val="28"/>
        </w:rPr>
        <w:softHyphen/>
        <w:t>да», № 330-331, 07.12.2013);</w:t>
      </w:r>
    </w:p>
    <w:p w:rsidR="00446013" w:rsidRPr="001728BD" w:rsidRDefault="00446013" w:rsidP="0044601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1728BD"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728BD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Ставропольского края от 01 июня 2011 года № 173/од «Об утверждении перечней государственных услуг, предоставляемых органами исполнительной власти Став</w:t>
      </w:r>
      <w:r w:rsidRPr="001728BD">
        <w:rPr>
          <w:rFonts w:ascii="Times New Roman" w:hAnsi="Times New Roman" w:cs="Times New Roman"/>
          <w:sz w:val="28"/>
          <w:szCs w:val="28"/>
        </w:rPr>
        <w:softHyphen/>
        <w:t>ропольского края».</w:t>
      </w:r>
    </w:p>
    <w:p w:rsidR="005C17CE" w:rsidRDefault="005C17CE"/>
    <w:sectPr w:rsidR="005C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13"/>
    <w:rsid w:val="00446013"/>
    <w:rsid w:val="005C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6013"/>
    <w:rPr>
      <w:color w:val="000080"/>
      <w:u w:val="single"/>
      <w:lang/>
    </w:rPr>
  </w:style>
  <w:style w:type="paragraph" w:customStyle="1" w:styleId="ConsPlusNormal">
    <w:name w:val="ConsPlusNormal"/>
    <w:rsid w:val="00446013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6013"/>
    <w:rPr>
      <w:color w:val="000080"/>
      <w:u w:val="single"/>
      <w:lang/>
    </w:rPr>
  </w:style>
  <w:style w:type="paragraph" w:customStyle="1" w:styleId="ConsPlusNormal">
    <w:name w:val="ConsPlusNormal"/>
    <w:rsid w:val="00446013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A2DF6BF590D82A7A98197926B46F82D70C86495E8A83D3436088910BF574F7B25C685DA66D8D41C0F29AY9N6J" TargetMode="External"/><Relationship Id="rId13" Type="http://schemas.openxmlformats.org/officeDocument/2006/relationships/hyperlink" Target="consultantplus://offline/ref=F4A2DF6BF590D82A7A98197926B46F82D70C8649508F85D3456088910BF574F7YBN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A2DF6BF590D82A7A98197926B46F82D70C8649508884DE406088910BF574F7B25C685DA66D8D41C0F29BY9N3J" TargetMode="External"/><Relationship Id="rId12" Type="http://schemas.openxmlformats.org/officeDocument/2006/relationships/hyperlink" Target="consultantplus://offline/ref=F4A2DF6BF590D82A7A98197926B46F82D70C8649508883D8426088910BF574F7B25C685DA66D8D41C0F09EY9N2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A2DF6BF590D82A7A98077430D83188D100DB47598F8F8D1B3FD3CC5CYFNCJ" TargetMode="External"/><Relationship Id="rId11" Type="http://schemas.openxmlformats.org/officeDocument/2006/relationships/hyperlink" Target="consultantplus://offline/ref=F4A2DF6BF590D82A7A98197926B46F82D70C86495C8583DF446088910BF574F7YBN2J" TargetMode="External"/><Relationship Id="rId5" Type="http://schemas.openxmlformats.org/officeDocument/2006/relationships/hyperlink" Target="consultantplus://offline/ref=F4A2DF6BF590D82A7A98077430D83188D100DE475F8B8F8D1B3FD3CC5CFC7EA0F513311FE2608C48YCN4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4A2DF6BF590D82A7A98077430D83188D100DA455F8B8F8D1B3FD3CC5CYFN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A2DF6BF590D82A7A98197926B46F82D70C8649508587DA436088910BF574F7B25C685DA66D8D41C0F298Y9N7J" TargetMode="External"/><Relationship Id="rId14" Type="http://schemas.openxmlformats.org/officeDocument/2006/relationships/hyperlink" Target="consultantplus://offline/ref=F4A2DF6BF590D82A7A98197926B46F82D70C8649518C83DD446088910BF574F7B25C685DA66D8D41C3F098Y9N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2020-10-28T08:01:00Z</dcterms:created>
  <dcterms:modified xsi:type="dcterms:W3CDTF">2020-10-28T08:02:00Z</dcterms:modified>
</cp:coreProperties>
</file>