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F1" w:rsidRPr="003E47F1" w:rsidRDefault="003E47F1" w:rsidP="003E47F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3E47F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3E47F1" w:rsidRPr="003E47F1" w:rsidRDefault="003E47F1" w:rsidP="003E47F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3E47F1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3E47F1" w:rsidRPr="003E47F1" w:rsidRDefault="003E47F1" w:rsidP="003E47F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3E47F1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3E47F1" w:rsidRPr="003E47F1" w:rsidRDefault="003E47F1" w:rsidP="003E47F1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3E47F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3E47F1" w:rsidRPr="003E47F1" w:rsidRDefault="003E47F1" w:rsidP="003E47F1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3E47F1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3E47F1" w:rsidRPr="003E47F1" w:rsidRDefault="003E47F1" w:rsidP="003E47F1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 w:rsidRPr="003E47F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3E47F1" w:rsidRDefault="003E47F1" w:rsidP="003E47F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E47F1"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3E47F1" w:rsidRDefault="003E47F1" w:rsidP="00884B8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84B88" w:rsidRPr="00884B88" w:rsidRDefault="00884B88" w:rsidP="00884B88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32"/>
        </w:rPr>
      </w:pPr>
      <w:bookmarkStart w:id="0" w:name="_GoBack"/>
      <w:bookmarkEnd w:id="0"/>
      <w:r w:rsidRPr="00884B88">
        <w:rPr>
          <w:rFonts w:ascii="Times New Roman" w:hAnsi="Times New Roman" w:cs="Times New Roman"/>
          <w:b/>
          <w:sz w:val="28"/>
          <w:szCs w:val="32"/>
        </w:rPr>
        <w:t>С 2021 года прекращается применение ЕНВД</w:t>
      </w:r>
    </w:p>
    <w:p w:rsidR="002A3720" w:rsidRPr="002A3720" w:rsidRDefault="002A3720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 xml:space="preserve">В соответствии с Федеральным законом от 29.06.2012 № 97-ФЗ система налогообложения в виде единого налога на вмененный доход (ЕНВД) с </w:t>
      </w:r>
      <w:r w:rsidR="007E1269">
        <w:rPr>
          <w:rFonts w:ascii="Times New Roman" w:hAnsi="Times New Roman" w:cs="Times New Roman"/>
          <w:sz w:val="28"/>
          <w:szCs w:val="32"/>
        </w:rPr>
        <w:t>1 января 2021 года</w:t>
      </w:r>
      <w:r w:rsidRPr="002A3720">
        <w:rPr>
          <w:rFonts w:ascii="Times New Roman" w:hAnsi="Times New Roman" w:cs="Times New Roman"/>
          <w:sz w:val="28"/>
          <w:szCs w:val="32"/>
        </w:rPr>
        <w:t xml:space="preserve"> не применяется.</w:t>
      </w:r>
    </w:p>
    <w:p w:rsidR="00337BA0" w:rsidRDefault="008B7AD6" w:rsidP="00884B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предприниматели,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применявшие ЕНВД</w:t>
      </w:r>
      <w:r w:rsidR="007E1269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могут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перейти</w:t>
      </w:r>
      <w:r w:rsidR="00BA2758">
        <w:rPr>
          <w:rFonts w:ascii="Times New Roman" w:hAnsi="Times New Roman" w:cs="Times New Roman"/>
          <w:sz w:val="28"/>
          <w:szCs w:val="32"/>
        </w:rPr>
        <w:t xml:space="preserve"> на </w:t>
      </w:r>
      <w:r w:rsidR="00884B88">
        <w:rPr>
          <w:rFonts w:ascii="Times New Roman" w:hAnsi="Times New Roman" w:cs="Times New Roman"/>
          <w:sz w:val="28"/>
          <w:szCs w:val="32"/>
        </w:rPr>
        <w:t xml:space="preserve">другие режимы налогообложения. Выбрать подходящий режим поможет электронный сервис на сайте ФНС </w:t>
      </w:r>
      <w:proofErr w:type="gramStart"/>
      <w:r w:rsidR="00884B88">
        <w:rPr>
          <w:rFonts w:ascii="Times New Roman" w:hAnsi="Times New Roman" w:cs="Times New Roman"/>
          <w:sz w:val="28"/>
          <w:szCs w:val="32"/>
        </w:rPr>
        <w:t>России</w:t>
      </w:r>
      <w:proofErr w:type="gramEnd"/>
      <w:r w:rsidR="00884B88">
        <w:rPr>
          <w:rFonts w:ascii="Times New Roman" w:hAnsi="Times New Roman" w:cs="Times New Roman"/>
          <w:sz w:val="28"/>
          <w:szCs w:val="32"/>
        </w:rPr>
        <w:t xml:space="preserve"> </w:t>
      </w:r>
      <w:r w:rsidR="00884B88">
        <w:rPr>
          <w:rFonts w:ascii="Times New Roman" w:hAnsi="Times New Roman" w:cs="Times New Roman"/>
          <w:sz w:val="28"/>
          <w:szCs w:val="32"/>
          <w:lang w:val="en-US"/>
        </w:rPr>
        <w:t>www</w:t>
      </w:r>
      <w:r w:rsidR="00884B88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="00884B88">
        <w:rPr>
          <w:rFonts w:ascii="Times New Roman" w:hAnsi="Times New Roman" w:cs="Times New Roman"/>
          <w:sz w:val="28"/>
          <w:szCs w:val="32"/>
          <w:lang w:val="en-US"/>
        </w:rPr>
        <w:t>nalog</w:t>
      </w:r>
      <w:proofErr w:type="spellEnd"/>
      <w:r w:rsidR="00884B88" w:rsidRPr="00884B88">
        <w:rPr>
          <w:rFonts w:ascii="Times New Roman" w:hAnsi="Times New Roman" w:cs="Times New Roman"/>
          <w:sz w:val="28"/>
          <w:szCs w:val="32"/>
        </w:rPr>
        <w:t>.</w:t>
      </w:r>
      <w:proofErr w:type="spellStart"/>
      <w:r w:rsidR="00884B88">
        <w:rPr>
          <w:rFonts w:ascii="Times New Roman" w:hAnsi="Times New Roman" w:cs="Times New Roman"/>
          <w:sz w:val="28"/>
          <w:szCs w:val="32"/>
          <w:lang w:val="en-US"/>
        </w:rPr>
        <w:t>ru</w:t>
      </w:r>
      <w:proofErr w:type="spellEnd"/>
      <w:r w:rsidR="00884B88">
        <w:rPr>
          <w:rFonts w:ascii="Times New Roman" w:hAnsi="Times New Roman" w:cs="Times New Roman"/>
          <w:sz w:val="28"/>
          <w:szCs w:val="32"/>
        </w:rPr>
        <w:t xml:space="preserve">  «</w:t>
      </w:r>
      <w:proofErr w:type="gramStart"/>
      <w:r w:rsidR="00884B88">
        <w:rPr>
          <w:rFonts w:ascii="Times New Roman" w:hAnsi="Times New Roman" w:cs="Times New Roman"/>
          <w:sz w:val="28"/>
          <w:szCs w:val="32"/>
        </w:rPr>
        <w:t>Какой</w:t>
      </w:r>
      <w:proofErr w:type="gramEnd"/>
      <w:r w:rsidR="00884B88">
        <w:rPr>
          <w:rFonts w:ascii="Times New Roman" w:hAnsi="Times New Roman" w:cs="Times New Roman"/>
          <w:sz w:val="28"/>
          <w:szCs w:val="32"/>
        </w:rPr>
        <w:t xml:space="preserve"> режим подходит моему бизнесу?». </w:t>
      </w:r>
      <w:r w:rsidR="00337BA0">
        <w:rPr>
          <w:rFonts w:ascii="Times New Roman" w:hAnsi="Times New Roman" w:cs="Times New Roman"/>
          <w:sz w:val="28"/>
          <w:szCs w:val="32"/>
        </w:rPr>
        <w:t xml:space="preserve">Сервис позволяет ввести свои данные: категорию налогоплательщика, особенности ведения деятельности, размер годового дохода и количество наемных сотрудников. На основе этих сведений сервис выдаст оптимальную для каждого систему налогообложения. </w:t>
      </w:r>
    </w:p>
    <w:p w:rsidR="002A3720" w:rsidRPr="003E47F1" w:rsidRDefault="00337BA0" w:rsidP="00884B8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3E47F1">
        <w:rPr>
          <w:rFonts w:ascii="Times New Roman" w:hAnsi="Times New Roman" w:cs="Times New Roman"/>
          <w:sz w:val="28"/>
          <w:szCs w:val="32"/>
        </w:rPr>
        <w:t xml:space="preserve">Индивидуальные предприниматели, привлекающие при осуществлении своей деятельности не более 15 работников, могут перейти на патентную систему налогообложения, а не имеющие наемных работников – на применение налога на профессиональный доход. В качестве альтернативы единому налогу на вмененный доход можно рассмотреть также </w:t>
      </w:r>
      <w:r w:rsidR="002A3720" w:rsidRPr="003E47F1">
        <w:rPr>
          <w:rFonts w:ascii="Times New Roman" w:hAnsi="Times New Roman" w:cs="Times New Roman"/>
          <w:sz w:val="28"/>
          <w:szCs w:val="32"/>
        </w:rPr>
        <w:t>упрощённую систему налогообложения</w:t>
      </w:r>
      <w:r w:rsidR="008B7AD6" w:rsidRPr="003E47F1">
        <w:rPr>
          <w:rFonts w:ascii="Times New Roman" w:hAnsi="Times New Roman" w:cs="Times New Roman"/>
          <w:sz w:val="28"/>
          <w:szCs w:val="32"/>
        </w:rPr>
        <w:t>.</w:t>
      </w:r>
      <w:r w:rsidR="002A3720" w:rsidRPr="003E47F1">
        <w:rPr>
          <w:rFonts w:ascii="Times New Roman" w:hAnsi="Times New Roman" w:cs="Times New Roman"/>
          <w:sz w:val="28"/>
          <w:szCs w:val="32"/>
        </w:rPr>
        <w:t xml:space="preserve"> </w:t>
      </w:r>
    </w:p>
    <w:p w:rsidR="002A3720" w:rsidRPr="00492266" w:rsidRDefault="008B7AD6" w:rsidP="002A37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  <w:r w:rsidRPr="002A3720">
        <w:rPr>
          <w:rFonts w:ascii="Times New Roman" w:hAnsi="Times New Roman" w:cs="Times New Roman"/>
          <w:sz w:val="28"/>
          <w:szCs w:val="32"/>
        </w:rPr>
        <w:t>О</w:t>
      </w:r>
      <w:r w:rsidRPr="00492266">
        <w:rPr>
          <w:rFonts w:ascii="Times New Roman" w:hAnsi="Times New Roman" w:cs="Times New Roman"/>
          <w:sz w:val="28"/>
          <w:szCs w:val="32"/>
        </w:rPr>
        <w:t>рганизации и индивидуальные предприниматели</w:t>
      </w:r>
      <w:r>
        <w:rPr>
          <w:rFonts w:ascii="Times New Roman" w:hAnsi="Times New Roman" w:cs="Times New Roman"/>
          <w:sz w:val="28"/>
          <w:szCs w:val="32"/>
        </w:rPr>
        <w:t xml:space="preserve"> при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 применении </w:t>
      </w:r>
      <w:r>
        <w:rPr>
          <w:rFonts w:ascii="Times New Roman" w:hAnsi="Times New Roman" w:cs="Times New Roman"/>
          <w:sz w:val="28"/>
          <w:szCs w:val="32"/>
        </w:rPr>
        <w:t xml:space="preserve">указанных режимов </w:t>
      </w:r>
      <w:r w:rsidR="002A3720" w:rsidRPr="00492266">
        <w:rPr>
          <w:rFonts w:ascii="Times New Roman" w:hAnsi="Times New Roman" w:cs="Times New Roman"/>
          <w:sz w:val="28"/>
          <w:szCs w:val="32"/>
        </w:rPr>
        <w:t>освобожд</w:t>
      </w:r>
      <w:r>
        <w:rPr>
          <w:rFonts w:ascii="Times New Roman" w:hAnsi="Times New Roman" w:cs="Times New Roman"/>
          <w:sz w:val="28"/>
          <w:szCs w:val="32"/>
        </w:rPr>
        <w:t xml:space="preserve">аются 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от уплаты </w:t>
      </w:r>
      <w:r w:rsidR="00337BA0">
        <w:rPr>
          <w:rFonts w:ascii="Times New Roman" w:hAnsi="Times New Roman" w:cs="Times New Roman"/>
          <w:sz w:val="28"/>
          <w:szCs w:val="32"/>
        </w:rPr>
        <w:t xml:space="preserve">тех же налогов, что и при ЕНВД: </w:t>
      </w:r>
      <w:r w:rsidR="002A3720" w:rsidRPr="00492266">
        <w:rPr>
          <w:rFonts w:ascii="Times New Roman" w:hAnsi="Times New Roman" w:cs="Times New Roman"/>
          <w:sz w:val="28"/>
          <w:szCs w:val="32"/>
        </w:rPr>
        <w:t>налог</w:t>
      </w:r>
      <w:r w:rsidR="00337BA0">
        <w:rPr>
          <w:rFonts w:ascii="Times New Roman" w:hAnsi="Times New Roman" w:cs="Times New Roman"/>
          <w:sz w:val="28"/>
          <w:szCs w:val="32"/>
        </w:rPr>
        <w:t xml:space="preserve">а на прибыль организаций  либо </w:t>
      </w:r>
      <w:r w:rsidR="002A3720" w:rsidRPr="00492266">
        <w:rPr>
          <w:rFonts w:ascii="Times New Roman" w:hAnsi="Times New Roman" w:cs="Times New Roman"/>
          <w:sz w:val="28"/>
          <w:szCs w:val="32"/>
        </w:rPr>
        <w:t xml:space="preserve">НДФЛ, </w:t>
      </w:r>
      <w:r w:rsidR="002A3720" w:rsidRPr="002A3720">
        <w:rPr>
          <w:rFonts w:ascii="Times New Roman" w:hAnsi="Times New Roman" w:cs="Times New Roman"/>
          <w:sz w:val="28"/>
          <w:szCs w:val="32"/>
        </w:rPr>
        <w:t>налог</w:t>
      </w:r>
      <w:r w:rsidR="00337BA0">
        <w:rPr>
          <w:rFonts w:ascii="Times New Roman" w:hAnsi="Times New Roman" w:cs="Times New Roman"/>
          <w:sz w:val="28"/>
          <w:szCs w:val="32"/>
        </w:rPr>
        <w:t>а</w:t>
      </w:r>
      <w:r w:rsidR="002A3720" w:rsidRPr="002A3720">
        <w:rPr>
          <w:rFonts w:ascii="Times New Roman" w:hAnsi="Times New Roman" w:cs="Times New Roman"/>
          <w:sz w:val="28"/>
          <w:szCs w:val="32"/>
        </w:rPr>
        <w:t xml:space="preserve"> на добавленную стоимость</w:t>
      </w:r>
      <w:r w:rsidR="002A3720" w:rsidRPr="00492266">
        <w:rPr>
          <w:rFonts w:ascii="Times New Roman" w:hAnsi="Times New Roman" w:cs="Times New Roman"/>
          <w:sz w:val="28"/>
          <w:szCs w:val="32"/>
        </w:rPr>
        <w:t>, налог</w:t>
      </w:r>
      <w:r w:rsidR="00337BA0">
        <w:rPr>
          <w:rFonts w:ascii="Times New Roman" w:hAnsi="Times New Roman" w:cs="Times New Roman"/>
          <w:sz w:val="28"/>
          <w:szCs w:val="32"/>
        </w:rPr>
        <w:t xml:space="preserve">а на имущество организаций либо </w:t>
      </w:r>
      <w:r w:rsidR="002A3720" w:rsidRPr="00492266">
        <w:rPr>
          <w:rFonts w:ascii="Times New Roman" w:hAnsi="Times New Roman" w:cs="Times New Roman"/>
          <w:sz w:val="28"/>
          <w:szCs w:val="32"/>
        </w:rPr>
        <w:t>физических лиц</w:t>
      </w:r>
      <w:r w:rsidR="002A3720" w:rsidRPr="002A3720">
        <w:rPr>
          <w:rFonts w:ascii="Times New Roman" w:hAnsi="Times New Roman" w:cs="Times New Roman"/>
          <w:sz w:val="28"/>
          <w:szCs w:val="32"/>
        </w:rPr>
        <w:t>.</w:t>
      </w:r>
    </w:p>
    <w:p w:rsidR="002A3720" w:rsidRPr="002A3720" w:rsidRDefault="002A3720" w:rsidP="00E626E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sectPr w:rsidR="002A3720" w:rsidRPr="002A3720" w:rsidSect="00857E7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FA4" w:rsidRDefault="003A4FA4" w:rsidP="00857E77">
      <w:pPr>
        <w:spacing w:after="0" w:line="240" w:lineRule="auto"/>
      </w:pPr>
      <w:r>
        <w:separator/>
      </w:r>
    </w:p>
  </w:endnote>
  <w:endnote w:type="continuationSeparator" w:id="0">
    <w:p w:rsidR="003A4FA4" w:rsidRDefault="003A4FA4" w:rsidP="008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FA4" w:rsidRDefault="003A4FA4" w:rsidP="00857E77">
      <w:pPr>
        <w:spacing w:after="0" w:line="240" w:lineRule="auto"/>
      </w:pPr>
      <w:r>
        <w:separator/>
      </w:r>
    </w:p>
  </w:footnote>
  <w:footnote w:type="continuationSeparator" w:id="0">
    <w:p w:rsidR="003A4FA4" w:rsidRDefault="003A4FA4" w:rsidP="00857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819059"/>
      <w:docPartObj>
        <w:docPartGallery w:val="Page Numbers (Top of Page)"/>
        <w:docPartUnique/>
      </w:docPartObj>
    </w:sdtPr>
    <w:sdtContent>
      <w:p w:rsidR="00857E77" w:rsidRDefault="00DF5896">
        <w:pPr>
          <w:pStyle w:val="a5"/>
          <w:jc w:val="center"/>
        </w:pPr>
        <w:r>
          <w:fldChar w:fldCharType="begin"/>
        </w:r>
        <w:r w:rsidR="00857E77">
          <w:instrText>PAGE   \* MERGEFORMAT</w:instrText>
        </w:r>
        <w:r>
          <w:fldChar w:fldCharType="separate"/>
        </w:r>
        <w:r w:rsidR="00963588">
          <w:rPr>
            <w:noProof/>
          </w:rPr>
          <w:t>2</w:t>
        </w:r>
        <w:r>
          <w:fldChar w:fldCharType="end"/>
        </w:r>
      </w:p>
    </w:sdtContent>
  </w:sdt>
  <w:p w:rsidR="00857E77" w:rsidRDefault="00857E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0FB7"/>
    <w:multiLevelType w:val="hybridMultilevel"/>
    <w:tmpl w:val="5944E2AC"/>
    <w:lvl w:ilvl="0" w:tplc="78AA7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9E69CE"/>
    <w:multiLevelType w:val="hybridMultilevel"/>
    <w:tmpl w:val="A1246C8A"/>
    <w:lvl w:ilvl="0" w:tplc="6F4C5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3C6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9A0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449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B0AE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8F4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ADA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808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681B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AA01B5"/>
    <w:multiLevelType w:val="hybridMultilevel"/>
    <w:tmpl w:val="30E670AA"/>
    <w:lvl w:ilvl="0" w:tplc="9FA06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CAD9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2F9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83F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ACC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E0D6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AC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7A72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1ED2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ED5"/>
    <w:rsid w:val="000158DA"/>
    <w:rsid w:val="0003225A"/>
    <w:rsid w:val="00050983"/>
    <w:rsid w:val="000513D0"/>
    <w:rsid w:val="000820F3"/>
    <w:rsid w:val="000B5182"/>
    <w:rsid w:val="000E1628"/>
    <w:rsid w:val="00112B9E"/>
    <w:rsid w:val="00146977"/>
    <w:rsid w:val="00146B99"/>
    <w:rsid w:val="00163AA1"/>
    <w:rsid w:val="00170700"/>
    <w:rsid w:val="0017263D"/>
    <w:rsid w:val="001743D8"/>
    <w:rsid w:val="001A2B40"/>
    <w:rsid w:val="001A62F9"/>
    <w:rsid w:val="001B162F"/>
    <w:rsid w:val="001C3107"/>
    <w:rsid w:val="001C70F9"/>
    <w:rsid w:val="001E3B3D"/>
    <w:rsid w:val="001E4935"/>
    <w:rsid w:val="001E6AB9"/>
    <w:rsid w:val="0020292A"/>
    <w:rsid w:val="002248D0"/>
    <w:rsid w:val="002253D1"/>
    <w:rsid w:val="0023005A"/>
    <w:rsid w:val="00241820"/>
    <w:rsid w:val="00253830"/>
    <w:rsid w:val="002A3720"/>
    <w:rsid w:val="002A553E"/>
    <w:rsid w:val="002A56CE"/>
    <w:rsid w:val="002B1A8D"/>
    <w:rsid w:val="002C4A8C"/>
    <w:rsid w:val="002C55B4"/>
    <w:rsid w:val="002F6806"/>
    <w:rsid w:val="00337BA0"/>
    <w:rsid w:val="00343D1F"/>
    <w:rsid w:val="003A4FA4"/>
    <w:rsid w:val="003C32B7"/>
    <w:rsid w:val="003C51B0"/>
    <w:rsid w:val="003E47F1"/>
    <w:rsid w:val="00440620"/>
    <w:rsid w:val="00454CCB"/>
    <w:rsid w:val="00456EDA"/>
    <w:rsid w:val="00470F8B"/>
    <w:rsid w:val="0047131F"/>
    <w:rsid w:val="0047138E"/>
    <w:rsid w:val="00473E0B"/>
    <w:rsid w:val="004772DA"/>
    <w:rsid w:val="0048241B"/>
    <w:rsid w:val="00492266"/>
    <w:rsid w:val="00493668"/>
    <w:rsid w:val="004C08E7"/>
    <w:rsid w:val="004C2B70"/>
    <w:rsid w:val="004C7C2B"/>
    <w:rsid w:val="0050472C"/>
    <w:rsid w:val="00513AD2"/>
    <w:rsid w:val="005157C5"/>
    <w:rsid w:val="00523BBC"/>
    <w:rsid w:val="005306A4"/>
    <w:rsid w:val="00543A5A"/>
    <w:rsid w:val="005502FC"/>
    <w:rsid w:val="005539BE"/>
    <w:rsid w:val="00570313"/>
    <w:rsid w:val="00582E36"/>
    <w:rsid w:val="005C1EF3"/>
    <w:rsid w:val="005D6799"/>
    <w:rsid w:val="005F6D60"/>
    <w:rsid w:val="00600176"/>
    <w:rsid w:val="00616CEF"/>
    <w:rsid w:val="006415D8"/>
    <w:rsid w:val="00677ABF"/>
    <w:rsid w:val="00697D49"/>
    <w:rsid w:val="006A515A"/>
    <w:rsid w:val="006B2F8E"/>
    <w:rsid w:val="00701366"/>
    <w:rsid w:val="00703B3C"/>
    <w:rsid w:val="0071335D"/>
    <w:rsid w:val="007318B5"/>
    <w:rsid w:val="00743787"/>
    <w:rsid w:val="007458FC"/>
    <w:rsid w:val="00757167"/>
    <w:rsid w:val="007655FC"/>
    <w:rsid w:val="00787694"/>
    <w:rsid w:val="00791AEF"/>
    <w:rsid w:val="007A1107"/>
    <w:rsid w:val="007E1269"/>
    <w:rsid w:val="007F363D"/>
    <w:rsid w:val="00805508"/>
    <w:rsid w:val="00826EE8"/>
    <w:rsid w:val="0082776C"/>
    <w:rsid w:val="00847167"/>
    <w:rsid w:val="00850C4B"/>
    <w:rsid w:val="00857E77"/>
    <w:rsid w:val="0087245F"/>
    <w:rsid w:val="008773C9"/>
    <w:rsid w:val="00884B88"/>
    <w:rsid w:val="008A6670"/>
    <w:rsid w:val="008B4C64"/>
    <w:rsid w:val="008B7AD6"/>
    <w:rsid w:val="008C17D4"/>
    <w:rsid w:val="00903CF8"/>
    <w:rsid w:val="009136BF"/>
    <w:rsid w:val="0092210D"/>
    <w:rsid w:val="00923938"/>
    <w:rsid w:val="00945D32"/>
    <w:rsid w:val="00954CDC"/>
    <w:rsid w:val="0096175B"/>
    <w:rsid w:val="00963588"/>
    <w:rsid w:val="009638DE"/>
    <w:rsid w:val="00980227"/>
    <w:rsid w:val="0098295F"/>
    <w:rsid w:val="00990E82"/>
    <w:rsid w:val="009A0B39"/>
    <w:rsid w:val="009D7F27"/>
    <w:rsid w:val="009E0287"/>
    <w:rsid w:val="009F1998"/>
    <w:rsid w:val="00A3331E"/>
    <w:rsid w:val="00A34928"/>
    <w:rsid w:val="00A84B37"/>
    <w:rsid w:val="00A92913"/>
    <w:rsid w:val="00AA0DB3"/>
    <w:rsid w:val="00AA2CFB"/>
    <w:rsid w:val="00AA6DE0"/>
    <w:rsid w:val="00AD5F13"/>
    <w:rsid w:val="00AF47D7"/>
    <w:rsid w:val="00AF5C25"/>
    <w:rsid w:val="00B0791E"/>
    <w:rsid w:val="00B07F07"/>
    <w:rsid w:val="00B14F0C"/>
    <w:rsid w:val="00B22DEC"/>
    <w:rsid w:val="00B64693"/>
    <w:rsid w:val="00B80864"/>
    <w:rsid w:val="00BA2758"/>
    <w:rsid w:val="00BA401A"/>
    <w:rsid w:val="00BC074D"/>
    <w:rsid w:val="00BF0DD6"/>
    <w:rsid w:val="00C10380"/>
    <w:rsid w:val="00C21B25"/>
    <w:rsid w:val="00C45609"/>
    <w:rsid w:val="00C56F37"/>
    <w:rsid w:val="00C61C21"/>
    <w:rsid w:val="00C664E5"/>
    <w:rsid w:val="00CB0CC3"/>
    <w:rsid w:val="00CB0E14"/>
    <w:rsid w:val="00CC1332"/>
    <w:rsid w:val="00CE61D4"/>
    <w:rsid w:val="00CF2B27"/>
    <w:rsid w:val="00CF6CBC"/>
    <w:rsid w:val="00D05E9D"/>
    <w:rsid w:val="00D2371C"/>
    <w:rsid w:val="00D54207"/>
    <w:rsid w:val="00D56AD8"/>
    <w:rsid w:val="00D928E1"/>
    <w:rsid w:val="00DA343D"/>
    <w:rsid w:val="00DB7F0B"/>
    <w:rsid w:val="00DC0BC6"/>
    <w:rsid w:val="00DC7D98"/>
    <w:rsid w:val="00DE4EC9"/>
    <w:rsid w:val="00DF5896"/>
    <w:rsid w:val="00E02361"/>
    <w:rsid w:val="00E14ED5"/>
    <w:rsid w:val="00E35622"/>
    <w:rsid w:val="00E42131"/>
    <w:rsid w:val="00E626E4"/>
    <w:rsid w:val="00E710CE"/>
    <w:rsid w:val="00E74E3A"/>
    <w:rsid w:val="00E83380"/>
    <w:rsid w:val="00E85EB3"/>
    <w:rsid w:val="00EB046A"/>
    <w:rsid w:val="00EB50E2"/>
    <w:rsid w:val="00ED6F7F"/>
    <w:rsid w:val="00EE3601"/>
    <w:rsid w:val="00EE3EFE"/>
    <w:rsid w:val="00EF7ED2"/>
    <w:rsid w:val="00F165F8"/>
    <w:rsid w:val="00F25CEB"/>
    <w:rsid w:val="00F4164B"/>
    <w:rsid w:val="00F50F37"/>
    <w:rsid w:val="00F54440"/>
    <w:rsid w:val="00F8534E"/>
    <w:rsid w:val="00F9692F"/>
    <w:rsid w:val="00FF1C20"/>
    <w:rsid w:val="00FF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4E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1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E77"/>
  </w:style>
  <w:style w:type="paragraph" w:styleId="a7">
    <w:name w:val="footer"/>
    <w:basedOn w:val="a"/>
    <w:link w:val="a8"/>
    <w:uiPriority w:val="99"/>
    <w:unhideWhenUsed/>
    <w:rsid w:val="008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E77"/>
  </w:style>
  <w:style w:type="paragraph" w:styleId="a9">
    <w:name w:val="Balloon Text"/>
    <w:basedOn w:val="a"/>
    <w:link w:val="aa"/>
    <w:uiPriority w:val="99"/>
    <w:semiHidden/>
    <w:unhideWhenUsed/>
    <w:rsid w:val="00857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7E7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37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4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587D-2A95-4C27-889D-183A15A9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 Марат Альбертович</dc:creator>
  <cp:lastModifiedBy>v.ermakova</cp:lastModifiedBy>
  <cp:revision>2</cp:revision>
  <cp:lastPrinted>2020-02-17T09:15:00Z</cp:lastPrinted>
  <dcterms:created xsi:type="dcterms:W3CDTF">2020-03-30T08:07:00Z</dcterms:created>
  <dcterms:modified xsi:type="dcterms:W3CDTF">2020-03-30T08:07:00Z</dcterms:modified>
</cp:coreProperties>
</file>