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35" w:rsidRPr="00FF2B35" w:rsidRDefault="00FF2B35" w:rsidP="006109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МИНЕРАЛОВОДСКОГО ГОРОДСКОГО ОКРУГА </w:t>
      </w: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F2B35" w:rsidRPr="00FF2B35" w:rsidRDefault="00FF2B35" w:rsidP="00FF2B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C47F5">
        <w:rPr>
          <w:rFonts w:ascii="Times New Roman" w:eastAsia="Calibri" w:hAnsi="Times New Roman" w:cs="Times New Roman"/>
          <w:sz w:val="28"/>
          <w:szCs w:val="28"/>
        </w:rPr>
        <w:t xml:space="preserve">                       2022</w:t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F2B35">
        <w:rPr>
          <w:rFonts w:ascii="Times New Roman" w:eastAsia="Calibri" w:hAnsi="Times New Roman" w:cs="Times New Roman"/>
          <w:sz w:val="28"/>
          <w:szCs w:val="28"/>
        </w:rPr>
        <w:tab/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F2B35">
        <w:rPr>
          <w:rFonts w:ascii="Times New Roman" w:eastAsia="Calibri" w:hAnsi="Times New Roman" w:cs="Times New Roman"/>
          <w:sz w:val="28"/>
          <w:szCs w:val="28"/>
        </w:rPr>
        <w:t>г. Минеральные Воды</w:t>
      </w:r>
      <w:r w:rsidRPr="00FF2B3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№</w:t>
      </w:r>
    </w:p>
    <w:p w:rsidR="00FF2B35" w:rsidRDefault="00FF2B35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6563B" w:rsidRPr="00FF2B35" w:rsidRDefault="0026563B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A7D" w:rsidRDefault="000F59D5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изменения</w:t>
      </w:r>
      <w:r w:rsidR="008C47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Положение</w:t>
      </w:r>
      <w:r w:rsidR="00FF2B35"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F2B35" w:rsidRPr="00FF2B35" w:rsidRDefault="007E00C8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муниципальном</w:t>
      </w: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3A57">
        <w:rPr>
          <w:rFonts w:ascii="Times New Roman" w:eastAsia="Calibri" w:hAnsi="Times New Roman" w:cs="Times New Roman"/>
          <w:b/>
          <w:sz w:val="28"/>
          <w:szCs w:val="28"/>
        </w:rPr>
        <w:t xml:space="preserve">земельном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контроле на территории Минераловодского городского округа</w:t>
      </w:r>
      <w:r w:rsidR="008C47F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gramStart"/>
      <w:r w:rsidR="008C47F5">
        <w:rPr>
          <w:rFonts w:ascii="Times New Roman" w:eastAsia="Calibri" w:hAnsi="Times New Roman" w:cs="Times New Roman"/>
          <w:b/>
          <w:sz w:val="28"/>
          <w:szCs w:val="28"/>
        </w:rPr>
        <w:t>утверждённое</w:t>
      </w:r>
      <w:proofErr w:type="gramEnd"/>
      <w:r w:rsidR="008C47F5" w:rsidRPr="008C47F5">
        <w:rPr>
          <w:rFonts w:ascii="Times New Roman" w:eastAsia="Calibri" w:hAnsi="Times New Roman" w:cs="Times New Roman"/>
          <w:b/>
          <w:sz w:val="28"/>
          <w:szCs w:val="28"/>
        </w:rPr>
        <w:t xml:space="preserve"> решением Совета депутатов Минераловодского городского округа Ставропольского края</w:t>
      </w:r>
      <w:r w:rsidR="000F59D5">
        <w:rPr>
          <w:rFonts w:ascii="Times New Roman" w:eastAsia="Calibri" w:hAnsi="Times New Roman" w:cs="Times New Roman"/>
          <w:b/>
          <w:sz w:val="28"/>
          <w:szCs w:val="28"/>
        </w:rPr>
        <w:t xml:space="preserve"> от 29 октября </w:t>
      </w:r>
      <w:r w:rsidR="008C47F5">
        <w:rPr>
          <w:rFonts w:ascii="Times New Roman" w:eastAsia="Calibri" w:hAnsi="Times New Roman" w:cs="Times New Roman"/>
          <w:b/>
          <w:sz w:val="28"/>
          <w:szCs w:val="28"/>
        </w:rPr>
        <w:t xml:space="preserve">2021 </w:t>
      </w:r>
      <w:r w:rsidR="007B2028">
        <w:rPr>
          <w:rFonts w:ascii="Times New Roman" w:eastAsia="Calibri" w:hAnsi="Times New Roman" w:cs="Times New Roman"/>
          <w:b/>
          <w:sz w:val="28"/>
          <w:szCs w:val="28"/>
        </w:rPr>
        <w:t xml:space="preserve">года </w:t>
      </w:r>
      <w:r w:rsidR="008C47F5">
        <w:rPr>
          <w:rFonts w:ascii="Times New Roman" w:eastAsia="Calibri" w:hAnsi="Times New Roman" w:cs="Times New Roman"/>
          <w:b/>
          <w:sz w:val="28"/>
          <w:szCs w:val="28"/>
        </w:rPr>
        <w:t>№ 116</w:t>
      </w:r>
    </w:p>
    <w:p w:rsidR="00FF2B35" w:rsidRDefault="00FF2B35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26563B" w:rsidRPr="00FF2B35" w:rsidRDefault="0026563B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46942" w:rsidRPr="00FF2B35" w:rsidRDefault="00B364D7" w:rsidP="00265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4D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 законом  № 248-ФЗ                                от 31.07.2020 «О государственном контроле (надзоре) и муниципальном контроле в Российской Федерации», статьей 72 Земельного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 xml:space="preserve">Совет депутатов Минераловодского городского округа Ставропольского края </w:t>
      </w:r>
    </w:p>
    <w:p w:rsidR="00FF2B35" w:rsidRPr="00FF2B35" w:rsidRDefault="00E80BFA" w:rsidP="00E80BFA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  <w:t xml:space="preserve">      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FF2B3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  <w:t>РЕШИЛ: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E912D7" w:rsidRPr="00E912D7" w:rsidRDefault="00FF2B35" w:rsidP="00E912D7">
      <w:pPr>
        <w:pStyle w:val="a6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2B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в </w:t>
      </w:r>
      <w:r w:rsidR="009E5668">
        <w:rPr>
          <w:rFonts w:ascii="Times New Roman" w:eastAsia="Times New Roman" w:hAnsi="Times New Roman"/>
          <w:bCs/>
          <w:sz w:val="28"/>
          <w:szCs w:val="28"/>
          <w:lang w:eastAsia="ar-SA"/>
        </w:rPr>
        <w:t>Положение о муниципальном земельном контроле на</w:t>
      </w:r>
      <w:r w:rsidR="009E5668" w:rsidRPr="009E56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>территории Минераловодского</w:t>
      </w:r>
      <w:r w:rsid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округа, утверждённое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решением Совета депутатов Минераловодского городского округа Ставропольского края от </w:t>
      </w:r>
      <w:r w:rsidR="009E5668">
        <w:rPr>
          <w:rFonts w:ascii="Times New Roman" w:eastAsia="Times New Roman" w:hAnsi="Times New Roman"/>
          <w:sz w:val="28"/>
          <w:szCs w:val="28"/>
          <w:lang w:eastAsia="ar-SA"/>
        </w:rPr>
        <w:t>29 октября 2021 года № 116</w:t>
      </w:r>
      <w:r w:rsidR="001512B3">
        <w:rPr>
          <w:rFonts w:ascii="Times New Roman" w:eastAsia="Times New Roman" w:hAnsi="Times New Roman"/>
          <w:sz w:val="28"/>
          <w:szCs w:val="28"/>
          <w:lang w:eastAsia="ar-SA"/>
        </w:rPr>
        <w:t xml:space="preserve"> (с внесенными изменениями от 18.02.2022 № 155)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1512B3">
        <w:rPr>
          <w:rFonts w:ascii="Times New Roman" w:eastAsia="Times New Roman" w:hAnsi="Times New Roman"/>
          <w:sz w:val="28"/>
          <w:szCs w:val="28"/>
          <w:lang w:eastAsia="ar-SA"/>
        </w:rPr>
        <w:t>следующие изменения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1512B3" w:rsidRDefault="001512B3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A9190D">
        <w:rPr>
          <w:rFonts w:ascii="Times New Roman" w:eastAsia="Calibri" w:hAnsi="Times New Roman" w:cs="Times New Roman"/>
          <w:sz w:val="28"/>
          <w:szCs w:val="28"/>
        </w:rPr>
        <w:t>В 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ункт 1.7 </w:t>
      </w:r>
      <w:r w:rsidR="00A9190D">
        <w:rPr>
          <w:rFonts w:ascii="Times New Roman" w:eastAsia="Calibri" w:hAnsi="Times New Roman" w:cs="Times New Roman"/>
          <w:sz w:val="28"/>
          <w:szCs w:val="28"/>
        </w:rPr>
        <w:t xml:space="preserve">раздела 1 </w:t>
      </w:r>
      <w:r>
        <w:rPr>
          <w:rFonts w:ascii="Times New Roman" w:eastAsia="Calibri" w:hAnsi="Times New Roman" w:cs="Times New Roman"/>
          <w:sz w:val="28"/>
          <w:szCs w:val="28"/>
        </w:rPr>
        <w:t>добавить абзац следующего содержания:</w:t>
      </w:r>
    </w:p>
    <w:p w:rsidR="00E912D7" w:rsidRDefault="001512B3" w:rsidP="00E912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«Журнал</w:t>
      </w:r>
      <w:r w:rsidRPr="001512B3">
        <w:rPr>
          <w:rFonts w:ascii="Times New Roman" w:eastAsia="Calibri" w:hAnsi="Times New Roman" w:cs="Times New Roman"/>
          <w:sz w:val="28"/>
          <w:szCs w:val="28"/>
        </w:rPr>
        <w:t xml:space="preserve"> учета объектов муниципального земельного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90D">
        <w:rPr>
          <w:rFonts w:ascii="Times New Roman" w:eastAsia="Calibri" w:hAnsi="Times New Roman" w:cs="Times New Roman"/>
          <w:sz w:val="28"/>
          <w:szCs w:val="28"/>
        </w:rPr>
        <w:t xml:space="preserve">на территории Минераловодского городского округа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утверждается нормативным правовым актом администрации Минераловодского городского округа и подлежит размещению </w:t>
      </w:r>
      <w:r w:rsidR="00980A1B" w:rsidRPr="00980A1B">
        <w:rPr>
          <w:rFonts w:ascii="Times New Roman" w:eastAsia="Calibri" w:hAnsi="Times New Roman" w:cs="Times New Roman"/>
          <w:sz w:val="28"/>
          <w:szCs w:val="28"/>
        </w:rPr>
        <w:t>в информационно - телекоммуникационной сети «Интернет» на официальном сайте администрации Минераловодского городского округа</w:t>
      </w:r>
      <w:proofErr w:type="gramStart"/>
      <w:r w:rsidR="00980A1B" w:rsidRPr="00980A1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1512B3" w:rsidRDefault="001512B3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2B6DEC">
        <w:rPr>
          <w:rFonts w:ascii="Times New Roman" w:eastAsia="Calibri" w:hAnsi="Times New Roman" w:cs="Times New Roman"/>
          <w:sz w:val="28"/>
          <w:szCs w:val="28"/>
        </w:rPr>
        <w:t xml:space="preserve">  Пункт 1.8 </w:t>
      </w:r>
      <w:r w:rsidR="00A9190D">
        <w:rPr>
          <w:rFonts w:ascii="Times New Roman" w:eastAsia="Calibri" w:hAnsi="Times New Roman" w:cs="Times New Roman"/>
          <w:sz w:val="28"/>
          <w:szCs w:val="28"/>
        </w:rPr>
        <w:t xml:space="preserve">раздела 1 </w:t>
      </w:r>
      <w:r w:rsidR="002B6DEC">
        <w:rPr>
          <w:rFonts w:ascii="Times New Roman" w:eastAsia="Calibri" w:hAnsi="Times New Roman" w:cs="Times New Roman"/>
          <w:sz w:val="28"/>
          <w:szCs w:val="28"/>
        </w:rPr>
        <w:t>изложить в новой редакции:</w:t>
      </w:r>
    </w:p>
    <w:p w:rsidR="00E912D7" w:rsidRDefault="002B6DEC" w:rsidP="00E912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«1.8 </w:t>
      </w:r>
      <w:r w:rsidRPr="002B6DEC">
        <w:rPr>
          <w:rFonts w:ascii="Times New Roman" w:eastAsia="Calibri" w:hAnsi="Times New Roman" w:cs="Times New Roman"/>
          <w:sz w:val="28"/>
          <w:szCs w:val="28"/>
        </w:rPr>
        <w:t>Система оценки и управления рисками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причинения вреда (ущерба) охраняемым законом ценностям</w:t>
      </w:r>
      <w:r w:rsidRPr="002B6DEC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муниципального земельного контроля не применяется</w:t>
      </w:r>
      <w:proofErr w:type="gramStart"/>
      <w:r w:rsidRPr="002B6DE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2B6DEC" w:rsidRDefault="002B6DEC" w:rsidP="00A91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90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A9190D">
        <w:rPr>
          <w:rFonts w:ascii="Times New Roman" w:eastAsia="Calibri" w:hAnsi="Times New Roman" w:cs="Times New Roman"/>
          <w:sz w:val="28"/>
          <w:szCs w:val="28"/>
        </w:rPr>
        <w:t xml:space="preserve"> пункт 2.4 раздела 2 </w:t>
      </w:r>
      <w:r w:rsidR="00A9190D" w:rsidRPr="00A9190D">
        <w:rPr>
          <w:rFonts w:ascii="Times New Roman" w:eastAsia="Calibri" w:hAnsi="Times New Roman" w:cs="Times New Roman"/>
          <w:sz w:val="28"/>
          <w:szCs w:val="28"/>
        </w:rPr>
        <w:t>добавить абзац следующего содержания:</w:t>
      </w:r>
    </w:p>
    <w:p w:rsidR="00E912D7" w:rsidRDefault="00A9190D" w:rsidP="00E912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«Журнал учета консультирований по муниципальному земельному контролю </w:t>
      </w:r>
      <w:r w:rsidRPr="00A9190D">
        <w:rPr>
          <w:rFonts w:ascii="Times New Roman" w:eastAsia="Calibri" w:hAnsi="Times New Roman" w:cs="Times New Roman"/>
          <w:sz w:val="28"/>
          <w:szCs w:val="28"/>
        </w:rPr>
        <w:t>на территории Минераловодского городского округа</w:t>
      </w:r>
      <w:r w:rsidRPr="00A9190D">
        <w:t xml:space="preserve"> </w:t>
      </w:r>
      <w:r w:rsidRPr="00A9190D">
        <w:rPr>
          <w:rFonts w:ascii="Times New Roman" w:eastAsia="Calibri" w:hAnsi="Times New Roman" w:cs="Times New Roman"/>
          <w:sz w:val="28"/>
          <w:szCs w:val="28"/>
        </w:rPr>
        <w:t xml:space="preserve">утверждается нормативным правовым актом администрации Минераловодского городского округа и подлежит </w:t>
      </w:r>
      <w:r w:rsidR="00A52D88" w:rsidRPr="00A52D88">
        <w:rPr>
          <w:rFonts w:ascii="Times New Roman" w:eastAsia="Calibri" w:hAnsi="Times New Roman" w:cs="Times New Roman"/>
          <w:sz w:val="28"/>
          <w:szCs w:val="28"/>
        </w:rPr>
        <w:t>размещению в информационно - телекоммуникационной сети «Интернет» на официальном сайте администрации Минераловодского городского округа</w:t>
      </w:r>
      <w:proofErr w:type="gramStart"/>
      <w:r w:rsidRPr="00A9190D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046CE1" w:rsidRDefault="00046CE1" w:rsidP="00A91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 </w:t>
      </w:r>
      <w:r w:rsidR="00D413AB">
        <w:rPr>
          <w:rFonts w:ascii="Times New Roman" w:eastAsia="Calibri" w:hAnsi="Times New Roman" w:cs="Times New Roman"/>
          <w:sz w:val="28"/>
          <w:szCs w:val="28"/>
        </w:rPr>
        <w:t>Пункт 5.2 раздела 5 изложить в новой редакции:</w:t>
      </w:r>
    </w:p>
    <w:p w:rsidR="00D413AB" w:rsidRDefault="00D413AB" w:rsidP="00A91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«5.2 Индикативные показатели при осуществлении муниципального земельного контроля на территории Минера</w:t>
      </w:r>
      <w:r w:rsidR="00086FFD">
        <w:rPr>
          <w:rFonts w:ascii="Times New Roman" w:eastAsia="Calibri" w:hAnsi="Times New Roman" w:cs="Times New Roman"/>
          <w:sz w:val="28"/>
          <w:szCs w:val="28"/>
        </w:rPr>
        <w:t>ловодского городского округа:</w:t>
      </w:r>
    </w:p>
    <w:p w:rsidR="00046CE1" w:rsidRPr="00046CE1" w:rsidRDefault="00086FFD" w:rsidP="00086F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количество внеплановых контр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ольных (надзорных) мероприятий, 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проведенных за отчетный период;</w:t>
      </w:r>
    </w:p>
    <w:p w:rsidR="00046CE1" w:rsidRPr="00046CE1" w:rsidRDefault="00086FFD" w:rsidP="00086F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общее количество конт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рольных (надзорных) мероприятий 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с взаимодействием, проведенных за отчетный период;</w:t>
      </w:r>
    </w:p>
    <w:p w:rsidR="00046CE1" w:rsidRPr="00046CE1" w:rsidRDefault="00086FFD" w:rsidP="00086F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количество контрольных (надзорных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мероприятий с взаимодействием 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по каждому виду КНМ, проведенных за отчетный период;</w:t>
      </w:r>
    </w:p>
    <w:p w:rsidR="00046CE1" w:rsidRPr="00046CE1" w:rsidRDefault="00086FFD" w:rsidP="00086F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количество контрольных (надз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орных) мероприятий, проведенных 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с использованием средств дистанционного взаимодействия, за отчетный период;</w:t>
      </w:r>
    </w:p>
    <w:p w:rsidR="00046CE1" w:rsidRPr="00046CE1" w:rsidRDefault="00086FFD" w:rsidP="00086F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количество обязательных профил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актических визитов, проведенных 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за отчетный период;</w:t>
      </w:r>
    </w:p>
    <w:p w:rsidR="00046CE1" w:rsidRPr="00046CE1" w:rsidRDefault="00086FFD" w:rsidP="00086F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количество предостережений о недопу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стимости нарушения обязательных 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требований, объявленных за отчетный период;</w:t>
      </w:r>
    </w:p>
    <w:p w:rsidR="00046CE1" w:rsidRPr="00046CE1" w:rsidRDefault="00086FFD" w:rsidP="00086F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количество контрольных (надзорных) меро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приятий, по результатам которых 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выявлены нарушения обязательных требований, за отчетный период;</w:t>
      </w:r>
    </w:p>
    <w:p w:rsidR="00046CE1" w:rsidRPr="00046CE1" w:rsidRDefault="00086FFD" w:rsidP="00086F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количество контрольных (надзорных)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мероприятий, по итогам которых 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возбуждены дела об административных правонарушениях, за отчетный период;</w:t>
      </w:r>
    </w:p>
    <w:p w:rsidR="00046CE1" w:rsidRPr="00046CE1" w:rsidRDefault="00086FFD" w:rsidP="00086F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сумма административных штр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афов, наложенных по результатам 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контрольных (надзорных) мероприятий, за отчетный период;</w:t>
      </w:r>
    </w:p>
    <w:p w:rsidR="00046CE1" w:rsidRPr="00046CE1" w:rsidRDefault="00086FFD" w:rsidP="00086F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количество направленных в органы проку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ратуры заявлений о согласовании 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проведения контрольных (надзорных) мероприятий, за отчетный период;</w:t>
      </w:r>
    </w:p>
    <w:p w:rsidR="00046CE1" w:rsidRPr="00046CE1" w:rsidRDefault="00086FFD" w:rsidP="00086F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количество направленных в органы проку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ратуры заявлений о согласовании 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проведения контрольных (надзорных) мероприятий, по которым органами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прокуратуры отказано в согласовании, за отчетный период;</w:t>
      </w:r>
    </w:p>
    <w:p w:rsidR="00046CE1" w:rsidRPr="00046CE1" w:rsidRDefault="00086FFD" w:rsidP="00086F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общее количество учтенных объек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тов контроля на конец отчетного 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периода;</w:t>
      </w:r>
    </w:p>
    <w:p w:rsidR="00046CE1" w:rsidRPr="00046CE1" w:rsidRDefault="00086FFD" w:rsidP="00046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количество учтенных контролируемых лиц на конец отчетного периода;</w:t>
      </w:r>
    </w:p>
    <w:p w:rsidR="00046CE1" w:rsidRPr="00046CE1" w:rsidRDefault="00086FFD" w:rsidP="00086F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14)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количество учтенных контроли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руемых лиц, в отношении которых 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проведены контрольные (надзорные) мероприятия, за отчетный период;</w:t>
      </w:r>
    </w:p>
    <w:p w:rsidR="00046CE1" w:rsidRPr="00046CE1" w:rsidRDefault="00086FFD" w:rsidP="00086F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количество жалоб, в отношении которых контрольным (надзорным)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органом был нарушен срок рассмотрения, за отчетный период;</w:t>
      </w:r>
    </w:p>
    <w:p w:rsidR="00046CE1" w:rsidRPr="00046CE1" w:rsidRDefault="00086FFD" w:rsidP="00086F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количество исковых заявлений об оспаривании решений, действий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(бездействий) должностных лиц контрольных (надзорных) органов, направленных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контролируемыми лицами в судебном порядке, за отчетный период;</w:t>
      </w:r>
    </w:p>
    <w:p w:rsidR="00046CE1" w:rsidRPr="00046CE1" w:rsidRDefault="00086FFD" w:rsidP="00086F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количество исковых заявлений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 оспаривании решений, действий 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(бездействий) должностных лиц контрольных (надзорных) органов, направленных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контролируемыми лицами в судебном порядке, по которым принято решение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об удовлетворении заявленных требований, за отчетный период;</w:t>
      </w:r>
    </w:p>
    <w:p w:rsidR="001512B3" w:rsidRDefault="00086FFD" w:rsidP="00E912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количество контрольных (надзорных) 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роприятий, проведенных с грубым 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нарушением требований к организации и осуществлению государственного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 xml:space="preserve">(надзора) и </w:t>
      </w:r>
      <w:proofErr w:type="gramStart"/>
      <w:r w:rsidR="00046CE1" w:rsidRPr="00046CE1">
        <w:rPr>
          <w:rFonts w:ascii="Times New Roman" w:eastAsia="Calibri" w:hAnsi="Times New Roman" w:cs="Times New Roman"/>
          <w:sz w:val="28"/>
          <w:szCs w:val="28"/>
        </w:rPr>
        <w:t>результаты</w:t>
      </w:r>
      <w:proofErr w:type="gramEnd"/>
      <w:r w:rsidR="00046CE1" w:rsidRPr="00046CE1">
        <w:rPr>
          <w:rFonts w:ascii="Times New Roman" w:eastAsia="Calibri" w:hAnsi="Times New Roman" w:cs="Times New Roman"/>
          <w:sz w:val="28"/>
          <w:szCs w:val="28"/>
        </w:rPr>
        <w:t xml:space="preserve"> которых</w:t>
      </w:r>
      <w:r w:rsidR="00B364D7">
        <w:rPr>
          <w:rFonts w:ascii="Times New Roman" w:eastAsia="Calibri" w:hAnsi="Times New Roman" w:cs="Times New Roman"/>
          <w:sz w:val="28"/>
          <w:szCs w:val="28"/>
        </w:rPr>
        <w:t>,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были признаны недействительными </w:t>
      </w:r>
      <w:r w:rsidR="00046CE1" w:rsidRPr="00046CE1">
        <w:rPr>
          <w:rFonts w:ascii="Times New Roman" w:eastAsia="Calibri" w:hAnsi="Times New Roman" w:cs="Times New Roman"/>
          <w:sz w:val="28"/>
          <w:szCs w:val="28"/>
        </w:rPr>
        <w:t>и (или) отменены, за отчетный период.</w:t>
      </w:r>
    </w:p>
    <w:p w:rsidR="00E912D7" w:rsidRDefault="00E912D7" w:rsidP="00E912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Default="006D0E03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A1530" w:rsidRPr="00BA15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1530" w:rsidRPr="00BA153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</w:t>
      </w:r>
      <w:r w:rsidR="00BA1530" w:rsidRPr="00BA153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Минераловодского городского округа Ставропольского края по законности и местному самоуправлению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12D7" w:rsidRPr="00BA1530" w:rsidRDefault="00E912D7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Default="006D0E03" w:rsidP="006D0E03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F2B35" w:rsidRPr="00BA1530">
        <w:rPr>
          <w:rFonts w:eastAsia="Calibri"/>
          <w:sz w:val="28"/>
          <w:szCs w:val="28"/>
        </w:rPr>
        <w:t>.</w:t>
      </w:r>
      <w:r w:rsidR="00BA1530" w:rsidRPr="00BA1530">
        <w:rPr>
          <w:sz w:val="28"/>
          <w:szCs w:val="28"/>
        </w:rPr>
        <w:t xml:space="preserve"> </w:t>
      </w:r>
      <w:r w:rsidR="00BA1530">
        <w:rPr>
          <w:rFonts w:eastAsia="Calibri"/>
          <w:sz w:val="28"/>
          <w:szCs w:val="28"/>
        </w:rPr>
        <w:t xml:space="preserve">Настоящее решение вступает в силу </w:t>
      </w:r>
      <w:r w:rsidR="00D51ADE">
        <w:rPr>
          <w:rFonts w:eastAsia="Calibri"/>
          <w:sz w:val="28"/>
          <w:szCs w:val="28"/>
        </w:rPr>
        <w:t xml:space="preserve">со дня его обнародования </w:t>
      </w:r>
      <w:r w:rsidR="00BA1530">
        <w:rPr>
          <w:rFonts w:eastAsia="Calibri"/>
          <w:sz w:val="28"/>
          <w:szCs w:val="28"/>
        </w:rPr>
        <w:t>и подлежит размещению в информационно - телекоммуникационной</w:t>
      </w:r>
      <w:r w:rsidR="00BA1530">
        <w:rPr>
          <w:rFonts w:eastAsia="Calibri"/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BA1530">
        <w:rPr>
          <w:rFonts w:eastAsia="Calibri"/>
          <w:sz w:val="28"/>
          <w:szCs w:val="28"/>
        </w:rPr>
        <w:t>Минераловодского городского округа.</w:t>
      </w:r>
    </w:p>
    <w:p w:rsidR="006D0E03" w:rsidRPr="00FE15E5" w:rsidRDefault="006D0E03" w:rsidP="00A13ACE">
      <w:pPr>
        <w:pStyle w:val="ConsNormal"/>
        <w:widowControl/>
        <w:ind w:firstLine="0"/>
        <w:jc w:val="both"/>
        <w:rPr>
          <w:sz w:val="22"/>
          <w:szCs w:val="22"/>
        </w:rPr>
      </w:pPr>
    </w:p>
    <w:p w:rsidR="0026563B" w:rsidRPr="00FE15E5" w:rsidRDefault="0026563B" w:rsidP="00A13A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E15E5" w:rsidRPr="00FE15E5" w:rsidRDefault="00FE15E5" w:rsidP="00A13A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57CD9" w:rsidRPr="00FE15E5" w:rsidRDefault="00A57CD9" w:rsidP="00C0401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4"/>
        <w:gridCol w:w="4802"/>
      </w:tblGrid>
      <w:tr w:rsidR="00BA1530" w:rsidRPr="00BA1530" w:rsidTr="00525368">
        <w:tc>
          <w:tcPr>
            <w:tcW w:w="4804" w:type="dxa"/>
            <w:shd w:val="clear" w:color="auto" w:fill="auto"/>
          </w:tcPr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 Ставропольского края</w:t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D202C" w:rsidRDefault="00BA1530" w:rsidP="003D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D20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BA1530" w:rsidRPr="00BA1530" w:rsidRDefault="00BA1530" w:rsidP="003D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А. А. </w:t>
            </w:r>
            <w:proofErr w:type="spellStart"/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802" w:type="dxa"/>
            <w:shd w:val="clear" w:color="auto" w:fill="auto"/>
          </w:tcPr>
          <w:p w:rsidR="007825C7" w:rsidRPr="007825C7" w:rsidRDefault="007825C7" w:rsidP="00782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полномочия  главы</w:t>
            </w:r>
          </w:p>
          <w:p w:rsidR="00525368" w:rsidRPr="007825C7" w:rsidRDefault="007825C7" w:rsidP="00782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Минераловодского городского округа,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заместитель главы </w:t>
            </w:r>
          </w:p>
          <w:p w:rsidR="00FE15E5" w:rsidRPr="003D202C" w:rsidRDefault="00FE15E5" w:rsidP="00D51A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30" w:rsidRPr="00BA1530" w:rsidRDefault="00E912D7" w:rsidP="003D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С. Сергиенко</w:t>
            </w:r>
            <w:r w:rsidR="00BA1530"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61097A" w:rsidRDefault="0061097A" w:rsidP="00D51AD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D2A" w:rsidRDefault="00661D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661D2A" w:rsidSect="00481936">
      <w:headerReference w:type="default" r:id="rId9"/>
      <w:headerReference w:type="first" r:id="rId10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4FC" w:rsidRDefault="00FB54FC">
      <w:pPr>
        <w:spacing w:after="0" w:line="240" w:lineRule="auto"/>
      </w:pPr>
      <w:r>
        <w:separator/>
      </w:r>
    </w:p>
  </w:endnote>
  <w:endnote w:type="continuationSeparator" w:id="0">
    <w:p w:rsidR="00FB54FC" w:rsidRDefault="00FB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4FC" w:rsidRDefault="00FB54FC">
      <w:pPr>
        <w:spacing w:after="0" w:line="240" w:lineRule="auto"/>
      </w:pPr>
      <w:r>
        <w:separator/>
      </w:r>
    </w:p>
  </w:footnote>
  <w:footnote w:type="continuationSeparator" w:id="0">
    <w:p w:rsidR="00FB54FC" w:rsidRDefault="00FB5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642968"/>
      <w:docPartObj>
        <w:docPartGallery w:val="Page Numbers (Top of Page)"/>
        <w:docPartUnique/>
      </w:docPartObj>
    </w:sdtPr>
    <w:sdtEndPr/>
    <w:sdtContent>
      <w:p w:rsidR="00481936" w:rsidRDefault="004819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01C">
          <w:rPr>
            <w:noProof/>
          </w:rPr>
          <w:t>3</w:t>
        </w:r>
        <w:r>
          <w:fldChar w:fldCharType="end"/>
        </w:r>
      </w:p>
    </w:sdtContent>
  </w:sdt>
  <w:p w:rsidR="00980A1B" w:rsidRDefault="00980A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A1B" w:rsidRDefault="00980A1B">
    <w:pPr>
      <w:pStyle w:val="a3"/>
      <w:jc w:val="center"/>
    </w:pPr>
  </w:p>
  <w:p w:rsidR="00980A1B" w:rsidRDefault="00980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EBEE8FA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08BD73BB"/>
    <w:multiLevelType w:val="multilevel"/>
    <w:tmpl w:val="5322B99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FF0EEB"/>
    <w:multiLevelType w:val="hybridMultilevel"/>
    <w:tmpl w:val="AD786228"/>
    <w:lvl w:ilvl="0" w:tplc="5742F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D6C07"/>
    <w:multiLevelType w:val="hybridMultilevel"/>
    <w:tmpl w:val="547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847B1"/>
    <w:multiLevelType w:val="hybridMultilevel"/>
    <w:tmpl w:val="28441600"/>
    <w:lvl w:ilvl="0" w:tplc="04190011">
      <w:start w:val="1"/>
      <w:numFmt w:val="decimal"/>
      <w:lvlText w:val="%1)"/>
      <w:lvlJc w:val="left"/>
      <w:pPr>
        <w:ind w:left="1716" w:hanging="360"/>
      </w:p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C"/>
    <w:rsid w:val="000104F5"/>
    <w:rsid w:val="00046CE1"/>
    <w:rsid w:val="0004703B"/>
    <w:rsid w:val="000519FD"/>
    <w:rsid w:val="0005757C"/>
    <w:rsid w:val="00072757"/>
    <w:rsid w:val="00086FFD"/>
    <w:rsid w:val="0009295A"/>
    <w:rsid w:val="000B6A70"/>
    <w:rsid w:val="000C78E9"/>
    <w:rsid w:val="000D738C"/>
    <w:rsid w:val="000E632D"/>
    <w:rsid w:val="000F59D5"/>
    <w:rsid w:val="00113F56"/>
    <w:rsid w:val="00117A5D"/>
    <w:rsid w:val="00123A57"/>
    <w:rsid w:val="00132C19"/>
    <w:rsid w:val="001451DF"/>
    <w:rsid w:val="001512B3"/>
    <w:rsid w:val="00167A17"/>
    <w:rsid w:val="00191F0E"/>
    <w:rsid w:val="001929C7"/>
    <w:rsid w:val="001B0E05"/>
    <w:rsid w:val="001B0E15"/>
    <w:rsid w:val="001B58B0"/>
    <w:rsid w:val="001C2142"/>
    <w:rsid w:val="001C5867"/>
    <w:rsid w:val="00207B35"/>
    <w:rsid w:val="00215083"/>
    <w:rsid w:val="00217ACE"/>
    <w:rsid w:val="002252B0"/>
    <w:rsid w:val="00226099"/>
    <w:rsid w:val="002277EE"/>
    <w:rsid w:val="00251811"/>
    <w:rsid w:val="00263070"/>
    <w:rsid w:val="0026563B"/>
    <w:rsid w:val="00284987"/>
    <w:rsid w:val="002B6DEC"/>
    <w:rsid w:val="002C3125"/>
    <w:rsid w:val="002C33C6"/>
    <w:rsid w:val="002D2ABB"/>
    <w:rsid w:val="002E33ED"/>
    <w:rsid w:val="002E3607"/>
    <w:rsid w:val="002F6F33"/>
    <w:rsid w:val="00301CD7"/>
    <w:rsid w:val="0031671A"/>
    <w:rsid w:val="00350020"/>
    <w:rsid w:val="00360A9C"/>
    <w:rsid w:val="00371A39"/>
    <w:rsid w:val="00384DCE"/>
    <w:rsid w:val="00397A2E"/>
    <w:rsid w:val="003B1D02"/>
    <w:rsid w:val="003B6985"/>
    <w:rsid w:val="003B797C"/>
    <w:rsid w:val="003D202C"/>
    <w:rsid w:val="003D48DA"/>
    <w:rsid w:val="003E73D5"/>
    <w:rsid w:val="003F26A6"/>
    <w:rsid w:val="003F3F56"/>
    <w:rsid w:val="00402CAA"/>
    <w:rsid w:val="00407AD2"/>
    <w:rsid w:val="00410C9D"/>
    <w:rsid w:val="00441E6A"/>
    <w:rsid w:val="0044707D"/>
    <w:rsid w:val="00464305"/>
    <w:rsid w:val="004656A0"/>
    <w:rsid w:val="0047444F"/>
    <w:rsid w:val="00481936"/>
    <w:rsid w:val="00494184"/>
    <w:rsid w:val="004A16A8"/>
    <w:rsid w:val="004B2BA9"/>
    <w:rsid w:val="004C1AD0"/>
    <w:rsid w:val="004C7F2C"/>
    <w:rsid w:val="004D14F1"/>
    <w:rsid w:val="004D6551"/>
    <w:rsid w:val="004F3915"/>
    <w:rsid w:val="00512A32"/>
    <w:rsid w:val="00521AA2"/>
    <w:rsid w:val="00525368"/>
    <w:rsid w:val="00533C65"/>
    <w:rsid w:val="005641BC"/>
    <w:rsid w:val="005B36E2"/>
    <w:rsid w:val="005C1891"/>
    <w:rsid w:val="005C49A0"/>
    <w:rsid w:val="005D344C"/>
    <w:rsid w:val="005F144B"/>
    <w:rsid w:val="005F6339"/>
    <w:rsid w:val="00604439"/>
    <w:rsid w:val="0060658B"/>
    <w:rsid w:val="0061097A"/>
    <w:rsid w:val="00613745"/>
    <w:rsid w:val="00643574"/>
    <w:rsid w:val="00646E8C"/>
    <w:rsid w:val="00651B45"/>
    <w:rsid w:val="00661D2A"/>
    <w:rsid w:val="00663FF6"/>
    <w:rsid w:val="006809FF"/>
    <w:rsid w:val="006A2FC3"/>
    <w:rsid w:val="006C3EC6"/>
    <w:rsid w:val="006D0E03"/>
    <w:rsid w:val="006D1577"/>
    <w:rsid w:val="006E2CD1"/>
    <w:rsid w:val="006E459E"/>
    <w:rsid w:val="0071480C"/>
    <w:rsid w:val="00727ED2"/>
    <w:rsid w:val="00730D47"/>
    <w:rsid w:val="00736C09"/>
    <w:rsid w:val="0074262F"/>
    <w:rsid w:val="00762938"/>
    <w:rsid w:val="00767728"/>
    <w:rsid w:val="0077261B"/>
    <w:rsid w:val="007825C7"/>
    <w:rsid w:val="0078366C"/>
    <w:rsid w:val="0079510E"/>
    <w:rsid w:val="007B2028"/>
    <w:rsid w:val="007C7219"/>
    <w:rsid w:val="007D4722"/>
    <w:rsid w:val="007E00C8"/>
    <w:rsid w:val="008252FF"/>
    <w:rsid w:val="00833A39"/>
    <w:rsid w:val="008368F5"/>
    <w:rsid w:val="0085312A"/>
    <w:rsid w:val="00854505"/>
    <w:rsid w:val="00857F8F"/>
    <w:rsid w:val="0086672E"/>
    <w:rsid w:val="00874EED"/>
    <w:rsid w:val="008B4F9B"/>
    <w:rsid w:val="008B7976"/>
    <w:rsid w:val="008C47F5"/>
    <w:rsid w:val="008C745F"/>
    <w:rsid w:val="008D6B72"/>
    <w:rsid w:val="008E7BAD"/>
    <w:rsid w:val="008F54E0"/>
    <w:rsid w:val="00901027"/>
    <w:rsid w:val="0090618D"/>
    <w:rsid w:val="0092079A"/>
    <w:rsid w:val="00922A32"/>
    <w:rsid w:val="009521B2"/>
    <w:rsid w:val="009578FC"/>
    <w:rsid w:val="009607D4"/>
    <w:rsid w:val="009702B7"/>
    <w:rsid w:val="00971F06"/>
    <w:rsid w:val="00980A1B"/>
    <w:rsid w:val="00990040"/>
    <w:rsid w:val="009C042D"/>
    <w:rsid w:val="009C0870"/>
    <w:rsid w:val="009C4DB2"/>
    <w:rsid w:val="009C5E59"/>
    <w:rsid w:val="009D5FB9"/>
    <w:rsid w:val="009E5668"/>
    <w:rsid w:val="009F799C"/>
    <w:rsid w:val="00A03679"/>
    <w:rsid w:val="00A0378E"/>
    <w:rsid w:val="00A13ACE"/>
    <w:rsid w:val="00A25E0D"/>
    <w:rsid w:val="00A3136F"/>
    <w:rsid w:val="00A4092D"/>
    <w:rsid w:val="00A52D88"/>
    <w:rsid w:val="00A57CD9"/>
    <w:rsid w:val="00A63BA2"/>
    <w:rsid w:val="00A64AF5"/>
    <w:rsid w:val="00A667C9"/>
    <w:rsid w:val="00A8769A"/>
    <w:rsid w:val="00A9190D"/>
    <w:rsid w:val="00AB46D5"/>
    <w:rsid w:val="00AD1297"/>
    <w:rsid w:val="00AD7DFE"/>
    <w:rsid w:val="00AE33CF"/>
    <w:rsid w:val="00AE4D92"/>
    <w:rsid w:val="00AE62ED"/>
    <w:rsid w:val="00AE79AB"/>
    <w:rsid w:val="00B17BB9"/>
    <w:rsid w:val="00B33B3D"/>
    <w:rsid w:val="00B364D7"/>
    <w:rsid w:val="00B51047"/>
    <w:rsid w:val="00B763D3"/>
    <w:rsid w:val="00B92EBD"/>
    <w:rsid w:val="00BA1530"/>
    <w:rsid w:val="00BA2F87"/>
    <w:rsid w:val="00BA597E"/>
    <w:rsid w:val="00BB0B2E"/>
    <w:rsid w:val="00BD5D25"/>
    <w:rsid w:val="00BF60B1"/>
    <w:rsid w:val="00C01A03"/>
    <w:rsid w:val="00C04012"/>
    <w:rsid w:val="00C07CB8"/>
    <w:rsid w:val="00C16B51"/>
    <w:rsid w:val="00C1734D"/>
    <w:rsid w:val="00C4188D"/>
    <w:rsid w:val="00C7345A"/>
    <w:rsid w:val="00CA3FFC"/>
    <w:rsid w:val="00CB35B8"/>
    <w:rsid w:val="00CC0329"/>
    <w:rsid w:val="00CC0A0C"/>
    <w:rsid w:val="00CC718C"/>
    <w:rsid w:val="00CD7E51"/>
    <w:rsid w:val="00CE3716"/>
    <w:rsid w:val="00CF0ACA"/>
    <w:rsid w:val="00CF7958"/>
    <w:rsid w:val="00D07EB2"/>
    <w:rsid w:val="00D10CF2"/>
    <w:rsid w:val="00D230E5"/>
    <w:rsid w:val="00D35C91"/>
    <w:rsid w:val="00D413AB"/>
    <w:rsid w:val="00D51ADE"/>
    <w:rsid w:val="00D64698"/>
    <w:rsid w:val="00D80571"/>
    <w:rsid w:val="00DA6EB8"/>
    <w:rsid w:val="00E06720"/>
    <w:rsid w:val="00E22F8C"/>
    <w:rsid w:val="00E56C60"/>
    <w:rsid w:val="00E6755A"/>
    <w:rsid w:val="00E80BFA"/>
    <w:rsid w:val="00E8347F"/>
    <w:rsid w:val="00E912D7"/>
    <w:rsid w:val="00E95430"/>
    <w:rsid w:val="00E961F3"/>
    <w:rsid w:val="00E963AB"/>
    <w:rsid w:val="00EA3603"/>
    <w:rsid w:val="00EC33BB"/>
    <w:rsid w:val="00F17C2C"/>
    <w:rsid w:val="00F32948"/>
    <w:rsid w:val="00F33ADD"/>
    <w:rsid w:val="00F3768E"/>
    <w:rsid w:val="00F46942"/>
    <w:rsid w:val="00F50D4E"/>
    <w:rsid w:val="00F83E14"/>
    <w:rsid w:val="00F86D23"/>
    <w:rsid w:val="00F96941"/>
    <w:rsid w:val="00F97A7D"/>
    <w:rsid w:val="00FA21FC"/>
    <w:rsid w:val="00FB04FB"/>
    <w:rsid w:val="00FB232C"/>
    <w:rsid w:val="00FB54FC"/>
    <w:rsid w:val="00FC68A4"/>
    <w:rsid w:val="00FD601C"/>
    <w:rsid w:val="00FE15E5"/>
    <w:rsid w:val="00FE3771"/>
    <w:rsid w:val="00FE4DAC"/>
    <w:rsid w:val="00FF0C9C"/>
    <w:rsid w:val="00FF2B35"/>
    <w:rsid w:val="00FF36D6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B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B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663F9-7562-4B4F-9DBF-8EBBE73C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УправлениеИмуществом</dc:creator>
  <cp:lastModifiedBy>1</cp:lastModifiedBy>
  <cp:revision>16</cp:revision>
  <cp:lastPrinted>2022-04-13T09:15:00Z</cp:lastPrinted>
  <dcterms:created xsi:type="dcterms:W3CDTF">2022-04-07T09:37:00Z</dcterms:created>
  <dcterms:modified xsi:type="dcterms:W3CDTF">2022-04-18T14:23:00Z</dcterms:modified>
</cp:coreProperties>
</file>