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0E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ОКРУГА</w:t>
      </w: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20" w:rsidRDefault="00F60E1B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</w:t>
      </w:r>
      <w:r w:rsidR="00B65B20">
        <w:rPr>
          <w:rFonts w:ascii="Times New Roman" w:hAnsi="Times New Roman" w:cs="Times New Roman"/>
          <w:sz w:val="28"/>
          <w:szCs w:val="28"/>
        </w:rPr>
        <w:t xml:space="preserve"> 2016 года            г. Минеральные Вод</w:t>
      </w:r>
      <w:r w:rsidR="0030308C">
        <w:rPr>
          <w:rFonts w:ascii="Times New Roman" w:hAnsi="Times New Roman" w:cs="Times New Roman"/>
          <w:sz w:val="28"/>
          <w:szCs w:val="28"/>
        </w:rPr>
        <w:t xml:space="preserve">ы                         </w:t>
      </w:r>
      <w:r w:rsidR="00B65B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B65B20" w:rsidRDefault="00B65B20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08C" w:rsidRDefault="0030308C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B20">
        <w:rPr>
          <w:rFonts w:ascii="Times New Roman" w:hAnsi="Times New Roman" w:cs="Times New Roman"/>
          <w:b/>
          <w:sz w:val="28"/>
          <w:szCs w:val="28"/>
        </w:rPr>
        <w:t>Об утверждении Правил присвоения имен муниципальным организациям,  наименований и переименования улиц, проспектов, площадей, проездов, скверов, парков, других составных частей Минераловодского городского округа,  установки мемориальных досок, памятных знаков на территории Минераловодского городского округа</w:t>
      </w: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8C" w:rsidRDefault="0030308C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20" w:rsidRDefault="00B65B20" w:rsidP="00B65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5B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«Об общих принципах организации местного самоуправления в Российской Федерации», «О наименовании географических объектов», Законом Ставропольского края «Об административно-территориальном устройстве Ставропольского края»</w:t>
      </w:r>
      <w:r>
        <w:rPr>
          <w:rFonts w:ascii="Times New Roman" w:hAnsi="Times New Roman" w:cs="Times New Roman"/>
          <w:sz w:val="28"/>
          <w:szCs w:val="28"/>
        </w:rPr>
        <w:t>, Совет депутатов Минераловодского городского округа Ставропольского края</w:t>
      </w:r>
    </w:p>
    <w:p w:rsidR="0099529D" w:rsidRDefault="0099529D" w:rsidP="00995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B20" w:rsidRDefault="00B65B20" w:rsidP="00995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65B20" w:rsidRDefault="00B65B20" w:rsidP="00B65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B20" w:rsidRDefault="00B65B20" w:rsidP="00B65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65B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B20">
        <w:rPr>
          <w:rFonts w:ascii="Times New Roman" w:hAnsi="Times New Roman" w:cs="Times New Roman"/>
          <w:sz w:val="28"/>
          <w:szCs w:val="28"/>
        </w:rPr>
        <w:t xml:space="preserve"> присвоения имен муниципальным организациям,  наименований и переименования улиц, проспектов, площадей, проездов, скверов, парков, других составных частей Минераловодского городского округа,  установки мемориальных досок, памятных знаков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08C" w:rsidRPr="00913EB9" w:rsidRDefault="0030308C" w:rsidP="003030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B9">
        <w:rPr>
          <w:sz w:val="28"/>
          <w:szCs w:val="28"/>
        </w:rPr>
        <w:t xml:space="preserve">2. </w:t>
      </w:r>
      <w:proofErr w:type="gramStart"/>
      <w:r w:rsidRPr="00913EB9">
        <w:rPr>
          <w:sz w:val="28"/>
          <w:szCs w:val="28"/>
        </w:rPr>
        <w:t>Контроль за</w:t>
      </w:r>
      <w:proofErr w:type="gramEnd"/>
      <w:r w:rsidRPr="00913EB9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городского округа Ставропольского края </w:t>
      </w:r>
      <w:r w:rsidRPr="00913EB9">
        <w:rPr>
          <w:bCs/>
          <w:sz w:val="28"/>
          <w:szCs w:val="28"/>
        </w:rPr>
        <w:t>по градостроительству и городскому хозяйству</w:t>
      </w:r>
      <w:r w:rsidRPr="00913EB9">
        <w:rPr>
          <w:sz w:val="28"/>
          <w:szCs w:val="28"/>
        </w:rPr>
        <w:t xml:space="preserve"> (</w:t>
      </w:r>
      <w:proofErr w:type="spellStart"/>
      <w:r w:rsidRPr="00913EB9">
        <w:rPr>
          <w:sz w:val="28"/>
          <w:szCs w:val="28"/>
        </w:rPr>
        <w:t>Сандлер</w:t>
      </w:r>
      <w:proofErr w:type="spellEnd"/>
      <w:r w:rsidRPr="00913EB9">
        <w:rPr>
          <w:sz w:val="28"/>
          <w:szCs w:val="28"/>
        </w:rPr>
        <w:t xml:space="preserve"> И.Н.).</w:t>
      </w:r>
    </w:p>
    <w:p w:rsidR="0030308C" w:rsidRPr="009C766E" w:rsidRDefault="0030308C" w:rsidP="0030308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766E">
        <w:rPr>
          <w:sz w:val="28"/>
          <w:szCs w:val="28"/>
        </w:rPr>
        <w:t xml:space="preserve">           3. Настоящее решение вступает в силу со дня его официального опубликования</w:t>
      </w:r>
      <w:r w:rsidR="002C7026">
        <w:rPr>
          <w:sz w:val="28"/>
          <w:szCs w:val="28"/>
        </w:rPr>
        <w:t xml:space="preserve"> в газете «Минеральные Воды»</w:t>
      </w:r>
      <w:r w:rsidRPr="009C766E">
        <w:rPr>
          <w:sz w:val="28"/>
          <w:szCs w:val="28"/>
        </w:rPr>
        <w:t xml:space="preserve"> и подлежит размещению на официальном сайте </w:t>
      </w:r>
      <w:r>
        <w:rPr>
          <w:sz w:val="28"/>
          <w:szCs w:val="28"/>
        </w:rPr>
        <w:t xml:space="preserve">Минераловодского городского округа </w:t>
      </w:r>
      <w:r w:rsidRPr="009C766E">
        <w:rPr>
          <w:sz w:val="28"/>
          <w:szCs w:val="28"/>
        </w:rPr>
        <w:t>в информационно-телекоммуникационной сети «Интернет».</w:t>
      </w:r>
    </w:p>
    <w:p w:rsidR="00B65B20" w:rsidRDefault="00B65B20" w:rsidP="00B65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B20" w:rsidRDefault="00B65B20" w:rsidP="00B65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B20" w:rsidRDefault="00B65B20" w:rsidP="00B65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08C" w:rsidRDefault="0030308C" w:rsidP="00B65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B20" w:rsidRDefault="00B65B20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B65B20" w:rsidRDefault="00B65B20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65B20" w:rsidRDefault="00B65B20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С.Ю. Перцев</w:t>
      </w: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Pr="000E25C9" w:rsidRDefault="00344314" w:rsidP="00344314">
      <w:pPr>
        <w:pStyle w:val="a4"/>
        <w:spacing w:before="0" w:beforeAutospacing="0" w:after="0" w:afterAutospacing="0"/>
        <w:ind w:left="5103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9529D" w:rsidRPr="000E25C9" w:rsidRDefault="00F60E1B" w:rsidP="0099529D">
      <w:pPr>
        <w:pStyle w:val="a4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="0099529D" w:rsidRPr="000E25C9">
        <w:rPr>
          <w:sz w:val="28"/>
          <w:szCs w:val="28"/>
        </w:rPr>
        <w:t xml:space="preserve">ешением </w:t>
      </w:r>
      <w:r w:rsidR="0099529D">
        <w:rPr>
          <w:sz w:val="28"/>
          <w:szCs w:val="28"/>
        </w:rPr>
        <w:t xml:space="preserve">Совета депутатов </w:t>
      </w:r>
      <w:r w:rsidR="0099529D" w:rsidRPr="000E25C9">
        <w:rPr>
          <w:sz w:val="28"/>
          <w:szCs w:val="28"/>
        </w:rPr>
        <w:t>Минераловодско</w:t>
      </w:r>
      <w:r w:rsidR="0099529D">
        <w:rPr>
          <w:sz w:val="28"/>
          <w:szCs w:val="28"/>
        </w:rPr>
        <w:t>го</w:t>
      </w:r>
      <w:r w:rsidR="0099529D" w:rsidRPr="000E25C9">
        <w:rPr>
          <w:sz w:val="28"/>
          <w:szCs w:val="28"/>
        </w:rPr>
        <w:t xml:space="preserve"> городско</w:t>
      </w:r>
      <w:r w:rsidR="0099529D">
        <w:rPr>
          <w:sz w:val="28"/>
          <w:szCs w:val="28"/>
        </w:rPr>
        <w:t>го</w:t>
      </w:r>
      <w:r w:rsidR="0099529D" w:rsidRPr="000E25C9">
        <w:rPr>
          <w:sz w:val="28"/>
          <w:szCs w:val="28"/>
        </w:rPr>
        <w:t xml:space="preserve"> </w:t>
      </w:r>
      <w:r w:rsidR="0099529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99529D" w:rsidRPr="000E25C9" w:rsidRDefault="0099529D" w:rsidP="0099529D">
      <w:pPr>
        <w:pStyle w:val="a4"/>
        <w:spacing w:before="0" w:beforeAutospacing="0" w:after="0" w:afterAutospacing="0"/>
        <w:ind w:left="5103"/>
        <w:rPr>
          <w:sz w:val="28"/>
          <w:szCs w:val="28"/>
        </w:rPr>
      </w:pPr>
      <w:r w:rsidRPr="000E25C9">
        <w:rPr>
          <w:sz w:val="28"/>
          <w:szCs w:val="28"/>
        </w:rPr>
        <w:t xml:space="preserve">от  </w:t>
      </w:r>
      <w:r w:rsidR="00F60E1B">
        <w:rPr>
          <w:sz w:val="28"/>
          <w:szCs w:val="28"/>
        </w:rPr>
        <w:t>29 января</w:t>
      </w:r>
      <w:r>
        <w:rPr>
          <w:sz w:val="28"/>
          <w:szCs w:val="28"/>
        </w:rPr>
        <w:t xml:space="preserve"> 201</w:t>
      </w:r>
      <w:r w:rsidR="00344314">
        <w:rPr>
          <w:sz w:val="28"/>
          <w:szCs w:val="28"/>
        </w:rPr>
        <w:t xml:space="preserve">6 </w:t>
      </w:r>
      <w:r>
        <w:rPr>
          <w:sz w:val="28"/>
          <w:szCs w:val="28"/>
        </w:rPr>
        <w:t>г</w:t>
      </w:r>
      <w:r w:rsidR="00344314">
        <w:rPr>
          <w:sz w:val="28"/>
          <w:szCs w:val="28"/>
        </w:rPr>
        <w:t>ода</w:t>
      </w:r>
      <w:r w:rsidRPr="000E25C9">
        <w:rPr>
          <w:sz w:val="28"/>
          <w:szCs w:val="28"/>
        </w:rPr>
        <w:t xml:space="preserve">  №</w:t>
      </w:r>
      <w:r w:rsidR="00F60E1B">
        <w:rPr>
          <w:sz w:val="28"/>
          <w:szCs w:val="28"/>
        </w:rPr>
        <w:t>136</w:t>
      </w:r>
    </w:p>
    <w:p w:rsidR="0099529D" w:rsidRDefault="0099529D" w:rsidP="0099529D">
      <w:pPr>
        <w:pStyle w:val="a4"/>
        <w:rPr>
          <w:b/>
          <w:bCs/>
          <w:sz w:val="28"/>
          <w:szCs w:val="28"/>
        </w:rPr>
      </w:pPr>
    </w:p>
    <w:p w:rsidR="0099529D" w:rsidRPr="000E25C9" w:rsidRDefault="0099529D" w:rsidP="0099529D">
      <w:pPr>
        <w:pStyle w:val="a4"/>
        <w:jc w:val="center"/>
        <w:rPr>
          <w:b/>
          <w:sz w:val="28"/>
          <w:szCs w:val="28"/>
        </w:rPr>
      </w:pPr>
      <w:r w:rsidRPr="000E25C9">
        <w:rPr>
          <w:b/>
          <w:bCs/>
          <w:sz w:val="28"/>
          <w:szCs w:val="28"/>
        </w:rPr>
        <w:t>ПРАВИЛА</w:t>
      </w:r>
    </w:p>
    <w:p w:rsidR="0099529D" w:rsidRPr="000E25C9" w:rsidRDefault="0099529D" w:rsidP="0099529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E25C9">
        <w:rPr>
          <w:b/>
          <w:bCs/>
          <w:sz w:val="28"/>
          <w:szCs w:val="28"/>
        </w:rPr>
        <w:t>присвоения имен муниципальным</w:t>
      </w:r>
      <w:r>
        <w:rPr>
          <w:b/>
          <w:bCs/>
          <w:sz w:val="28"/>
          <w:szCs w:val="28"/>
        </w:rPr>
        <w:t xml:space="preserve"> организациям,</w:t>
      </w:r>
      <w:r w:rsidRPr="000E25C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н</w:t>
      </w:r>
      <w:r w:rsidRPr="000E25C9">
        <w:rPr>
          <w:b/>
          <w:bCs/>
          <w:sz w:val="28"/>
          <w:szCs w:val="28"/>
        </w:rPr>
        <w:t>аименований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>и переименования улиц, проспектов,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>площадей, проездов,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 xml:space="preserve">скверов, парков, других составных частей </w:t>
      </w:r>
      <w:r>
        <w:rPr>
          <w:b/>
          <w:bCs/>
          <w:sz w:val="28"/>
          <w:szCs w:val="28"/>
        </w:rPr>
        <w:t>Минераловодского городского округа</w:t>
      </w:r>
      <w:r w:rsidRPr="000E25C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 </w:t>
      </w:r>
      <w:r w:rsidRPr="000E25C9">
        <w:rPr>
          <w:b/>
          <w:bCs/>
          <w:sz w:val="28"/>
          <w:szCs w:val="28"/>
        </w:rPr>
        <w:t>установки мемориальных досок,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 xml:space="preserve">памятных знаков </w:t>
      </w:r>
      <w:r>
        <w:rPr>
          <w:b/>
          <w:bCs/>
          <w:sz w:val="28"/>
          <w:szCs w:val="28"/>
        </w:rPr>
        <w:t>на территории Минераловодского городского округа</w:t>
      </w:r>
    </w:p>
    <w:p w:rsidR="0099529D" w:rsidRDefault="0099529D" w:rsidP="0099529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48F8" w:rsidRPr="000E25C9" w:rsidRDefault="000D48F8" w:rsidP="0099529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1. Общие положения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1.1. </w:t>
      </w:r>
      <w:proofErr w:type="gramStart"/>
      <w:r w:rsidRPr="00DD3738">
        <w:rPr>
          <w:sz w:val="28"/>
          <w:szCs w:val="28"/>
        </w:rPr>
        <w:t xml:space="preserve">Правила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, установки мемориальных досок, памятных знаков </w:t>
      </w:r>
      <w:r>
        <w:rPr>
          <w:sz w:val="28"/>
          <w:szCs w:val="28"/>
        </w:rPr>
        <w:t>на территории Минераловодского городского округа</w:t>
      </w:r>
      <w:r w:rsidRPr="00DD3738">
        <w:rPr>
          <w:sz w:val="28"/>
          <w:szCs w:val="28"/>
        </w:rPr>
        <w:t xml:space="preserve"> (далее по тексту - Правила) разработаны в соответствии с Федеральными законами «Об общих принципах организации местного самоуправления в Российской Федерации», «О наименовании географических объектов», Законом Ставропольского края «Об административно-территориальном устройстве Ставропольского</w:t>
      </w:r>
      <w:proofErr w:type="gramEnd"/>
      <w:r w:rsidRPr="00DD3738">
        <w:rPr>
          <w:sz w:val="28"/>
          <w:szCs w:val="28"/>
        </w:rPr>
        <w:t xml:space="preserve"> края» и  определяют порядок присвоения имен муниципальным организациям, наименований и переименования территориальных, линейных, локальных транспортных и природно-ландшафтных объектов (далее по тексту - объектов), установки мемориальных досок, памятных знаков </w:t>
      </w:r>
      <w:r>
        <w:rPr>
          <w:sz w:val="28"/>
          <w:szCs w:val="28"/>
        </w:rPr>
        <w:t>на территории Минераловодского городского округа</w:t>
      </w:r>
      <w:r w:rsidRPr="00DD3738"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1.2. В настоящих Правилах используются следующие основные понятия: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территориальные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объекты, линейные транспортные объекты, локальные транспортные объекты, природно-ландшафтные объекты;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территориальные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внутригородские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административные районы и другие территориальные части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имеющие наименования и границы, закрепленные муниципальными правовыми актами;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proofErr w:type="gramStart"/>
      <w:r w:rsidRPr="00DD3738">
        <w:rPr>
          <w:sz w:val="28"/>
          <w:szCs w:val="28"/>
        </w:rPr>
        <w:t xml:space="preserve">- линейные транспортные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аллеи, бульвары, дороги, площади, мосты, путепроводы, проезды, проспекты, улицы, переулки, тупики, иные подобные им объекты, расположенные на территории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  <w:proofErr w:type="gramEnd"/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lastRenderedPageBreak/>
        <w:t xml:space="preserve">- локальные транспортные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остановки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наземного городского транспорта;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природно-ландшафтные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скверы, парки, лесные массивы, лесопарки, рощи и подобные им объекты, расположенные на территории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мемориальные доски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плиты, выполненные из долговечных материалов, с текстом или изображением, информирующим об историческом событии, о жизни и деятельности выдающихся личностей;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памятные знаки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информационные доски (таблички), информирующие об историческом событии или указывающие на места расположения несохранившихся зданий и сооружений, являющихся памятниками истории, культуры и архитектуры;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муниципальные организации – муниципальные унитарные предприятия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и муниципальные учреждения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2. </w:t>
      </w:r>
      <w:proofErr w:type="gramStart"/>
      <w:r w:rsidRPr="00DD3738">
        <w:rPr>
          <w:sz w:val="28"/>
          <w:szCs w:val="28"/>
        </w:rPr>
        <w:t>Общие требования к присвоению имен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муниципальным организациям,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наименований и переименованию улиц, площадей,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установке мемориальных досок,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памятных знаков в </w:t>
      </w:r>
      <w:r>
        <w:rPr>
          <w:sz w:val="28"/>
          <w:szCs w:val="28"/>
        </w:rPr>
        <w:t>Минераловодского городского округа.</w:t>
      </w:r>
      <w:proofErr w:type="gramEnd"/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2.1. Основные требования к присвоению наименований и переименованию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наименование, присваиваемое объекту </w:t>
      </w:r>
      <w:r>
        <w:rPr>
          <w:sz w:val="28"/>
          <w:szCs w:val="28"/>
        </w:rPr>
        <w:t>Минераловодского             городского округа</w:t>
      </w:r>
      <w:r w:rsidRPr="00DD3738">
        <w:rPr>
          <w:sz w:val="28"/>
          <w:szCs w:val="28"/>
        </w:rPr>
        <w:t xml:space="preserve">, должно отражать историко-географическое и иное его происхождение, функциональное значение, местные обычаи и традиции, указывать на значительные события местной, отечественной и мировой истории, увековечивать память отдельных лиц, вписываться в существующую систему наименований объектов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наименование, присваиваемое объекту </w:t>
      </w:r>
      <w:r>
        <w:rPr>
          <w:sz w:val="28"/>
          <w:szCs w:val="28"/>
        </w:rPr>
        <w:t>Минераловодского            городского округа</w:t>
      </w:r>
      <w:r w:rsidRPr="00DD3738">
        <w:rPr>
          <w:sz w:val="28"/>
          <w:szCs w:val="28"/>
        </w:rPr>
        <w:t xml:space="preserve">, должно отвечать </w:t>
      </w:r>
      <w:r w:rsidR="004A7042">
        <w:rPr>
          <w:sz w:val="28"/>
          <w:szCs w:val="28"/>
        </w:rPr>
        <w:t xml:space="preserve">словообразовательным, произносительным и стилистическим </w:t>
      </w:r>
      <w:r w:rsidRPr="00DD3738">
        <w:rPr>
          <w:sz w:val="28"/>
          <w:szCs w:val="28"/>
        </w:rPr>
        <w:t>нормам современно</w:t>
      </w:r>
      <w:r w:rsidR="00C236CC">
        <w:rPr>
          <w:sz w:val="28"/>
          <w:szCs w:val="28"/>
        </w:rPr>
        <w:t>го русского литературного языка</w:t>
      </w:r>
      <w:r w:rsidRPr="00DD3738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переименование объектов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допускается в случаях, если: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а) два или более однородных объекта (улица, площадь, переулок и т.д.) в пределах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имеют одно и то же наименование, что затрудняет осуществление хозяйственной или иной деятельности;</w:t>
      </w:r>
    </w:p>
    <w:p w:rsidR="0099529D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б) объект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обозначен аббревиатурой, номером или словосочетанием, выполняющими функции объектов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но в действительности ими не являющимися;</w:t>
      </w:r>
    </w:p>
    <w:p w:rsidR="00DB063F" w:rsidRPr="00DD3738" w:rsidRDefault="00DB063F" w:rsidP="00995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наименование объекта Минераловодского городского округа </w:t>
      </w:r>
      <w:r w:rsidR="00D36D7F">
        <w:rPr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Правил</w:t>
      </w:r>
      <w:r w:rsidR="00D36D7F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DB063F">
        <w:rPr>
          <w:sz w:val="28"/>
          <w:szCs w:val="28"/>
        </w:rPr>
        <w:t>присвоения, изменения и аннулирования адресов</w:t>
      </w:r>
      <w:r>
        <w:rPr>
          <w:sz w:val="28"/>
          <w:szCs w:val="28"/>
        </w:rPr>
        <w:t>, утвержденны</w:t>
      </w:r>
      <w:r w:rsidR="004A5FBA">
        <w:rPr>
          <w:sz w:val="28"/>
          <w:szCs w:val="28"/>
        </w:rPr>
        <w:t>м</w:t>
      </w:r>
      <w:r>
        <w:rPr>
          <w:sz w:val="28"/>
          <w:szCs w:val="28"/>
        </w:rPr>
        <w:t xml:space="preserve"> постановлением Правительства Российской Федерации от 19.11.2014 г. № 1221</w:t>
      </w:r>
      <w:r w:rsidR="00BF387F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переименование объектов </w:t>
      </w:r>
      <w:r>
        <w:rPr>
          <w:sz w:val="28"/>
          <w:szCs w:val="28"/>
        </w:rPr>
        <w:t xml:space="preserve">Минераловодского городского </w:t>
      </w:r>
      <w:r w:rsidR="004F627C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Pr="00DD3738">
        <w:rPr>
          <w:sz w:val="28"/>
          <w:szCs w:val="28"/>
        </w:rPr>
        <w:t xml:space="preserve"> допускается также в целях возвращения наименований отдельным объектам </w:t>
      </w:r>
      <w:r>
        <w:rPr>
          <w:sz w:val="28"/>
          <w:szCs w:val="28"/>
        </w:rPr>
        <w:t>округа</w:t>
      </w:r>
      <w:r w:rsidRPr="00DD3738"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2.2. Основные требования к присвоению имен муниципальным организациям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имя, присваиваемое муниципальным организациям, должно соответствовать историческим, географическим и (или) градостроительным особенностям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отвечать нормам современного русского литературного языка, быть благозвучным, удобным для произношения, кратким и легко запоминающимся, не должно повторяться;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 имена выдающихся государственных и общественных деятелей, представителей науки, спорта, культуры, искусства, других физических лиц, имеющих заслуги перед государством и (или)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присваиваются муниципальным организациям после смерти указанных лиц с целью увековечивания их памяти.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2.3. Основные требования к установке мемориальных досок, памятных знаков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>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размер мемориальной доски определяется объемом помещаемой информации, наличием портретного изображения, декоративных элементов</w:t>
      </w:r>
      <w:r w:rsidR="00BD668D">
        <w:rPr>
          <w:sz w:val="28"/>
          <w:szCs w:val="28"/>
        </w:rPr>
        <w:t xml:space="preserve">                 </w:t>
      </w:r>
      <w:r w:rsidRPr="00DD3738">
        <w:rPr>
          <w:sz w:val="28"/>
          <w:szCs w:val="28"/>
        </w:rPr>
        <w:t xml:space="preserve"> и должен быть соразмерен зданию или сооружению, на котором устанавливается мемориальная доска;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текст мемориальной доски, памятного знака излагается на русском языке, должен быть лаконичным, содержать характеристику исторического события или периода жизни (деятельности) гражданина, которому посвящена мемориальная доска, с полным указанием его фамилии, имени, отчества;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мемориальные доски, памятные знаки изготавливаются только из долговечных материалов (мрамора, гранита, металла и других материалов).</w:t>
      </w:r>
    </w:p>
    <w:p w:rsidR="0099529D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3. Порядок присвоения имен муниципальным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организациям, наименований и переименования улиц, площадей,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установки мемориальных досок,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памятных знаков в </w:t>
      </w:r>
      <w:r>
        <w:rPr>
          <w:sz w:val="28"/>
          <w:szCs w:val="28"/>
        </w:rPr>
        <w:t>Минераловодском городском округе</w:t>
      </w:r>
      <w:r w:rsidR="00C236CC">
        <w:rPr>
          <w:sz w:val="28"/>
          <w:szCs w:val="28"/>
        </w:rPr>
        <w:t>:</w:t>
      </w:r>
      <w:r w:rsidRPr="00DD3738">
        <w:rPr>
          <w:sz w:val="28"/>
          <w:szCs w:val="28"/>
        </w:rPr>
        <w:t xml:space="preserve"> 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3.1. </w:t>
      </w:r>
      <w:proofErr w:type="gramStart"/>
      <w:r w:rsidRPr="00DD3738">
        <w:rPr>
          <w:sz w:val="28"/>
          <w:szCs w:val="28"/>
        </w:rPr>
        <w:t xml:space="preserve">Вопросы присвоения имен муниципальным организациям, наименований и переименования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, установки мемориальных досок, памятных знаков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 xml:space="preserve"> рассматривает комиссия по рассмотрению вопросов присвоения имен муниципальным </w:t>
      </w:r>
      <w:r w:rsidRPr="00DD3738">
        <w:rPr>
          <w:sz w:val="28"/>
          <w:szCs w:val="28"/>
        </w:rPr>
        <w:lastRenderedPageBreak/>
        <w:t xml:space="preserve">организациям, наименованию и переименованию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, установке мемориальных досок, памятных знаков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Комиссия). </w:t>
      </w:r>
      <w:proofErr w:type="gramEnd"/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3.1.1. Комиссия </w:t>
      </w:r>
      <w:r w:rsidR="00C236CC">
        <w:rPr>
          <w:sz w:val="28"/>
          <w:szCs w:val="28"/>
        </w:rPr>
        <w:t>порядок ее деятельности утверждается постановлением администрации</w:t>
      </w:r>
      <w:r w:rsidRPr="00DD3738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Минераловодского городского округа</w:t>
      </w:r>
      <w:r w:rsidR="00C236CC">
        <w:rPr>
          <w:sz w:val="28"/>
          <w:szCs w:val="28"/>
        </w:rPr>
        <w:t>.</w:t>
      </w:r>
      <w:r w:rsidRPr="00DD3738">
        <w:rPr>
          <w:sz w:val="28"/>
          <w:szCs w:val="28"/>
        </w:rPr>
        <w:t xml:space="preserve"> </w:t>
      </w:r>
      <w:r w:rsidR="00C236CC">
        <w:rPr>
          <w:sz w:val="28"/>
          <w:szCs w:val="28"/>
        </w:rPr>
        <w:t>В</w:t>
      </w:r>
      <w:r w:rsidRPr="00DD3738">
        <w:rPr>
          <w:sz w:val="28"/>
          <w:szCs w:val="28"/>
        </w:rPr>
        <w:t xml:space="preserve"> ее состав входят </w:t>
      </w:r>
      <w:r w:rsidR="00C236CC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, представители общественных организаций, деятели науки, культуры, известные люди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. 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3.1.2. Решения Комиссии принимаются коллегиально. Заседание комиссии считается правомочным, если на нем присутствуют более половины ее членов. Заседания проводит председатель комиссии, а в его отсутствие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председателя комиссии.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3.1.3. Решения комиссии принимаются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3.1.4. В ходе заседания секретарь комиссии ведет протокол, который подписывают председатель комиссии или иное лицо, председательствующее на заседании, и секретарь комиссии.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  3.2. Инициаторами присвоения имен муниципальным организациям, наименований, переименования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, установки мемориальных досок, памятных знаков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 xml:space="preserve"> (далее по тексту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Инициатор) могут быть: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федеральные органы государственной власти и органы государственной власти субъектов Российской Федерации;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руководители органов местного самоуправления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коллективы учреждений и организаций, расположенных на территории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общественные объединения;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органы территориального общественного самоуправления;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инициативные группы жителей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численностью не менее 25 человек.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 Порядок внесения предложений и принятия решений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о присвоении имен муниципальным организациям,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наименований и переименования улиц, площадей,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установке мемориальных досок, </w:t>
      </w:r>
      <w:r w:rsidRPr="00DD3738">
        <w:rPr>
          <w:sz w:val="28"/>
          <w:szCs w:val="28"/>
        </w:rPr>
        <w:t xml:space="preserve">памятных знаков в </w:t>
      </w:r>
      <w:r>
        <w:rPr>
          <w:sz w:val="28"/>
          <w:szCs w:val="28"/>
        </w:rPr>
        <w:t>М</w:t>
      </w:r>
      <w:r w:rsidR="00B75BE6">
        <w:rPr>
          <w:sz w:val="28"/>
          <w:szCs w:val="28"/>
        </w:rPr>
        <w:t>инераловодском городском округе: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4.1. Инициатор (за исключением главы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) обращается с предложением о присвоении имен муниципальным организациям, наименований,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об установке </w:t>
      </w:r>
      <w:r w:rsidRPr="00DD3738">
        <w:rPr>
          <w:sz w:val="28"/>
          <w:szCs w:val="28"/>
        </w:rPr>
        <w:lastRenderedPageBreak/>
        <w:t xml:space="preserve">мемориальных досок, памятных знаков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 xml:space="preserve"> в </w:t>
      </w:r>
      <w:r w:rsidR="002C00AF">
        <w:rPr>
          <w:sz w:val="28"/>
          <w:szCs w:val="28"/>
        </w:rPr>
        <w:t>Комиссию</w:t>
      </w:r>
      <w:r w:rsidRPr="00DD3738"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4.2. Предложение о присвоении имен муниципальным организациям, наименования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должно содержать следующие сведения: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сведения об инициаторе предложения (для юридических лиц – наименование юридического лица, юридический адрес и контактный телефон; для физических лиц – фамилии, имена, отчества граждан, адреса местожительства, паспортные данные, контактный телефон);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местоположение объекта, муниципальной организации;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обоснование предполагаемого имени муниципальной организации, наименования, переименования объекта;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предложение об источнике финансирования работ по присвоению имени муниципальной организации, наименованию, переименованию объекта.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К предложению о присвоении имени муниципальной организации должны быть приложены документы, подтверждающие достоверность события или заслуги лица, имя которого увековечивается.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К предложению о присвоении наименований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должна быть приложена карта-схема, на которой обозначается расположение объекта.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4.3. Предложение по установке мемориальных досок, памятных знаков должно содержать следующие сведения: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сведения об инициаторе предложения (для юридических лиц – наименование юридического лица, юридический адрес и контактный телефон; для физических лиц – фамилии, имена, отчества граждан, адреса местожительства, паспортные данные, контактный телефон);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сведения о предполагаемом месте установки мемориальной доски, памятного знака;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обоснование установки мемориальной доски, памятного знака;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предложение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предложения по тексту надписи на мемориальной доске или памятном знаке.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К предложению по установке мемориальных досок, памятных знаков должны быть приложены: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документы, подтверждающие проживание увековечиваемого лица в данном доме;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документы, подтверждающие достоверность события или заслуги лица, имя которого увековечивается.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lastRenderedPageBreak/>
        <w:t>4.4. Комиссия рассматривает поступившие предложения в срок до одного месяца, и по итогам их рассмотрения оформляет протокол заседания Комиссии.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4.5. Решение о присвоении имен муниципальным организациям, наименований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, об установке мемориальных досок, памятных знаков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 xml:space="preserve"> принимается решением </w:t>
      </w:r>
      <w:r>
        <w:rPr>
          <w:sz w:val="28"/>
          <w:szCs w:val="28"/>
        </w:rPr>
        <w:t>Совета депутатов Минераловодского городского округа</w:t>
      </w:r>
      <w:r w:rsidRPr="00DD3738">
        <w:rPr>
          <w:sz w:val="28"/>
          <w:szCs w:val="28"/>
        </w:rPr>
        <w:t xml:space="preserve">. 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4.6. Администрация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на основании протокола заседания Комиссии разрабатывает соответствующий проект решения и вносит его для рассмотрения на очередном заседании в </w:t>
      </w:r>
      <w:r>
        <w:rPr>
          <w:sz w:val="28"/>
          <w:szCs w:val="28"/>
        </w:rPr>
        <w:t>Совет депутатов Минераловодского городского округа</w:t>
      </w:r>
      <w:r w:rsidRPr="00DD3738"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4.7. Решение о наименовании, переименовании транспортных объектов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 xml:space="preserve"> принимается постановлением администрации </w:t>
      </w:r>
      <w:r>
        <w:rPr>
          <w:sz w:val="28"/>
          <w:szCs w:val="28"/>
        </w:rPr>
        <w:t>Минераловодского городского округа</w:t>
      </w:r>
      <w:r w:rsidR="00D46DF0" w:rsidRPr="00D46DF0">
        <w:t xml:space="preserve"> </w:t>
      </w:r>
      <w:r w:rsidR="00D46DF0" w:rsidRPr="00D46DF0">
        <w:rPr>
          <w:sz w:val="28"/>
          <w:szCs w:val="28"/>
        </w:rPr>
        <w:t>на основании протокола заседания Комиссии</w:t>
      </w:r>
      <w:r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3738">
        <w:rPr>
          <w:sz w:val="28"/>
          <w:szCs w:val="28"/>
        </w:rPr>
        <w:t xml:space="preserve">.8. </w:t>
      </w:r>
      <w:proofErr w:type="gramStart"/>
      <w:r>
        <w:rPr>
          <w:sz w:val="28"/>
          <w:szCs w:val="28"/>
        </w:rPr>
        <w:t>Совет депутатов Минераловодского городского округа</w:t>
      </w:r>
      <w:r w:rsidRPr="00DD3738">
        <w:rPr>
          <w:sz w:val="28"/>
          <w:szCs w:val="28"/>
        </w:rPr>
        <w:t xml:space="preserve"> в случае особой общественной значимости при рассмотрении вопроса о </w:t>
      </w:r>
      <w:r>
        <w:rPr>
          <w:sz w:val="28"/>
          <w:szCs w:val="28"/>
        </w:rPr>
        <w:t xml:space="preserve">             </w:t>
      </w:r>
      <w:r w:rsidRPr="00DD3738">
        <w:rPr>
          <w:sz w:val="28"/>
          <w:szCs w:val="28"/>
        </w:rPr>
        <w:t xml:space="preserve">присвоении имен муниципальным организациям, наименований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, об установке мемориальных досок, памятных знаков вправе принять решение об изучении общественного мнения жителей </w:t>
      </w:r>
      <w:r>
        <w:rPr>
          <w:sz w:val="28"/>
          <w:szCs w:val="28"/>
        </w:rPr>
        <w:t xml:space="preserve">Минераловодского городского округа </w:t>
      </w:r>
      <w:r w:rsidRPr="00DD3738">
        <w:rPr>
          <w:sz w:val="28"/>
          <w:szCs w:val="28"/>
        </w:rPr>
        <w:t>в формах, предусмотренных действующим законодательством.</w:t>
      </w:r>
      <w:proofErr w:type="gramEnd"/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4.9. Муниципальные правовые акты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о присвоении имен муниципальным организациям, наименований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, об установке мемориальных досок, памятных знаков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 xml:space="preserve"> подлежат официальному опубликованию.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5. Мероприятия по реализации муниципальных правовых актов</w:t>
      </w:r>
      <w:r>
        <w:rPr>
          <w:sz w:val="28"/>
          <w:szCs w:val="28"/>
        </w:rPr>
        <w:t xml:space="preserve"> Минераловодского городского округа</w:t>
      </w:r>
      <w:r w:rsidRPr="00DD3738">
        <w:rPr>
          <w:sz w:val="28"/>
          <w:szCs w:val="28"/>
        </w:rPr>
        <w:t xml:space="preserve"> о присвоении имен муниципальным организациям, наименований, переименовании улиц,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по содержанию и учету мемориальных досок,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памятных знаков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5.1. Администрация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ее структурные подразделения организуют установку уличных домовых указателей, мемориальных досок, памятных знаков, табличек, ориентирующих надписей в соответствии с принятыми стандартами и нормами.</w:t>
      </w:r>
    </w:p>
    <w:p w:rsidR="008352DA" w:rsidRDefault="0099529D" w:rsidP="00190448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5.2. Регистрацию и учет существующих и присваиваемых имен муниципальным предприятиям и учреждениям, наименований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lastRenderedPageBreak/>
        <w:t xml:space="preserve">мемориальных досок, памятных знаков осуществляет уполномоченный администрацией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орган.</w:t>
      </w:r>
      <w:bookmarkStart w:id="0" w:name="_GoBack"/>
      <w:bookmarkEnd w:id="0"/>
    </w:p>
    <w:p w:rsidR="008352DA" w:rsidRDefault="008352D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Default="0099529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9529D" w:rsidSect="00AD31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D1" w:rsidRDefault="000748D1" w:rsidP="000F2287">
      <w:r>
        <w:separator/>
      </w:r>
    </w:p>
  </w:endnote>
  <w:endnote w:type="continuationSeparator" w:id="0">
    <w:p w:rsidR="000748D1" w:rsidRDefault="000748D1" w:rsidP="000F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D1" w:rsidRDefault="000748D1" w:rsidP="000F2287">
      <w:r>
        <w:separator/>
      </w:r>
    </w:p>
  </w:footnote>
  <w:footnote w:type="continuationSeparator" w:id="0">
    <w:p w:rsidR="000748D1" w:rsidRDefault="000748D1" w:rsidP="000F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737861"/>
      <w:docPartObj>
        <w:docPartGallery w:val="Page Numbers (Top of Page)"/>
        <w:docPartUnique/>
      </w:docPartObj>
    </w:sdtPr>
    <w:sdtEndPr/>
    <w:sdtContent>
      <w:p w:rsidR="00AD31C1" w:rsidRDefault="00AD31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48">
          <w:rPr>
            <w:noProof/>
          </w:rPr>
          <w:t>8</w:t>
        </w:r>
        <w:r>
          <w:fldChar w:fldCharType="end"/>
        </w:r>
      </w:p>
    </w:sdtContent>
  </w:sdt>
  <w:p w:rsidR="00AD31C1" w:rsidRDefault="00AD31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20"/>
    <w:rsid w:val="00015663"/>
    <w:rsid w:val="000748D1"/>
    <w:rsid w:val="000D48F8"/>
    <w:rsid w:val="000F2287"/>
    <w:rsid w:val="00125C92"/>
    <w:rsid w:val="00190448"/>
    <w:rsid w:val="001B6184"/>
    <w:rsid w:val="001C43F3"/>
    <w:rsid w:val="002C00AF"/>
    <w:rsid w:val="002C7026"/>
    <w:rsid w:val="0030308C"/>
    <w:rsid w:val="003372B8"/>
    <w:rsid w:val="00344314"/>
    <w:rsid w:val="0047436D"/>
    <w:rsid w:val="004A5FBA"/>
    <w:rsid w:val="004A7042"/>
    <w:rsid w:val="004F627C"/>
    <w:rsid w:val="00661832"/>
    <w:rsid w:val="007359C8"/>
    <w:rsid w:val="00782A0B"/>
    <w:rsid w:val="008352DA"/>
    <w:rsid w:val="0086607A"/>
    <w:rsid w:val="008F141C"/>
    <w:rsid w:val="009474B3"/>
    <w:rsid w:val="0099529D"/>
    <w:rsid w:val="009F19E3"/>
    <w:rsid w:val="00A235A8"/>
    <w:rsid w:val="00A70BF5"/>
    <w:rsid w:val="00AB26EA"/>
    <w:rsid w:val="00AD31C1"/>
    <w:rsid w:val="00B106DD"/>
    <w:rsid w:val="00B65B20"/>
    <w:rsid w:val="00B75BE6"/>
    <w:rsid w:val="00BD668D"/>
    <w:rsid w:val="00BF387F"/>
    <w:rsid w:val="00C236CC"/>
    <w:rsid w:val="00C552A0"/>
    <w:rsid w:val="00D36D7F"/>
    <w:rsid w:val="00D46DF0"/>
    <w:rsid w:val="00DB063F"/>
    <w:rsid w:val="00DF0890"/>
    <w:rsid w:val="00E52E0E"/>
    <w:rsid w:val="00F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529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529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6ADC-6E1C-4DED-89F2-F4043B6D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37</cp:revision>
  <cp:lastPrinted>2016-02-01T12:42:00Z</cp:lastPrinted>
  <dcterms:created xsi:type="dcterms:W3CDTF">2015-12-14T04:38:00Z</dcterms:created>
  <dcterms:modified xsi:type="dcterms:W3CDTF">2016-02-01T12:45:00Z</dcterms:modified>
</cp:coreProperties>
</file>